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4B43B" w14:textId="4BC10D54" w:rsidR="006723BF" w:rsidRPr="007164C4" w:rsidRDefault="005A11AA" w:rsidP="007164C4">
      <w:pPr>
        <w:pStyle w:val="Contestao"/>
        <w:spacing w:line="360" w:lineRule="auto"/>
        <w:ind w:firstLine="0"/>
        <w:jc w:val="center"/>
        <w:rPr>
          <w:rFonts w:ascii="Times New Roman" w:hAnsi="Times New Roman"/>
          <w:b/>
          <w:szCs w:val="24"/>
        </w:rPr>
      </w:pPr>
      <w:r w:rsidRPr="007164C4">
        <w:rPr>
          <w:rFonts w:ascii="Times New Roman" w:hAnsi="Times New Roman"/>
          <w:b/>
          <w:szCs w:val="24"/>
        </w:rPr>
        <w:t>ANEXO III</w:t>
      </w:r>
    </w:p>
    <w:p w14:paraId="37BFE826" w14:textId="54BE9FE4" w:rsidR="005A11AA" w:rsidRDefault="005A11AA" w:rsidP="00E634C9">
      <w:pPr>
        <w:rPr>
          <w:rFonts w:ascii="Arial" w:hAnsi="Arial" w:cs="Arial"/>
          <w:sz w:val="20"/>
        </w:rPr>
      </w:pPr>
    </w:p>
    <w:p w14:paraId="601ABA12" w14:textId="54D161DD"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jc w:val="center"/>
        <w:rPr>
          <w:rFonts w:ascii="Arial" w:hAnsi="Arial" w:cs="Arial"/>
          <w:b/>
          <w:sz w:val="24"/>
          <w:szCs w:val="24"/>
        </w:rPr>
      </w:pPr>
      <w:r w:rsidRPr="005F47BF">
        <w:rPr>
          <w:rFonts w:ascii="Arial" w:hAnsi="Arial" w:cs="Arial"/>
          <w:b/>
          <w:sz w:val="24"/>
          <w:szCs w:val="24"/>
        </w:rPr>
        <w:t>ESCLARECIMENTOS INICIAIS SOBRE A MINUTA</w:t>
      </w:r>
      <w:r w:rsidR="00D51319" w:rsidRPr="005F47BF">
        <w:rPr>
          <w:rFonts w:ascii="Arial" w:hAnsi="Arial" w:cs="Arial"/>
          <w:b/>
          <w:sz w:val="24"/>
          <w:szCs w:val="24"/>
        </w:rPr>
        <w:t>-</w:t>
      </w:r>
      <w:r w:rsidRPr="005F47BF">
        <w:rPr>
          <w:rFonts w:ascii="Arial" w:hAnsi="Arial" w:cs="Arial"/>
          <w:b/>
          <w:sz w:val="24"/>
          <w:szCs w:val="24"/>
        </w:rPr>
        <w:t>PADRÃO DE CONTRATO PARA A CONTRATAÇÃO DE PROFISSIONAL DE QUALQUER SETOR ARTÍSTICO POR MEIO DE INEXIGIBILIDADE DE LICITAÇÃO (ART. 25, INC. III, LEI FEDERAL N.º 8.666/1993)</w:t>
      </w:r>
    </w:p>
    <w:p w14:paraId="7C611DA0" w14:textId="77777777"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p>
    <w:p w14:paraId="7221E120" w14:textId="0617BF0C"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r w:rsidRPr="005F47BF">
        <w:rPr>
          <w:rFonts w:ascii="Arial" w:hAnsi="Arial" w:cs="Arial"/>
          <w:sz w:val="24"/>
          <w:szCs w:val="24"/>
        </w:rPr>
        <w:t xml:space="preserve">A minuta-padrão a seguir possui </w:t>
      </w:r>
      <w:r w:rsidRPr="005F47BF">
        <w:rPr>
          <w:rFonts w:ascii="Arial" w:hAnsi="Arial" w:cs="Arial"/>
          <w:color w:val="FF0000"/>
          <w:sz w:val="24"/>
          <w:szCs w:val="24"/>
        </w:rPr>
        <w:t>textos em vermelho</w:t>
      </w:r>
      <w:r w:rsidRPr="005F47BF">
        <w:rPr>
          <w:rFonts w:ascii="Arial" w:hAnsi="Arial" w:cs="Arial"/>
          <w:sz w:val="24"/>
          <w:szCs w:val="24"/>
        </w:rPr>
        <w:t xml:space="preserve"> e </w:t>
      </w:r>
      <w:r w:rsidRPr="005F47BF">
        <w:rPr>
          <w:rFonts w:ascii="Arial" w:hAnsi="Arial" w:cs="Arial"/>
          <w:color w:val="FF0000"/>
          <w:sz w:val="24"/>
          <w:szCs w:val="24"/>
          <w:highlight w:val="yellow"/>
        </w:rPr>
        <w:t>realces de texto em amarelo</w:t>
      </w:r>
      <w:r w:rsidRPr="005F47BF">
        <w:rPr>
          <w:rFonts w:ascii="Arial" w:hAnsi="Arial" w:cs="Arial"/>
          <w:sz w:val="24"/>
          <w:szCs w:val="24"/>
        </w:rPr>
        <w:t xml:space="preserve">. Nesses </w:t>
      </w:r>
      <w:r w:rsidR="00D51319" w:rsidRPr="005F47BF">
        <w:rPr>
          <w:rFonts w:ascii="Arial" w:hAnsi="Arial" w:cs="Arial"/>
          <w:sz w:val="24"/>
          <w:szCs w:val="24"/>
        </w:rPr>
        <w:t>trechos</w:t>
      </w:r>
      <w:r w:rsidRPr="005F47BF">
        <w:rPr>
          <w:rFonts w:ascii="Arial" w:hAnsi="Arial" w:cs="Arial"/>
          <w:sz w:val="24"/>
          <w:szCs w:val="24"/>
        </w:rPr>
        <w:t>, deve o órgão ou a entidade contratante ficar atento para a necessidade de preenchimento, supressão ou adequação, de acordo com o objeto da contratação e critério de oportunidade e conveniência da Administração.</w:t>
      </w:r>
    </w:p>
    <w:p w14:paraId="18C67978" w14:textId="77777777"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p>
    <w:p w14:paraId="011A6C31" w14:textId="3ED69118"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r w:rsidRPr="005F47BF">
        <w:rPr>
          <w:rFonts w:ascii="Arial" w:hAnsi="Arial" w:cs="Arial"/>
          <w:sz w:val="24"/>
          <w:szCs w:val="24"/>
        </w:rPr>
        <w:t xml:space="preserve">Há </w:t>
      </w:r>
      <w:r w:rsidRPr="005F47BF">
        <w:rPr>
          <w:rFonts w:ascii="Arial" w:hAnsi="Arial" w:cs="Arial"/>
          <w:b/>
          <w:bCs/>
          <w:sz w:val="24"/>
          <w:szCs w:val="24"/>
        </w:rPr>
        <w:t>notas explicativas</w:t>
      </w:r>
      <w:r w:rsidRPr="005F47BF">
        <w:rPr>
          <w:rFonts w:ascii="Arial" w:hAnsi="Arial" w:cs="Arial"/>
          <w:sz w:val="24"/>
          <w:szCs w:val="24"/>
        </w:rPr>
        <w:t xml:space="preserve"> e </w:t>
      </w:r>
      <w:r w:rsidRPr="005F47BF">
        <w:rPr>
          <w:rFonts w:ascii="Arial" w:hAnsi="Arial" w:cs="Arial"/>
          <w:b/>
          <w:sz w:val="24"/>
          <w:szCs w:val="24"/>
        </w:rPr>
        <w:t xml:space="preserve">orientações práticas </w:t>
      </w:r>
      <w:r w:rsidRPr="005F47BF">
        <w:rPr>
          <w:rFonts w:ascii="Arial" w:hAnsi="Arial" w:cs="Arial"/>
          <w:sz w:val="24"/>
          <w:szCs w:val="24"/>
        </w:rPr>
        <w:t>no decorrer do texto</w:t>
      </w:r>
      <w:r w:rsidR="00D51319" w:rsidRPr="005F47BF">
        <w:rPr>
          <w:rFonts w:ascii="Arial" w:hAnsi="Arial" w:cs="Arial"/>
          <w:sz w:val="24"/>
          <w:szCs w:val="24"/>
        </w:rPr>
        <w:t>,</w:t>
      </w:r>
      <w:r w:rsidRPr="005F47BF">
        <w:rPr>
          <w:rFonts w:ascii="Arial" w:hAnsi="Arial" w:cs="Arial"/>
          <w:sz w:val="24"/>
          <w:szCs w:val="24"/>
        </w:rPr>
        <w:t xml:space="preserve"> que têm o objetivo de facilitar o entendimento e nortear os responsáveis pela elaboração do documento</w:t>
      </w:r>
      <w:r w:rsidR="00D51319" w:rsidRPr="005F47BF">
        <w:rPr>
          <w:rFonts w:ascii="Arial" w:hAnsi="Arial" w:cs="Arial"/>
          <w:sz w:val="24"/>
          <w:szCs w:val="24"/>
        </w:rPr>
        <w:t>. Elas</w:t>
      </w:r>
      <w:r w:rsidRPr="005F47BF">
        <w:rPr>
          <w:rFonts w:ascii="Arial" w:hAnsi="Arial" w:cs="Arial"/>
          <w:sz w:val="24"/>
          <w:szCs w:val="24"/>
        </w:rPr>
        <w:t xml:space="preserve"> deve</w:t>
      </w:r>
      <w:r w:rsidR="00D51319" w:rsidRPr="005F47BF">
        <w:rPr>
          <w:rFonts w:ascii="Arial" w:hAnsi="Arial" w:cs="Arial"/>
          <w:sz w:val="24"/>
          <w:szCs w:val="24"/>
        </w:rPr>
        <w:t>m</w:t>
      </w:r>
      <w:r w:rsidRPr="005F47BF">
        <w:rPr>
          <w:rFonts w:ascii="Arial" w:hAnsi="Arial" w:cs="Arial"/>
          <w:sz w:val="24"/>
          <w:szCs w:val="24"/>
        </w:rPr>
        <w:t xml:space="preserve"> ser retiradas do texto final.</w:t>
      </w:r>
    </w:p>
    <w:p w14:paraId="6DB54B18" w14:textId="77777777"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p>
    <w:p w14:paraId="57DD9E48" w14:textId="1FB39492"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r w:rsidRPr="005F47BF">
        <w:rPr>
          <w:rFonts w:ascii="Arial" w:hAnsi="Arial" w:cs="Arial"/>
          <w:sz w:val="24"/>
          <w:szCs w:val="24"/>
        </w:rPr>
        <w:t>Caso seja necessária a realização de modificação em texto de observância obrigatória ou</w:t>
      </w:r>
      <w:r w:rsidR="00D51319" w:rsidRPr="005F47BF">
        <w:rPr>
          <w:rFonts w:ascii="Arial" w:hAnsi="Arial" w:cs="Arial"/>
          <w:sz w:val="24"/>
          <w:szCs w:val="24"/>
        </w:rPr>
        <w:t xml:space="preserve"> de</w:t>
      </w:r>
      <w:r w:rsidRPr="005F47BF">
        <w:rPr>
          <w:rFonts w:ascii="Arial" w:hAnsi="Arial" w:cs="Arial"/>
          <w:sz w:val="24"/>
          <w:szCs w:val="24"/>
        </w:rPr>
        <w:t xml:space="preserve"> acréscimo de cláusulas e havendo necessidade de consulta ao órgão jurídico acerca dessas alterações, elas devem ser destacadas no texto e informada a alteração, juntamente com a sua justificativa e o apontamento da dúvida jurídica pertinente a cada uma delas.</w:t>
      </w:r>
    </w:p>
    <w:p w14:paraId="6C0E1588" w14:textId="77777777"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p>
    <w:p w14:paraId="735CF964" w14:textId="77777777" w:rsidR="00CD3BBB" w:rsidRPr="005F47BF" w:rsidRDefault="00CD3BBB" w:rsidP="00CD3BBB">
      <w:pPr>
        <w:pBdr>
          <w:top w:val="single" w:sz="4" w:space="2" w:color="auto"/>
          <w:left w:val="single" w:sz="4" w:space="4" w:color="auto"/>
          <w:bottom w:val="single" w:sz="4" w:space="1" w:color="auto"/>
          <w:right w:val="single" w:sz="4" w:space="4" w:color="auto"/>
        </w:pBdr>
        <w:shd w:val="pct10" w:color="auto" w:fill="auto"/>
        <w:rPr>
          <w:rFonts w:ascii="Arial" w:hAnsi="Arial" w:cs="Arial"/>
          <w:sz w:val="24"/>
          <w:szCs w:val="24"/>
        </w:rPr>
      </w:pPr>
      <w:r w:rsidRPr="005F47BF">
        <w:rPr>
          <w:rFonts w:ascii="Arial" w:hAnsi="Arial" w:cs="Arial"/>
          <w:sz w:val="24"/>
          <w:szCs w:val="24"/>
        </w:rPr>
        <w:t xml:space="preserve">Sugestões de alteração da minuta-padrão poderão ser encaminhadas ao e-mail: </w:t>
      </w:r>
      <w:r w:rsidRPr="005F47BF">
        <w:rPr>
          <w:rFonts w:ascii="Arial" w:hAnsi="Arial" w:cs="Arial"/>
          <w:b/>
          <w:sz w:val="24"/>
          <w:szCs w:val="24"/>
        </w:rPr>
        <w:t>asstecgab@pge.ms.gov.br</w:t>
      </w:r>
      <w:r w:rsidRPr="005F47BF">
        <w:rPr>
          <w:rFonts w:ascii="Arial" w:hAnsi="Arial" w:cs="Arial"/>
          <w:sz w:val="24"/>
          <w:szCs w:val="24"/>
        </w:rPr>
        <w:t xml:space="preserve">. </w:t>
      </w:r>
    </w:p>
    <w:p w14:paraId="50D85C40" w14:textId="77777777" w:rsidR="00CD3BBB" w:rsidRDefault="00CD3BBB" w:rsidP="00CD3BBB">
      <w:pPr>
        <w:pStyle w:val="Cabealho"/>
        <w:widowControl w:val="0"/>
        <w:rPr>
          <w:rFonts w:ascii="Arial" w:hAnsi="Arial" w:cs="Arial"/>
          <w:b w:val="0"/>
          <w:color w:val="000000"/>
          <w:sz w:val="20"/>
        </w:rPr>
      </w:pPr>
    </w:p>
    <w:p w14:paraId="1757E4E2" w14:textId="77777777" w:rsidR="00CD3BBB" w:rsidRDefault="00CD3BBB" w:rsidP="00CD3BBB">
      <w:pPr>
        <w:pStyle w:val="Cabealho"/>
        <w:widowControl w:val="0"/>
        <w:rPr>
          <w:rFonts w:ascii="Arial" w:hAnsi="Arial" w:cs="Arial"/>
          <w:b w:val="0"/>
          <w:color w:val="000000"/>
          <w:sz w:val="20"/>
        </w:rPr>
      </w:pPr>
    </w:p>
    <w:p w14:paraId="21F47F94" w14:textId="77777777" w:rsidR="00CD3BBB" w:rsidRDefault="00CD3BBB" w:rsidP="00CD3BBB">
      <w:pPr>
        <w:pStyle w:val="Cabealho"/>
        <w:widowControl w:val="0"/>
        <w:rPr>
          <w:rFonts w:ascii="Arial" w:hAnsi="Arial" w:cs="Arial"/>
          <w:b w:val="0"/>
          <w:color w:val="000000"/>
          <w:sz w:val="20"/>
        </w:rPr>
      </w:pPr>
      <w:bookmarkStart w:id="0" w:name="_GoBack"/>
      <w:bookmarkEnd w:id="0"/>
    </w:p>
    <w:tbl>
      <w:tblPr>
        <w:tblStyle w:val="Tabelacomgrade"/>
        <w:tblW w:w="0" w:type="auto"/>
        <w:jc w:val="center"/>
        <w:tblInd w:w="0" w:type="dxa"/>
        <w:tblLook w:val="04A0" w:firstRow="1" w:lastRow="0" w:firstColumn="1" w:lastColumn="0" w:noHBand="0" w:noVBand="1"/>
      </w:tblPr>
      <w:tblGrid>
        <w:gridCol w:w="1696"/>
        <w:gridCol w:w="1985"/>
      </w:tblGrid>
      <w:tr w:rsidR="00CD3BBB" w:rsidRPr="005F47BF" w14:paraId="10BB8DDB" w14:textId="77777777" w:rsidTr="008E3FA8">
        <w:trPr>
          <w:jc w:val="center"/>
        </w:trPr>
        <w:tc>
          <w:tcPr>
            <w:tcW w:w="1696" w:type="dxa"/>
          </w:tcPr>
          <w:p w14:paraId="3BCF2390" w14:textId="77777777" w:rsidR="00CD3BBB" w:rsidRPr="005F47BF" w:rsidRDefault="00CD3BBB" w:rsidP="008E3FA8">
            <w:pPr>
              <w:pStyle w:val="Cabealho"/>
              <w:widowControl w:val="0"/>
              <w:rPr>
                <w:rFonts w:ascii="Arial" w:hAnsi="Arial" w:cs="Arial"/>
                <w:spacing w:val="0"/>
                <w:sz w:val="22"/>
                <w:szCs w:val="18"/>
              </w:rPr>
            </w:pPr>
            <w:r w:rsidRPr="005F47BF">
              <w:rPr>
                <w:rFonts w:ascii="Arial" w:hAnsi="Arial" w:cs="Arial"/>
                <w:spacing w:val="0"/>
                <w:sz w:val="22"/>
                <w:szCs w:val="18"/>
              </w:rPr>
              <w:t>Versão</w:t>
            </w:r>
          </w:p>
        </w:tc>
        <w:tc>
          <w:tcPr>
            <w:tcW w:w="1985" w:type="dxa"/>
          </w:tcPr>
          <w:p w14:paraId="14941A24" w14:textId="77777777" w:rsidR="00CD3BBB" w:rsidRPr="005F47BF" w:rsidRDefault="00CD3BBB" w:rsidP="008E3FA8">
            <w:pPr>
              <w:pStyle w:val="Cabealho"/>
              <w:widowControl w:val="0"/>
              <w:rPr>
                <w:rFonts w:ascii="Arial" w:hAnsi="Arial" w:cs="Arial"/>
                <w:spacing w:val="0"/>
                <w:sz w:val="22"/>
                <w:szCs w:val="18"/>
              </w:rPr>
            </w:pPr>
            <w:r w:rsidRPr="005F47BF">
              <w:rPr>
                <w:rFonts w:ascii="Arial" w:hAnsi="Arial" w:cs="Arial"/>
                <w:spacing w:val="0"/>
                <w:sz w:val="22"/>
                <w:szCs w:val="18"/>
              </w:rPr>
              <w:t>Data</w:t>
            </w:r>
          </w:p>
        </w:tc>
      </w:tr>
      <w:tr w:rsidR="00CD3BBB" w:rsidRPr="005F47BF" w14:paraId="1A3DA94C" w14:textId="77777777" w:rsidTr="008E3FA8">
        <w:trPr>
          <w:jc w:val="center"/>
        </w:trPr>
        <w:tc>
          <w:tcPr>
            <w:tcW w:w="1696" w:type="dxa"/>
          </w:tcPr>
          <w:p w14:paraId="063DB592" w14:textId="77777777" w:rsidR="00CD3BBB" w:rsidRPr="005F47BF" w:rsidRDefault="00CD3BBB" w:rsidP="008E3FA8">
            <w:pPr>
              <w:pStyle w:val="Cabealho"/>
              <w:widowControl w:val="0"/>
              <w:rPr>
                <w:rFonts w:ascii="Arial" w:hAnsi="Arial" w:cs="Arial"/>
                <w:b w:val="0"/>
                <w:spacing w:val="0"/>
                <w:sz w:val="22"/>
                <w:szCs w:val="18"/>
              </w:rPr>
            </w:pPr>
            <w:r w:rsidRPr="005F47BF">
              <w:rPr>
                <w:rFonts w:ascii="Arial" w:hAnsi="Arial" w:cs="Arial"/>
                <w:b w:val="0"/>
                <w:spacing w:val="0"/>
                <w:sz w:val="22"/>
                <w:szCs w:val="18"/>
              </w:rPr>
              <w:t>1.0</w:t>
            </w:r>
          </w:p>
        </w:tc>
        <w:tc>
          <w:tcPr>
            <w:tcW w:w="1985" w:type="dxa"/>
          </w:tcPr>
          <w:p w14:paraId="086B5F8F" w14:textId="297B7492" w:rsidR="00CD3BBB" w:rsidRPr="005F47BF" w:rsidRDefault="00CD3BBB" w:rsidP="008E3FA8">
            <w:pPr>
              <w:pStyle w:val="Cabealho"/>
              <w:widowControl w:val="0"/>
              <w:rPr>
                <w:rFonts w:ascii="Arial" w:hAnsi="Arial" w:cs="Arial"/>
                <w:b w:val="0"/>
                <w:spacing w:val="0"/>
                <w:sz w:val="22"/>
                <w:szCs w:val="18"/>
              </w:rPr>
            </w:pPr>
          </w:p>
        </w:tc>
      </w:tr>
      <w:tr w:rsidR="00CD3BBB" w:rsidRPr="005F47BF" w14:paraId="7A0DF6E8" w14:textId="77777777" w:rsidTr="008E3FA8">
        <w:trPr>
          <w:jc w:val="center"/>
        </w:trPr>
        <w:tc>
          <w:tcPr>
            <w:tcW w:w="1696" w:type="dxa"/>
          </w:tcPr>
          <w:p w14:paraId="4A9492DD" w14:textId="371A4057" w:rsidR="00CD3BBB" w:rsidRPr="005F47BF" w:rsidRDefault="00CD3BBB" w:rsidP="008E3FA8">
            <w:pPr>
              <w:pStyle w:val="Cabealho"/>
              <w:widowControl w:val="0"/>
              <w:rPr>
                <w:rFonts w:ascii="Arial" w:hAnsi="Arial" w:cs="Arial"/>
                <w:b w:val="0"/>
                <w:spacing w:val="0"/>
                <w:sz w:val="22"/>
                <w:szCs w:val="18"/>
              </w:rPr>
            </w:pPr>
          </w:p>
        </w:tc>
        <w:tc>
          <w:tcPr>
            <w:tcW w:w="1985" w:type="dxa"/>
          </w:tcPr>
          <w:p w14:paraId="40D30259" w14:textId="415A0FBB" w:rsidR="00CD3BBB" w:rsidRPr="005F47BF" w:rsidRDefault="00CD3BBB" w:rsidP="008E3FA8">
            <w:pPr>
              <w:pStyle w:val="Cabealho"/>
              <w:widowControl w:val="0"/>
              <w:rPr>
                <w:rFonts w:ascii="Arial" w:hAnsi="Arial" w:cs="Arial"/>
                <w:b w:val="0"/>
                <w:spacing w:val="0"/>
                <w:sz w:val="22"/>
                <w:szCs w:val="18"/>
              </w:rPr>
            </w:pPr>
          </w:p>
        </w:tc>
      </w:tr>
      <w:tr w:rsidR="00CD3BBB" w:rsidRPr="005F47BF" w14:paraId="5A5670EE" w14:textId="77777777" w:rsidTr="008E3FA8">
        <w:trPr>
          <w:jc w:val="center"/>
        </w:trPr>
        <w:tc>
          <w:tcPr>
            <w:tcW w:w="1696" w:type="dxa"/>
          </w:tcPr>
          <w:p w14:paraId="04C615AD" w14:textId="77777777" w:rsidR="00CD3BBB" w:rsidRPr="005F47BF" w:rsidRDefault="00CD3BBB" w:rsidP="008E3FA8">
            <w:pPr>
              <w:pStyle w:val="Cabealho"/>
              <w:widowControl w:val="0"/>
              <w:rPr>
                <w:rFonts w:ascii="Arial" w:hAnsi="Arial" w:cs="Arial"/>
                <w:b w:val="0"/>
                <w:color w:val="000000"/>
                <w:sz w:val="22"/>
                <w:szCs w:val="18"/>
              </w:rPr>
            </w:pPr>
          </w:p>
        </w:tc>
        <w:tc>
          <w:tcPr>
            <w:tcW w:w="1985" w:type="dxa"/>
          </w:tcPr>
          <w:p w14:paraId="3E3A36D5" w14:textId="77777777" w:rsidR="00CD3BBB" w:rsidRPr="005F47BF" w:rsidRDefault="00CD3BBB" w:rsidP="008E3FA8">
            <w:pPr>
              <w:pStyle w:val="Cabealho"/>
              <w:widowControl w:val="0"/>
              <w:rPr>
                <w:rFonts w:ascii="Arial" w:hAnsi="Arial" w:cs="Arial"/>
                <w:b w:val="0"/>
                <w:color w:val="000000"/>
                <w:sz w:val="22"/>
                <w:szCs w:val="18"/>
                <w:highlight w:val="yellow"/>
              </w:rPr>
            </w:pPr>
          </w:p>
        </w:tc>
      </w:tr>
      <w:tr w:rsidR="00CD3BBB" w:rsidRPr="005F47BF" w14:paraId="5A1640CD" w14:textId="77777777" w:rsidTr="008E3FA8">
        <w:trPr>
          <w:jc w:val="center"/>
        </w:trPr>
        <w:tc>
          <w:tcPr>
            <w:tcW w:w="1696" w:type="dxa"/>
          </w:tcPr>
          <w:p w14:paraId="41373559" w14:textId="77777777" w:rsidR="00CD3BBB" w:rsidRPr="005F47BF" w:rsidRDefault="00CD3BBB" w:rsidP="008E3FA8">
            <w:pPr>
              <w:pStyle w:val="Cabealho"/>
              <w:widowControl w:val="0"/>
              <w:rPr>
                <w:rFonts w:ascii="Arial" w:hAnsi="Arial" w:cs="Arial"/>
                <w:b w:val="0"/>
                <w:color w:val="000000"/>
                <w:sz w:val="22"/>
                <w:szCs w:val="18"/>
              </w:rPr>
            </w:pPr>
          </w:p>
        </w:tc>
        <w:tc>
          <w:tcPr>
            <w:tcW w:w="1985" w:type="dxa"/>
          </w:tcPr>
          <w:p w14:paraId="7E067DD5" w14:textId="77777777" w:rsidR="00CD3BBB" w:rsidRPr="005F47BF" w:rsidRDefault="00CD3BBB" w:rsidP="008E3FA8">
            <w:pPr>
              <w:pStyle w:val="Cabealho"/>
              <w:widowControl w:val="0"/>
              <w:rPr>
                <w:rFonts w:ascii="Arial" w:hAnsi="Arial" w:cs="Arial"/>
                <w:b w:val="0"/>
                <w:color w:val="000000"/>
                <w:sz w:val="22"/>
                <w:szCs w:val="18"/>
                <w:highlight w:val="yellow"/>
              </w:rPr>
            </w:pPr>
          </w:p>
        </w:tc>
      </w:tr>
      <w:tr w:rsidR="00CD3BBB" w:rsidRPr="005F47BF" w14:paraId="4513FEDF" w14:textId="77777777" w:rsidTr="008E3FA8">
        <w:trPr>
          <w:jc w:val="center"/>
        </w:trPr>
        <w:tc>
          <w:tcPr>
            <w:tcW w:w="1696" w:type="dxa"/>
          </w:tcPr>
          <w:p w14:paraId="22C0CC05" w14:textId="77777777" w:rsidR="00CD3BBB" w:rsidRPr="005F47BF" w:rsidRDefault="00CD3BBB" w:rsidP="008E3FA8">
            <w:pPr>
              <w:pStyle w:val="Cabealho"/>
              <w:widowControl w:val="0"/>
              <w:rPr>
                <w:rFonts w:ascii="Arial" w:hAnsi="Arial" w:cs="Arial"/>
                <w:b w:val="0"/>
                <w:color w:val="000000"/>
                <w:sz w:val="22"/>
                <w:szCs w:val="18"/>
              </w:rPr>
            </w:pPr>
          </w:p>
        </w:tc>
        <w:tc>
          <w:tcPr>
            <w:tcW w:w="1985" w:type="dxa"/>
          </w:tcPr>
          <w:p w14:paraId="595FA399" w14:textId="77777777" w:rsidR="00CD3BBB" w:rsidRPr="005F47BF" w:rsidRDefault="00CD3BBB" w:rsidP="008E3FA8">
            <w:pPr>
              <w:pStyle w:val="Cabealho"/>
              <w:widowControl w:val="0"/>
              <w:rPr>
                <w:rFonts w:ascii="Arial" w:hAnsi="Arial" w:cs="Arial"/>
                <w:b w:val="0"/>
                <w:color w:val="000000"/>
                <w:sz w:val="22"/>
                <w:szCs w:val="18"/>
              </w:rPr>
            </w:pPr>
          </w:p>
        </w:tc>
      </w:tr>
    </w:tbl>
    <w:p w14:paraId="35D44E20" w14:textId="0309D125" w:rsidR="00CD3BBB" w:rsidRDefault="00CD3BBB" w:rsidP="00E634C9">
      <w:pPr>
        <w:rPr>
          <w:rFonts w:ascii="Arial" w:hAnsi="Arial" w:cs="Arial"/>
          <w:sz w:val="20"/>
        </w:rPr>
      </w:pPr>
    </w:p>
    <w:p w14:paraId="2AA91ECE" w14:textId="13086D10" w:rsidR="005735EB" w:rsidRDefault="005735EB">
      <w:pPr>
        <w:jc w:val="left"/>
        <w:rPr>
          <w:rFonts w:ascii="Arial" w:hAnsi="Arial" w:cs="Arial"/>
          <w:sz w:val="20"/>
        </w:rPr>
      </w:pPr>
      <w:r>
        <w:rPr>
          <w:rFonts w:ascii="Arial" w:hAnsi="Arial" w:cs="Arial"/>
          <w:sz w:val="20"/>
        </w:rPr>
        <w:br w:type="page"/>
      </w:r>
    </w:p>
    <w:p w14:paraId="454CC94B" w14:textId="77777777" w:rsidR="00CD3BBB" w:rsidRDefault="00CD3BBB" w:rsidP="00E634C9">
      <w:pPr>
        <w:rPr>
          <w:rFonts w:ascii="Arial" w:hAnsi="Arial" w:cs="Arial"/>
          <w:sz w:val="20"/>
        </w:rPr>
      </w:pPr>
    </w:p>
    <w:p w14:paraId="3E650394" w14:textId="74B7B481" w:rsidR="006723BF" w:rsidRPr="005F7F80" w:rsidRDefault="006723BF" w:rsidP="006723BF">
      <w:pPr>
        <w:jc w:val="center"/>
        <w:rPr>
          <w:rFonts w:ascii="Arial" w:hAnsi="Arial" w:cs="Arial"/>
          <w:b/>
          <w:sz w:val="20"/>
          <w:lang w:val="x-none"/>
        </w:rPr>
      </w:pPr>
      <w:r w:rsidRPr="005F7F80">
        <w:rPr>
          <w:rFonts w:ascii="Arial" w:hAnsi="Arial" w:cs="Arial"/>
          <w:b/>
          <w:sz w:val="20"/>
          <w:lang w:val="x-none"/>
        </w:rPr>
        <w:t>CONTRATO</w:t>
      </w:r>
    </w:p>
    <w:p w14:paraId="4447159D" w14:textId="77777777" w:rsidR="006723BF" w:rsidRPr="005F7F80" w:rsidRDefault="006723BF" w:rsidP="006723BF">
      <w:pPr>
        <w:widowControl w:val="0"/>
        <w:rPr>
          <w:rFonts w:ascii="Arial" w:hAnsi="Arial" w:cs="Arial"/>
          <w:b/>
          <w:sz w:val="20"/>
          <w:lang w:val="x-none"/>
        </w:rPr>
      </w:pPr>
    </w:p>
    <w:p w14:paraId="7615017F" w14:textId="77777777" w:rsidR="006723BF" w:rsidRPr="00F72C26" w:rsidRDefault="006723BF" w:rsidP="006723BF">
      <w:pPr>
        <w:widowControl w:val="0"/>
        <w:rPr>
          <w:rFonts w:ascii="Arial" w:hAnsi="Arial" w:cs="Arial"/>
          <w:b/>
          <w:sz w:val="20"/>
          <w:lang w:val="x-none"/>
        </w:rPr>
      </w:pPr>
    </w:p>
    <w:p w14:paraId="1EE760B2" w14:textId="53E8C472" w:rsidR="006723BF" w:rsidRDefault="006723BF" w:rsidP="006723BF">
      <w:pPr>
        <w:pStyle w:val="Recuodecorpodetexto21"/>
        <w:spacing w:after="0"/>
        <w:ind w:left="5670" w:firstLine="0"/>
        <w:rPr>
          <w:rFonts w:cs="Arial"/>
          <w:bCs/>
          <w:sz w:val="20"/>
        </w:rPr>
      </w:pPr>
      <w:r w:rsidRPr="00F72C26">
        <w:rPr>
          <w:rFonts w:cs="Arial"/>
          <w:b/>
          <w:sz w:val="20"/>
        </w:rPr>
        <w:t xml:space="preserve">Contrato n. </w:t>
      </w:r>
      <w:r w:rsidRPr="00F72C26">
        <w:rPr>
          <w:rFonts w:cs="Arial"/>
          <w:b/>
          <w:color w:val="FF0000"/>
          <w:sz w:val="20"/>
          <w:highlight w:val="yellow"/>
        </w:rPr>
        <w:t>......./20......</w:t>
      </w:r>
      <w:r w:rsidRPr="00F72C26">
        <w:rPr>
          <w:rFonts w:cs="Arial"/>
          <w:b/>
          <w:sz w:val="20"/>
        </w:rPr>
        <w:t xml:space="preserve"> </w:t>
      </w:r>
      <w:r w:rsidRPr="00F72C26">
        <w:rPr>
          <w:rFonts w:cs="Arial"/>
          <w:sz w:val="20"/>
        </w:rPr>
        <w:t xml:space="preserve">objetivando a </w:t>
      </w:r>
      <w:r w:rsidR="002F2403">
        <w:rPr>
          <w:rFonts w:cs="Arial"/>
          <w:b/>
          <w:bCs/>
          <w:color w:val="FF0000"/>
          <w:sz w:val="20"/>
          <w:highlight w:val="yellow"/>
        </w:rPr>
        <w:t xml:space="preserve">contratação </w:t>
      </w:r>
      <w:r w:rsidRPr="005F7F80">
        <w:rPr>
          <w:rFonts w:cs="Arial"/>
          <w:b/>
          <w:bCs/>
          <w:color w:val="FF0000"/>
          <w:sz w:val="20"/>
          <w:highlight w:val="yellow"/>
        </w:rPr>
        <w:t xml:space="preserve">de </w:t>
      </w:r>
      <w:r w:rsidRPr="005F7F80">
        <w:rPr>
          <w:rFonts w:cs="Arial"/>
          <w:b/>
          <w:color w:val="FF0000"/>
          <w:sz w:val="20"/>
          <w:highlight w:val="yellow"/>
        </w:rPr>
        <w:t xml:space="preserve">............ </w:t>
      </w:r>
      <w:r w:rsidRPr="00F72C26">
        <w:rPr>
          <w:rFonts w:cs="Arial"/>
          <w:bCs/>
          <w:sz w:val="20"/>
        </w:rPr>
        <w:t>que entre si celebram o</w:t>
      </w:r>
      <w:r w:rsidR="00555527">
        <w:rPr>
          <w:rFonts w:cs="Arial"/>
          <w:bCs/>
          <w:sz w:val="20"/>
        </w:rPr>
        <w:t>(a)</w:t>
      </w:r>
      <w:r w:rsidRPr="00F72C26">
        <w:rPr>
          <w:rFonts w:cs="Arial"/>
          <w:bCs/>
          <w:sz w:val="20"/>
        </w:rPr>
        <w:t xml:space="preserve"> </w:t>
      </w:r>
      <w:r w:rsidRPr="003840B6">
        <w:rPr>
          <w:rFonts w:cs="Arial"/>
          <w:bCs/>
          <w:color w:val="FF0000"/>
          <w:sz w:val="20"/>
          <w:highlight w:val="yellow"/>
        </w:rPr>
        <w:t>...................., por meio da</w:t>
      </w:r>
      <w:r w:rsidRPr="003840B6">
        <w:rPr>
          <w:rFonts w:cs="Arial"/>
          <w:color w:val="FF0000"/>
          <w:sz w:val="20"/>
          <w:highlight w:val="yellow"/>
        </w:rPr>
        <w:t xml:space="preserve"> .......................</w:t>
      </w:r>
      <w:r w:rsidRPr="00555527">
        <w:rPr>
          <w:rFonts w:cs="Arial"/>
          <w:color w:val="FF0000"/>
          <w:sz w:val="20"/>
        </w:rPr>
        <w:t xml:space="preserve"> </w:t>
      </w:r>
      <w:r w:rsidRPr="00F72C26">
        <w:rPr>
          <w:rFonts w:cs="Arial"/>
          <w:bCs/>
          <w:sz w:val="20"/>
        </w:rPr>
        <w:t xml:space="preserve">e </w:t>
      </w:r>
      <w:r w:rsidRPr="003840B6">
        <w:rPr>
          <w:rFonts w:cs="Arial"/>
          <w:bCs/>
          <w:color w:val="FF0000"/>
          <w:sz w:val="20"/>
          <w:highlight w:val="yellow"/>
        </w:rPr>
        <w:t>.......</w:t>
      </w:r>
      <w:r w:rsidR="00E634C9" w:rsidRPr="003840B6">
        <w:rPr>
          <w:rFonts w:cs="Arial"/>
          <w:bCs/>
          <w:color w:val="FF0000"/>
          <w:sz w:val="20"/>
          <w:highlight w:val="yellow"/>
        </w:rPr>
        <w:t>............</w:t>
      </w:r>
      <w:r w:rsidRPr="003840B6">
        <w:rPr>
          <w:rFonts w:cs="Arial"/>
          <w:bCs/>
          <w:color w:val="FF0000"/>
          <w:sz w:val="20"/>
          <w:highlight w:val="yellow"/>
        </w:rPr>
        <w:t xml:space="preserve">. </w:t>
      </w:r>
    </w:p>
    <w:p w14:paraId="2D75545F" w14:textId="77777777" w:rsidR="006723BF" w:rsidRDefault="006723BF" w:rsidP="006723BF">
      <w:pPr>
        <w:pStyle w:val="Recuodecorpodetexto21"/>
        <w:spacing w:after="0"/>
        <w:ind w:left="5670" w:firstLine="0"/>
        <w:rPr>
          <w:rFonts w:cs="Arial"/>
          <w:bCs/>
          <w:sz w:val="20"/>
        </w:rPr>
      </w:pPr>
    </w:p>
    <w:p w14:paraId="093293D6" w14:textId="0287FC51" w:rsidR="006723BF" w:rsidRPr="00F72C26" w:rsidRDefault="006723BF" w:rsidP="006723BF">
      <w:pPr>
        <w:rPr>
          <w:rFonts w:ascii="Arial" w:hAnsi="Arial" w:cs="Arial"/>
          <w:sz w:val="20"/>
        </w:rPr>
      </w:pPr>
      <w:r w:rsidRPr="00F72C26">
        <w:rPr>
          <w:rFonts w:ascii="Arial" w:hAnsi="Arial" w:cs="Arial"/>
          <w:sz w:val="20"/>
        </w:rPr>
        <w:t>O</w:t>
      </w:r>
      <w:r w:rsidR="00555527">
        <w:rPr>
          <w:rFonts w:ascii="Arial" w:hAnsi="Arial" w:cs="Arial"/>
          <w:sz w:val="20"/>
        </w:rPr>
        <w:t>(a)</w:t>
      </w:r>
      <w:r w:rsidRPr="00F72C26">
        <w:rPr>
          <w:rFonts w:ascii="Arial" w:hAnsi="Arial" w:cs="Arial"/>
          <w:sz w:val="20"/>
        </w:rPr>
        <w:t xml:space="preserve"> </w:t>
      </w:r>
      <w:r w:rsidRPr="00514D6E">
        <w:rPr>
          <w:rFonts w:ascii="Arial" w:hAnsi="Arial" w:cs="Arial"/>
          <w:b/>
          <w:color w:val="FF0000"/>
          <w:sz w:val="20"/>
          <w:highlight w:val="yellow"/>
        </w:rPr>
        <w:t>......................................</w:t>
      </w:r>
      <w:r w:rsidRPr="00514D6E">
        <w:rPr>
          <w:rFonts w:ascii="Arial" w:hAnsi="Arial" w:cs="Arial"/>
          <w:color w:val="FF0000"/>
          <w:sz w:val="20"/>
          <w:highlight w:val="yellow"/>
        </w:rPr>
        <w:t xml:space="preserve">, por meio da </w:t>
      </w:r>
      <w:r w:rsidRPr="00514D6E">
        <w:rPr>
          <w:rFonts w:ascii="Arial" w:hAnsi="Arial" w:cs="Arial"/>
          <w:b/>
          <w:color w:val="FF0000"/>
          <w:sz w:val="20"/>
          <w:highlight w:val="yellow"/>
        </w:rPr>
        <w:t>...........................................</w:t>
      </w:r>
      <w:r w:rsidRPr="00514D6E">
        <w:rPr>
          <w:rFonts w:ascii="Arial" w:hAnsi="Arial" w:cs="Arial"/>
          <w:color w:val="FF0000"/>
          <w:sz w:val="20"/>
          <w:highlight w:val="yellow"/>
        </w:rPr>
        <w:t>,</w:t>
      </w:r>
      <w:r w:rsidRPr="00514D6E">
        <w:rPr>
          <w:rFonts w:ascii="Arial" w:hAnsi="Arial" w:cs="Arial"/>
          <w:color w:val="FF0000"/>
          <w:sz w:val="20"/>
        </w:rPr>
        <w:t xml:space="preserve"> </w:t>
      </w:r>
      <w:r w:rsidRPr="00F72C26">
        <w:rPr>
          <w:rFonts w:ascii="Arial" w:hAnsi="Arial" w:cs="Arial"/>
          <w:sz w:val="20"/>
        </w:rPr>
        <w:t xml:space="preserve">pessoa jurídica de direito público interno, inscrita no CNPJ/MF sob n. </w:t>
      </w:r>
      <w:r w:rsidRPr="00F72C26">
        <w:rPr>
          <w:rFonts w:ascii="Arial" w:hAnsi="Arial" w:cs="Arial"/>
          <w:color w:val="FF0000"/>
          <w:sz w:val="20"/>
          <w:highlight w:val="yellow"/>
        </w:rPr>
        <w:t>..............</w:t>
      </w:r>
      <w:r w:rsidRPr="00F72C26">
        <w:rPr>
          <w:rFonts w:ascii="Arial" w:hAnsi="Arial" w:cs="Arial"/>
          <w:sz w:val="20"/>
        </w:rPr>
        <w:t xml:space="preserve">, estabelecida no </w:t>
      </w:r>
      <w:r w:rsidRPr="00F72C26">
        <w:rPr>
          <w:rFonts w:ascii="Arial" w:hAnsi="Arial" w:cs="Arial"/>
          <w:color w:val="FF0000"/>
          <w:sz w:val="20"/>
          <w:highlight w:val="yellow"/>
        </w:rPr>
        <w:t>.............</w:t>
      </w:r>
      <w:r w:rsidRPr="00F72C26">
        <w:rPr>
          <w:rFonts w:ascii="Arial" w:hAnsi="Arial" w:cs="Arial"/>
          <w:sz w:val="20"/>
        </w:rPr>
        <w:t>, nesta Capital, neste ato representada pelo</w:t>
      </w:r>
      <w:r>
        <w:rPr>
          <w:rFonts w:ascii="Arial" w:hAnsi="Arial" w:cs="Arial"/>
          <w:sz w:val="20"/>
        </w:rPr>
        <w:t>(a)</w:t>
      </w:r>
      <w:r w:rsidRPr="00F72C26">
        <w:rPr>
          <w:rFonts w:ascii="Arial" w:hAnsi="Arial" w:cs="Arial"/>
          <w:sz w:val="20"/>
        </w:rPr>
        <w:t xml:space="preserve"> seu</w:t>
      </w:r>
      <w:r>
        <w:rPr>
          <w:rFonts w:ascii="Arial" w:hAnsi="Arial" w:cs="Arial"/>
          <w:sz w:val="20"/>
        </w:rPr>
        <w:t>(ua)</w:t>
      </w:r>
      <w:r w:rsidRPr="00F72C26">
        <w:rPr>
          <w:rFonts w:ascii="Arial" w:hAnsi="Arial" w:cs="Arial"/>
          <w:sz w:val="20"/>
        </w:rPr>
        <w:t xml:space="preserve"> titular </w:t>
      </w:r>
      <w:r w:rsidRPr="00F72C26">
        <w:rPr>
          <w:rFonts w:ascii="Arial" w:hAnsi="Arial" w:cs="Arial"/>
          <w:color w:val="FF0000"/>
          <w:sz w:val="20"/>
          <w:highlight w:val="yellow"/>
        </w:rPr>
        <w:t>...................., (nacionalidade, estado civil, profissão)</w:t>
      </w:r>
      <w:r w:rsidRPr="00F72C26">
        <w:rPr>
          <w:rFonts w:ascii="Arial" w:hAnsi="Arial" w:cs="Arial"/>
          <w:sz w:val="20"/>
        </w:rPr>
        <w:t xml:space="preserve">, portador(a) do RG n. </w:t>
      </w:r>
      <w:r w:rsidRPr="00F72C26">
        <w:rPr>
          <w:rFonts w:ascii="Arial" w:hAnsi="Arial" w:cs="Arial"/>
          <w:color w:val="FF0000"/>
          <w:sz w:val="20"/>
          <w:highlight w:val="yellow"/>
        </w:rPr>
        <w:t>...............</w:t>
      </w:r>
      <w:r w:rsidRPr="00F72C26">
        <w:rPr>
          <w:rFonts w:ascii="Arial" w:hAnsi="Arial" w:cs="Arial"/>
          <w:sz w:val="20"/>
        </w:rPr>
        <w:t xml:space="preserve"> e do CPF n. </w:t>
      </w:r>
      <w:r w:rsidRPr="00F72C26">
        <w:rPr>
          <w:rFonts w:ascii="Arial" w:hAnsi="Arial" w:cs="Arial"/>
          <w:color w:val="FF0000"/>
          <w:sz w:val="20"/>
          <w:highlight w:val="yellow"/>
        </w:rPr>
        <w:t>.......</w:t>
      </w:r>
      <w:r w:rsidRPr="00F72C26">
        <w:rPr>
          <w:rFonts w:ascii="Arial" w:hAnsi="Arial" w:cs="Arial"/>
          <w:sz w:val="20"/>
        </w:rPr>
        <w:t xml:space="preserve">, residente e domiciliado(a) na Rua </w:t>
      </w:r>
      <w:r w:rsidRPr="00F72C26">
        <w:rPr>
          <w:rFonts w:ascii="Arial" w:hAnsi="Arial" w:cs="Arial"/>
          <w:color w:val="FF0000"/>
          <w:sz w:val="20"/>
          <w:highlight w:val="yellow"/>
        </w:rPr>
        <w:t>..............</w:t>
      </w:r>
      <w:r w:rsidRPr="00F72C26">
        <w:rPr>
          <w:rFonts w:ascii="Arial" w:hAnsi="Arial" w:cs="Arial"/>
          <w:sz w:val="20"/>
        </w:rPr>
        <w:t xml:space="preserve">, nesta Capital, doravante denominado(a) CONTRATANTE e </w:t>
      </w:r>
      <w:r w:rsidRPr="00555527">
        <w:rPr>
          <w:rFonts w:ascii="Arial" w:hAnsi="Arial" w:cs="Arial"/>
          <w:color w:val="FF0000"/>
          <w:sz w:val="20"/>
        </w:rPr>
        <w:t xml:space="preserve">a empresa </w:t>
      </w:r>
      <w:r w:rsidRPr="00555527">
        <w:rPr>
          <w:rFonts w:ascii="Arial" w:hAnsi="Arial" w:cs="Arial"/>
          <w:color w:val="FF0000"/>
          <w:sz w:val="20"/>
          <w:highlight w:val="yellow"/>
        </w:rPr>
        <w:t>............</w:t>
      </w:r>
      <w:r w:rsidRPr="00555527">
        <w:rPr>
          <w:rFonts w:ascii="Arial" w:hAnsi="Arial" w:cs="Arial"/>
          <w:color w:val="FF0000"/>
          <w:sz w:val="20"/>
        </w:rPr>
        <w:t xml:space="preserve">, pessoa jurídica de direito privado, inscrita no CNPJ/MF sob n. </w:t>
      </w:r>
      <w:r w:rsidRPr="00555527">
        <w:rPr>
          <w:rFonts w:ascii="Arial" w:hAnsi="Arial" w:cs="Arial"/>
          <w:color w:val="FF0000"/>
          <w:sz w:val="20"/>
          <w:highlight w:val="yellow"/>
        </w:rPr>
        <w:t>............</w:t>
      </w:r>
      <w:r w:rsidRPr="00555527">
        <w:rPr>
          <w:rFonts w:ascii="Arial" w:hAnsi="Arial" w:cs="Arial"/>
          <w:color w:val="FF0000"/>
          <w:sz w:val="20"/>
        </w:rPr>
        <w:t xml:space="preserve">, Inscrição Estadual n. </w:t>
      </w:r>
      <w:r w:rsidRPr="00555527">
        <w:rPr>
          <w:rFonts w:ascii="Arial" w:hAnsi="Arial" w:cs="Arial"/>
          <w:color w:val="FF0000"/>
          <w:sz w:val="20"/>
          <w:highlight w:val="yellow"/>
        </w:rPr>
        <w:t>.........</w:t>
      </w:r>
      <w:r w:rsidRPr="00555527">
        <w:rPr>
          <w:rFonts w:ascii="Arial" w:hAnsi="Arial" w:cs="Arial"/>
          <w:color w:val="FF0000"/>
          <w:sz w:val="20"/>
        </w:rPr>
        <w:t xml:space="preserve">, com sede na </w:t>
      </w:r>
      <w:r w:rsidRPr="00555527">
        <w:rPr>
          <w:rFonts w:ascii="Arial" w:hAnsi="Arial" w:cs="Arial"/>
          <w:color w:val="FF0000"/>
          <w:sz w:val="20"/>
          <w:highlight w:val="yellow"/>
        </w:rPr>
        <w:t>...........</w:t>
      </w:r>
      <w:r w:rsidRPr="00555527">
        <w:rPr>
          <w:rFonts w:ascii="Arial" w:hAnsi="Arial" w:cs="Arial"/>
          <w:color w:val="FF0000"/>
          <w:sz w:val="20"/>
        </w:rPr>
        <w:t xml:space="preserve">, neste ato representada pelo(a) Sr(a) </w:t>
      </w:r>
      <w:r w:rsidRPr="00555527">
        <w:rPr>
          <w:rFonts w:ascii="Arial" w:hAnsi="Arial" w:cs="Arial"/>
          <w:color w:val="FF0000"/>
          <w:sz w:val="20"/>
          <w:highlight w:val="yellow"/>
        </w:rPr>
        <w:t>............. (nacionalidade, estado civil, profissão)</w:t>
      </w:r>
      <w:r w:rsidRPr="00555527">
        <w:rPr>
          <w:rFonts w:ascii="Arial" w:hAnsi="Arial" w:cs="Arial"/>
          <w:color w:val="FF0000"/>
          <w:sz w:val="20"/>
        </w:rPr>
        <w:t xml:space="preserve">, portador(a) do RG n. </w:t>
      </w:r>
      <w:r w:rsidRPr="00555527">
        <w:rPr>
          <w:rFonts w:ascii="Arial" w:hAnsi="Arial" w:cs="Arial"/>
          <w:color w:val="FF0000"/>
          <w:sz w:val="20"/>
          <w:highlight w:val="yellow"/>
        </w:rPr>
        <w:t>........</w:t>
      </w:r>
      <w:r w:rsidRPr="00555527">
        <w:rPr>
          <w:rFonts w:ascii="Arial" w:hAnsi="Arial" w:cs="Arial"/>
          <w:color w:val="FF0000"/>
          <w:sz w:val="20"/>
        </w:rPr>
        <w:t xml:space="preserve"> e do CPF n. </w:t>
      </w:r>
      <w:r w:rsidRPr="00555527">
        <w:rPr>
          <w:rFonts w:ascii="Arial" w:hAnsi="Arial" w:cs="Arial"/>
          <w:color w:val="FF0000"/>
          <w:sz w:val="20"/>
          <w:highlight w:val="yellow"/>
        </w:rPr>
        <w:t>........</w:t>
      </w:r>
      <w:r w:rsidRPr="00555527">
        <w:rPr>
          <w:rFonts w:ascii="Arial" w:hAnsi="Arial" w:cs="Arial"/>
          <w:color w:val="FF0000"/>
          <w:sz w:val="20"/>
        </w:rPr>
        <w:t xml:space="preserve">, residente e domiciliado(a), na Rua </w:t>
      </w:r>
      <w:r w:rsidRPr="00555527">
        <w:rPr>
          <w:rFonts w:ascii="Arial" w:hAnsi="Arial" w:cs="Arial"/>
          <w:color w:val="FF0000"/>
          <w:sz w:val="20"/>
          <w:highlight w:val="yellow"/>
        </w:rPr>
        <w:t>.........</w:t>
      </w:r>
      <w:r w:rsidRPr="00555527">
        <w:rPr>
          <w:rFonts w:ascii="Arial" w:hAnsi="Arial" w:cs="Arial"/>
          <w:color w:val="FF0000"/>
          <w:sz w:val="20"/>
        </w:rPr>
        <w:t>,</w:t>
      </w:r>
      <w:r w:rsidRPr="00F72C26">
        <w:rPr>
          <w:rFonts w:ascii="Arial" w:hAnsi="Arial" w:cs="Arial"/>
          <w:sz w:val="20"/>
        </w:rPr>
        <w:t xml:space="preserve"> doravante denominad</w:t>
      </w:r>
      <w:r w:rsidR="003840B6">
        <w:rPr>
          <w:rFonts w:ascii="Arial" w:hAnsi="Arial" w:cs="Arial"/>
          <w:sz w:val="20"/>
        </w:rPr>
        <w:t>o(</w:t>
      </w:r>
      <w:r w:rsidRPr="00F72C26">
        <w:rPr>
          <w:rFonts w:ascii="Arial" w:hAnsi="Arial" w:cs="Arial"/>
          <w:sz w:val="20"/>
        </w:rPr>
        <w:t>a</w:t>
      </w:r>
      <w:r w:rsidR="003840B6">
        <w:rPr>
          <w:rFonts w:ascii="Arial" w:hAnsi="Arial" w:cs="Arial"/>
          <w:sz w:val="20"/>
        </w:rPr>
        <w:t>)</w:t>
      </w:r>
      <w:r w:rsidRPr="00F72C26">
        <w:rPr>
          <w:rFonts w:ascii="Arial" w:hAnsi="Arial" w:cs="Arial"/>
          <w:sz w:val="20"/>
        </w:rPr>
        <w:t xml:space="preserve"> CONTRATADA, celebram entre si o presente contrato, mediante as cláusulas e condições a seguir</w:t>
      </w:r>
      <w:r w:rsidR="00514D6E">
        <w:rPr>
          <w:rFonts w:ascii="Arial" w:hAnsi="Arial" w:cs="Arial"/>
          <w:sz w:val="20"/>
        </w:rPr>
        <w:t xml:space="preserve"> e conforme Processo Administrativo n.º</w:t>
      </w:r>
      <w:r w:rsidR="00514D6E" w:rsidRPr="00514D6E">
        <w:rPr>
          <w:rFonts w:ascii="Arial" w:hAnsi="Arial" w:cs="Arial"/>
          <w:color w:val="FF0000"/>
          <w:sz w:val="20"/>
        </w:rPr>
        <w:t xml:space="preserve"> </w:t>
      </w:r>
      <w:r w:rsidR="00514D6E" w:rsidRPr="00514D6E">
        <w:rPr>
          <w:rFonts w:ascii="Arial" w:hAnsi="Arial" w:cs="Arial"/>
          <w:color w:val="FF0000"/>
          <w:sz w:val="20"/>
          <w:highlight w:val="yellow"/>
        </w:rPr>
        <w:t>....</w:t>
      </w:r>
      <w:r w:rsidRPr="00514D6E">
        <w:rPr>
          <w:rFonts w:ascii="Arial" w:hAnsi="Arial" w:cs="Arial"/>
          <w:color w:val="FF0000"/>
          <w:sz w:val="20"/>
          <w:highlight w:val="yellow"/>
        </w:rPr>
        <w:t>:</w:t>
      </w:r>
    </w:p>
    <w:p w14:paraId="745E2B9E" w14:textId="64323D38" w:rsidR="006723BF" w:rsidRDefault="006723BF" w:rsidP="006723BF">
      <w:pPr>
        <w:rPr>
          <w:rFonts w:ascii="Arial" w:hAnsi="Arial" w:cs="Arial"/>
          <w:sz w:val="20"/>
        </w:rPr>
      </w:pPr>
    </w:p>
    <w:p w14:paraId="37B12C49" w14:textId="5CA74863" w:rsidR="00845494" w:rsidRPr="00286BC1" w:rsidRDefault="003840B6" w:rsidP="00845494">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Pr>
          <w:rFonts w:ascii="Arial" w:eastAsia="Calibri" w:hAnsi="Arial" w:cs="Arial"/>
          <w:b/>
          <w:sz w:val="20"/>
          <w:lang w:eastAsia="en-US"/>
        </w:rPr>
        <w:t>Orientação prática</w:t>
      </w:r>
      <w:r w:rsidR="00845494" w:rsidRPr="00286BC1">
        <w:rPr>
          <w:rFonts w:ascii="Arial" w:eastAsia="Calibri" w:hAnsi="Arial" w:cs="Arial"/>
          <w:b/>
          <w:sz w:val="20"/>
          <w:lang w:eastAsia="en-US"/>
        </w:rPr>
        <w:t>:</w:t>
      </w:r>
    </w:p>
    <w:p w14:paraId="22FCCF0D" w14:textId="20FE1412" w:rsidR="00845494" w:rsidRPr="00286BC1" w:rsidRDefault="003840B6" w:rsidP="00845494">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Pr>
          <w:rFonts w:ascii="Arial" w:hAnsi="Arial" w:cs="Arial"/>
          <w:bCs/>
          <w:sz w:val="20"/>
          <w:lang w:eastAsia="en-US"/>
        </w:rPr>
        <w:t>Adequar a qualificação da contratada</w:t>
      </w:r>
      <w:r w:rsidR="00845494">
        <w:rPr>
          <w:rFonts w:ascii="Arial" w:hAnsi="Arial" w:cs="Arial"/>
          <w:bCs/>
          <w:sz w:val="20"/>
          <w:lang w:eastAsia="en-US"/>
        </w:rPr>
        <w:t xml:space="preserve">, conforme a contratação </w:t>
      </w:r>
      <w:r w:rsidR="00845494" w:rsidRPr="00286BC1">
        <w:rPr>
          <w:rFonts w:ascii="Arial" w:hAnsi="Arial" w:cs="Arial"/>
          <w:bCs/>
          <w:sz w:val="20"/>
          <w:highlight w:val="yellow"/>
          <w:lang w:eastAsia="en-US"/>
        </w:rPr>
        <w:t>ocorra através de empresári</w:t>
      </w:r>
      <w:r>
        <w:rPr>
          <w:rFonts w:ascii="Arial" w:hAnsi="Arial" w:cs="Arial"/>
          <w:bCs/>
          <w:sz w:val="20"/>
          <w:highlight w:val="yellow"/>
          <w:lang w:eastAsia="en-US"/>
        </w:rPr>
        <w:t>o exclusivo ou diretamente com</w:t>
      </w:r>
      <w:r w:rsidR="00845494" w:rsidRPr="00286BC1">
        <w:rPr>
          <w:rFonts w:ascii="Arial" w:hAnsi="Arial" w:cs="Arial"/>
          <w:bCs/>
          <w:sz w:val="20"/>
          <w:highlight w:val="yellow"/>
          <w:lang w:eastAsia="en-US"/>
        </w:rPr>
        <w:t xml:space="preserve"> </w:t>
      </w:r>
      <w:r>
        <w:rPr>
          <w:rFonts w:ascii="Arial" w:hAnsi="Arial" w:cs="Arial"/>
          <w:bCs/>
          <w:sz w:val="20"/>
          <w:highlight w:val="yellow"/>
          <w:lang w:eastAsia="en-US"/>
        </w:rPr>
        <w:t>pessoas físicas (</w:t>
      </w:r>
      <w:r w:rsidR="00845494" w:rsidRPr="00286BC1">
        <w:rPr>
          <w:rFonts w:ascii="Arial" w:hAnsi="Arial" w:cs="Arial"/>
          <w:bCs/>
          <w:sz w:val="20"/>
          <w:highlight w:val="yellow"/>
          <w:lang w:eastAsia="en-US"/>
        </w:rPr>
        <w:t>artista/banda</w:t>
      </w:r>
      <w:r>
        <w:rPr>
          <w:rFonts w:ascii="Arial" w:hAnsi="Arial" w:cs="Arial"/>
          <w:bCs/>
          <w:sz w:val="20"/>
          <w:lang w:eastAsia="en-US"/>
        </w:rPr>
        <w:t>)</w:t>
      </w:r>
      <w:r w:rsidR="00845494">
        <w:rPr>
          <w:rFonts w:ascii="Arial" w:hAnsi="Arial" w:cs="Arial"/>
          <w:bCs/>
          <w:sz w:val="20"/>
          <w:lang w:eastAsia="en-US"/>
        </w:rPr>
        <w:t>.</w:t>
      </w:r>
    </w:p>
    <w:p w14:paraId="766386A6" w14:textId="77777777" w:rsidR="00845494" w:rsidRPr="00F72C26" w:rsidRDefault="00845494" w:rsidP="006723BF">
      <w:pPr>
        <w:rPr>
          <w:rFonts w:ascii="Arial" w:hAnsi="Arial" w:cs="Arial"/>
          <w:sz w:val="20"/>
        </w:rPr>
      </w:pPr>
    </w:p>
    <w:p w14:paraId="5BBC330D" w14:textId="77777777" w:rsidR="006723BF" w:rsidRPr="00F72C26" w:rsidRDefault="006723BF" w:rsidP="006723BF">
      <w:pPr>
        <w:rPr>
          <w:rFonts w:ascii="Arial" w:hAnsi="Arial" w:cs="Arial"/>
          <w:sz w:val="20"/>
        </w:rPr>
      </w:pPr>
    </w:p>
    <w:p w14:paraId="5DFF4DDE" w14:textId="77777777" w:rsidR="006723BF" w:rsidRPr="00ED65FD" w:rsidRDefault="006723BF" w:rsidP="00ED65FD">
      <w:pPr>
        <w:pStyle w:val="Corpodetexto3"/>
        <w:spacing w:after="0"/>
        <w:jc w:val="both"/>
        <w:rPr>
          <w:rFonts w:ascii="Arial" w:hAnsi="Arial" w:cs="Arial"/>
          <w:b/>
          <w:sz w:val="20"/>
        </w:rPr>
      </w:pPr>
      <w:r w:rsidRPr="00ED65FD">
        <w:rPr>
          <w:rFonts w:ascii="Arial" w:hAnsi="Arial" w:cs="Arial"/>
          <w:b/>
          <w:sz w:val="20"/>
          <w:szCs w:val="20"/>
        </w:rPr>
        <w:t>CLÁUSULA PRIMEIRA - DO OBJETO</w:t>
      </w:r>
    </w:p>
    <w:p w14:paraId="265B16D1" w14:textId="77777777" w:rsidR="006723BF" w:rsidRPr="00F72C26" w:rsidRDefault="006723BF" w:rsidP="006723BF">
      <w:pPr>
        <w:pStyle w:val="Corpodetexto3"/>
        <w:spacing w:after="0"/>
        <w:jc w:val="both"/>
        <w:rPr>
          <w:rFonts w:ascii="Arial" w:hAnsi="Arial" w:cs="Arial"/>
          <w:sz w:val="20"/>
          <w:szCs w:val="20"/>
        </w:rPr>
      </w:pPr>
    </w:p>
    <w:p w14:paraId="0F870940" w14:textId="77777777" w:rsidR="006723BF" w:rsidRPr="00555527" w:rsidRDefault="006723BF" w:rsidP="006723BF">
      <w:pPr>
        <w:rPr>
          <w:rFonts w:ascii="Arial" w:hAnsi="Arial" w:cs="Arial"/>
          <w:color w:val="FF0000"/>
          <w:sz w:val="20"/>
        </w:rPr>
      </w:pPr>
      <w:r w:rsidRPr="00555527">
        <w:rPr>
          <w:rFonts w:ascii="Arial" w:hAnsi="Arial" w:cs="Arial"/>
          <w:color w:val="FF0000"/>
          <w:sz w:val="20"/>
        </w:rPr>
        <w:t xml:space="preserve">1.1. O objeto do presente contrato é a apresentação artística de </w:t>
      </w:r>
      <w:r w:rsidRPr="00514D6E">
        <w:rPr>
          <w:rFonts w:ascii="Arial" w:hAnsi="Arial" w:cs="Arial"/>
          <w:color w:val="FF0000"/>
          <w:sz w:val="20"/>
          <w:highlight w:val="yellow"/>
        </w:rPr>
        <w:t>(nome da banda ou artista)</w:t>
      </w:r>
      <w:r w:rsidRPr="00555527">
        <w:rPr>
          <w:rFonts w:ascii="Arial" w:hAnsi="Arial" w:cs="Arial"/>
          <w:color w:val="FF0000"/>
          <w:sz w:val="20"/>
        </w:rPr>
        <w:t xml:space="preserve">, contratado através de seu a empresário exclusivo </w:t>
      </w:r>
      <w:r w:rsidRPr="005303A3">
        <w:rPr>
          <w:rFonts w:ascii="Arial" w:hAnsi="Arial" w:cs="Arial"/>
          <w:color w:val="FF0000"/>
          <w:sz w:val="20"/>
          <w:highlight w:val="yellow"/>
        </w:rPr>
        <w:t>(nome da empresa contratada)</w:t>
      </w:r>
      <w:r w:rsidRPr="00555527">
        <w:rPr>
          <w:rFonts w:ascii="Arial" w:hAnsi="Arial" w:cs="Arial"/>
          <w:color w:val="FF0000"/>
          <w:sz w:val="20"/>
        </w:rPr>
        <w:t xml:space="preserve">, a ser realizada no evento </w:t>
      </w:r>
      <w:r w:rsidRPr="00514D6E">
        <w:rPr>
          <w:rFonts w:ascii="Arial" w:hAnsi="Arial" w:cs="Arial"/>
          <w:color w:val="FF0000"/>
          <w:sz w:val="20"/>
          <w:highlight w:val="yellow"/>
        </w:rPr>
        <w:t>(...)</w:t>
      </w:r>
      <w:r w:rsidRPr="00555527">
        <w:rPr>
          <w:rFonts w:ascii="Arial" w:hAnsi="Arial" w:cs="Arial"/>
          <w:color w:val="FF0000"/>
          <w:sz w:val="20"/>
        </w:rPr>
        <w:t xml:space="preserve">, no </w:t>
      </w:r>
      <w:r w:rsidRPr="00514D6E">
        <w:rPr>
          <w:rFonts w:ascii="Arial" w:hAnsi="Arial" w:cs="Arial"/>
          <w:color w:val="FF0000"/>
          <w:sz w:val="20"/>
          <w:highlight w:val="yellow"/>
        </w:rPr>
        <w:t>(local)</w:t>
      </w:r>
      <w:r w:rsidRPr="00555527">
        <w:rPr>
          <w:rFonts w:ascii="Arial" w:hAnsi="Arial" w:cs="Arial"/>
          <w:color w:val="FF0000"/>
          <w:sz w:val="20"/>
        </w:rPr>
        <w:t xml:space="preserve">, na data de </w:t>
      </w:r>
      <w:r w:rsidRPr="00514D6E">
        <w:rPr>
          <w:rFonts w:ascii="Arial" w:hAnsi="Arial" w:cs="Arial"/>
          <w:color w:val="FF0000"/>
          <w:sz w:val="20"/>
          <w:highlight w:val="yellow"/>
        </w:rPr>
        <w:t>(.../.../....),</w:t>
      </w:r>
      <w:r w:rsidRPr="00555527">
        <w:rPr>
          <w:rFonts w:ascii="Arial" w:hAnsi="Arial" w:cs="Arial"/>
          <w:color w:val="FF0000"/>
          <w:sz w:val="20"/>
        </w:rPr>
        <w:t xml:space="preserve"> horário </w:t>
      </w:r>
      <w:r w:rsidRPr="00514D6E">
        <w:rPr>
          <w:rFonts w:ascii="Arial" w:hAnsi="Arial" w:cs="Arial"/>
          <w:color w:val="FF0000"/>
          <w:sz w:val="20"/>
          <w:highlight w:val="yellow"/>
        </w:rPr>
        <w:t>(...)</w:t>
      </w:r>
      <w:r w:rsidRPr="00555527">
        <w:rPr>
          <w:rFonts w:ascii="Arial" w:hAnsi="Arial" w:cs="Arial"/>
          <w:color w:val="FF0000"/>
          <w:sz w:val="20"/>
        </w:rPr>
        <w:t xml:space="preserve">, com duração de </w:t>
      </w:r>
      <w:r w:rsidRPr="00514D6E">
        <w:rPr>
          <w:rFonts w:ascii="Arial" w:hAnsi="Arial" w:cs="Arial"/>
          <w:color w:val="FF0000"/>
          <w:sz w:val="20"/>
          <w:highlight w:val="yellow"/>
        </w:rPr>
        <w:t>(...),</w:t>
      </w:r>
      <w:r w:rsidRPr="00555527">
        <w:rPr>
          <w:rFonts w:ascii="Arial" w:hAnsi="Arial" w:cs="Arial"/>
          <w:color w:val="FF0000"/>
          <w:sz w:val="20"/>
        </w:rPr>
        <w:t xml:space="preserve"> sob a supervisão e realização da </w:t>
      </w:r>
      <w:r w:rsidRPr="00514D6E">
        <w:rPr>
          <w:rFonts w:ascii="Arial" w:hAnsi="Arial" w:cs="Arial"/>
          <w:color w:val="FF0000"/>
          <w:sz w:val="20"/>
          <w:highlight w:val="yellow"/>
        </w:rPr>
        <w:t>(órgão ou entidade)</w:t>
      </w:r>
      <w:r w:rsidRPr="00555527">
        <w:rPr>
          <w:rFonts w:ascii="Arial" w:hAnsi="Arial" w:cs="Arial"/>
          <w:color w:val="FF0000"/>
          <w:sz w:val="20"/>
        </w:rPr>
        <w:t xml:space="preserve">, com preços praticados de acordo com o mercado artístico, conforme artigo 25, inciso III da Lei nº 8.666/93, obedecendo aos preceitos no artigo 26 da mesma Lei que rege as Licitações Públicas.  </w:t>
      </w:r>
    </w:p>
    <w:p w14:paraId="4A7A8E01" w14:textId="77777777" w:rsidR="006723BF" w:rsidRPr="00083F2F" w:rsidRDefault="006723BF" w:rsidP="006723BF">
      <w:pPr>
        <w:rPr>
          <w:rFonts w:ascii="Arial" w:hAnsi="Arial" w:cs="Arial"/>
          <w:sz w:val="20"/>
        </w:rPr>
      </w:pPr>
    </w:p>
    <w:p w14:paraId="5AA68737" w14:textId="77777777" w:rsidR="006723BF" w:rsidRPr="00286BC1" w:rsidRDefault="006723BF" w:rsidP="006723BF">
      <w:pPr>
        <w:rPr>
          <w:rFonts w:ascii="Arial" w:hAnsi="Arial" w:cs="Arial"/>
          <w:b/>
          <w:color w:val="FF0000"/>
          <w:sz w:val="20"/>
        </w:rPr>
      </w:pPr>
      <w:r w:rsidRPr="00286BC1">
        <w:rPr>
          <w:rFonts w:ascii="Arial" w:hAnsi="Arial" w:cs="Arial"/>
          <w:b/>
          <w:color w:val="FF0000"/>
          <w:sz w:val="20"/>
        </w:rPr>
        <w:t>OU</w:t>
      </w:r>
    </w:p>
    <w:p w14:paraId="419E346E" w14:textId="77777777" w:rsidR="006723BF" w:rsidRPr="00083F2F" w:rsidRDefault="006723BF" w:rsidP="006723BF">
      <w:pPr>
        <w:rPr>
          <w:rFonts w:ascii="Arial" w:hAnsi="Arial" w:cs="Arial"/>
          <w:sz w:val="20"/>
        </w:rPr>
      </w:pPr>
    </w:p>
    <w:p w14:paraId="6D4E2591" w14:textId="46C90E04" w:rsidR="006723BF" w:rsidRPr="00286BC1" w:rsidRDefault="006723BF" w:rsidP="006723BF">
      <w:pPr>
        <w:rPr>
          <w:rFonts w:ascii="Arial" w:hAnsi="Arial" w:cs="Arial"/>
          <w:color w:val="FF0000"/>
          <w:sz w:val="20"/>
        </w:rPr>
      </w:pPr>
      <w:r w:rsidRPr="00286BC1">
        <w:rPr>
          <w:rFonts w:ascii="Arial" w:hAnsi="Arial" w:cs="Arial"/>
          <w:color w:val="FF0000"/>
          <w:sz w:val="20"/>
        </w:rPr>
        <w:t xml:space="preserve">1.1. O objeto do presente contrato é a apresentação artística de </w:t>
      </w:r>
      <w:r w:rsidRPr="00514D6E">
        <w:rPr>
          <w:rFonts w:ascii="Arial" w:hAnsi="Arial" w:cs="Arial"/>
          <w:color w:val="FF0000"/>
          <w:sz w:val="20"/>
          <w:highlight w:val="yellow"/>
        </w:rPr>
        <w:t>(nome da banda ou artista)</w:t>
      </w:r>
      <w:r w:rsidRPr="00286BC1">
        <w:rPr>
          <w:rFonts w:ascii="Arial" w:hAnsi="Arial" w:cs="Arial"/>
          <w:color w:val="FF0000"/>
          <w:sz w:val="20"/>
        </w:rPr>
        <w:t xml:space="preserve">, a ser realizada no evento </w:t>
      </w:r>
      <w:r w:rsidRPr="00514D6E">
        <w:rPr>
          <w:rFonts w:ascii="Arial" w:hAnsi="Arial" w:cs="Arial"/>
          <w:color w:val="FF0000"/>
          <w:sz w:val="20"/>
          <w:highlight w:val="yellow"/>
        </w:rPr>
        <w:t>(...)</w:t>
      </w:r>
      <w:r w:rsidRPr="00286BC1">
        <w:rPr>
          <w:rFonts w:ascii="Arial" w:hAnsi="Arial" w:cs="Arial"/>
          <w:color w:val="FF0000"/>
          <w:sz w:val="20"/>
        </w:rPr>
        <w:t xml:space="preserve">, no </w:t>
      </w:r>
      <w:r w:rsidRPr="00514D6E">
        <w:rPr>
          <w:rFonts w:ascii="Arial" w:hAnsi="Arial" w:cs="Arial"/>
          <w:color w:val="FF0000"/>
          <w:sz w:val="20"/>
          <w:highlight w:val="yellow"/>
        </w:rPr>
        <w:t>(local)</w:t>
      </w:r>
      <w:r w:rsidRPr="00286BC1">
        <w:rPr>
          <w:rFonts w:ascii="Arial" w:hAnsi="Arial" w:cs="Arial"/>
          <w:color w:val="FF0000"/>
          <w:sz w:val="20"/>
        </w:rPr>
        <w:t xml:space="preserve">, na data de </w:t>
      </w:r>
      <w:r w:rsidRPr="00514D6E">
        <w:rPr>
          <w:rFonts w:ascii="Arial" w:hAnsi="Arial" w:cs="Arial"/>
          <w:color w:val="FF0000"/>
          <w:sz w:val="20"/>
          <w:highlight w:val="yellow"/>
        </w:rPr>
        <w:t>(.../.../....)</w:t>
      </w:r>
      <w:r w:rsidRPr="00286BC1">
        <w:rPr>
          <w:rFonts w:ascii="Arial" w:hAnsi="Arial" w:cs="Arial"/>
          <w:color w:val="FF0000"/>
          <w:sz w:val="20"/>
        </w:rPr>
        <w:t xml:space="preserve">, horário </w:t>
      </w:r>
      <w:r w:rsidRPr="00514D6E">
        <w:rPr>
          <w:rFonts w:ascii="Arial" w:hAnsi="Arial" w:cs="Arial"/>
          <w:color w:val="FF0000"/>
          <w:sz w:val="20"/>
          <w:highlight w:val="yellow"/>
        </w:rPr>
        <w:t>(...)</w:t>
      </w:r>
      <w:r w:rsidRPr="00286BC1">
        <w:rPr>
          <w:rFonts w:ascii="Arial" w:hAnsi="Arial" w:cs="Arial"/>
          <w:color w:val="FF0000"/>
          <w:sz w:val="20"/>
        </w:rPr>
        <w:t xml:space="preserve">, com duração de </w:t>
      </w:r>
      <w:r w:rsidRPr="00514D6E">
        <w:rPr>
          <w:rFonts w:ascii="Arial" w:hAnsi="Arial" w:cs="Arial"/>
          <w:color w:val="FF0000"/>
          <w:sz w:val="20"/>
          <w:highlight w:val="yellow"/>
        </w:rPr>
        <w:t>(...),</w:t>
      </w:r>
      <w:r w:rsidRPr="00286BC1">
        <w:rPr>
          <w:rFonts w:ascii="Arial" w:hAnsi="Arial" w:cs="Arial"/>
          <w:color w:val="FF0000"/>
          <w:sz w:val="20"/>
        </w:rPr>
        <w:t xml:space="preserve"> sob a supervisão e realização da </w:t>
      </w:r>
      <w:r w:rsidRPr="00514D6E">
        <w:rPr>
          <w:rFonts w:ascii="Arial" w:hAnsi="Arial" w:cs="Arial"/>
          <w:color w:val="FF0000"/>
          <w:sz w:val="20"/>
          <w:highlight w:val="yellow"/>
        </w:rPr>
        <w:t>(órgão ou entidade)</w:t>
      </w:r>
      <w:r w:rsidRPr="00286BC1">
        <w:rPr>
          <w:rFonts w:ascii="Arial" w:hAnsi="Arial" w:cs="Arial"/>
          <w:color w:val="FF0000"/>
          <w:sz w:val="20"/>
        </w:rPr>
        <w:t xml:space="preserve">, com preços praticados de acordo com o mercado artístico, conforme artigo 25, inciso III da Lei nº 8.666/93, obedecendo aos preceitos no artigo 26 da mesma Lei que rege as Licitações Públicas.  </w:t>
      </w:r>
    </w:p>
    <w:p w14:paraId="6A04220F" w14:textId="77777777" w:rsidR="006723BF" w:rsidRDefault="006723BF" w:rsidP="006723BF">
      <w:pPr>
        <w:spacing w:line="300" w:lineRule="auto"/>
        <w:rPr>
          <w:color w:val="000000"/>
        </w:rPr>
      </w:pPr>
    </w:p>
    <w:p w14:paraId="3B9B995A" w14:textId="026666BF" w:rsidR="006723BF" w:rsidRPr="00286BC1" w:rsidRDefault="00514D6E"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Pr>
          <w:rFonts w:ascii="Arial" w:eastAsia="Calibri" w:hAnsi="Arial" w:cs="Arial"/>
          <w:b/>
          <w:sz w:val="20"/>
          <w:lang w:eastAsia="en-US"/>
        </w:rPr>
        <w:t>Orientação prática</w:t>
      </w:r>
      <w:r w:rsidR="006723BF" w:rsidRPr="00286BC1">
        <w:rPr>
          <w:rFonts w:ascii="Arial" w:eastAsia="Calibri" w:hAnsi="Arial" w:cs="Arial"/>
          <w:b/>
          <w:sz w:val="20"/>
          <w:lang w:eastAsia="en-US"/>
        </w:rPr>
        <w:t>:</w:t>
      </w:r>
    </w:p>
    <w:p w14:paraId="5B56EDDB" w14:textId="48D6DF90" w:rsidR="006723BF" w:rsidRPr="00286BC1"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286BC1">
        <w:rPr>
          <w:rFonts w:ascii="Arial" w:hAnsi="Arial" w:cs="Arial"/>
          <w:bCs/>
          <w:sz w:val="20"/>
          <w:highlight w:val="yellow"/>
          <w:lang w:eastAsia="en-US"/>
        </w:rPr>
        <w:t>Escolher uma das redações acima</w:t>
      </w:r>
      <w:r w:rsidR="00845494">
        <w:rPr>
          <w:rFonts w:ascii="Arial" w:hAnsi="Arial" w:cs="Arial"/>
          <w:bCs/>
          <w:sz w:val="20"/>
          <w:highlight w:val="yellow"/>
          <w:lang w:eastAsia="en-US"/>
        </w:rPr>
        <w:t>,</w:t>
      </w:r>
      <w:r w:rsidRPr="00286BC1">
        <w:rPr>
          <w:rFonts w:ascii="Arial" w:hAnsi="Arial" w:cs="Arial"/>
          <w:bCs/>
          <w:sz w:val="20"/>
          <w:highlight w:val="yellow"/>
          <w:lang w:eastAsia="en-US"/>
        </w:rPr>
        <w:t xml:space="preserve"> conforme a contratação ocorra através de empresário exclusivo ou diretamente com o artista/banda</w:t>
      </w:r>
      <w:r>
        <w:rPr>
          <w:rFonts w:ascii="Arial" w:hAnsi="Arial" w:cs="Arial"/>
          <w:bCs/>
          <w:sz w:val="20"/>
          <w:lang w:eastAsia="en-US"/>
        </w:rPr>
        <w:t>.</w:t>
      </w:r>
    </w:p>
    <w:p w14:paraId="30EFD46F" w14:textId="75C94E6D" w:rsidR="006723BF" w:rsidRDefault="006723BF" w:rsidP="006723BF">
      <w:pPr>
        <w:pStyle w:val="Corpodetexto"/>
        <w:rPr>
          <w:rFonts w:ascii="Arial" w:hAnsi="Arial" w:cs="Arial"/>
          <w:color w:val="000000" w:themeColor="text1"/>
          <w:sz w:val="20"/>
        </w:rPr>
      </w:pPr>
    </w:p>
    <w:p w14:paraId="46D2A3C8" w14:textId="77777777" w:rsidR="00514D6E" w:rsidRDefault="00514D6E" w:rsidP="006723BF">
      <w:pPr>
        <w:pStyle w:val="Corpodetexto"/>
        <w:rPr>
          <w:rFonts w:ascii="Arial" w:hAnsi="Arial" w:cs="Arial"/>
          <w:color w:val="000000" w:themeColor="text1"/>
          <w:sz w:val="20"/>
        </w:rPr>
      </w:pPr>
    </w:p>
    <w:p w14:paraId="7BB5730C" w14:textId="77777777" w:rsidR="006723BF" w:rsidRPr="00F72C26" w:rsidRDefault="006723BF" w:rsidP="006723BF">
      <w:pPr>
        <w:pStyle w:val="Corpodetexto3"/>
        <w:spacing w:after="0"/>
        <w:jc w:val="both"/>
        <w:rPr>
          <w:rFonts w:ascii="Arial" w:hAnsi="Arial" w:cs="Arial"/>
          <w:b/>
          <w:sz w:val="20"/>
          <w:szCs w:val="20"/>
        </w:rPr>
      </w:pPr>
      <w:r w:rsidRPr="00F72C26">
        <w:rPr>
          <w:rFonts w:ascii="Arial" w:hAnsi="Arial" w:cs="Arial"/>
          <w:b/>
          <w:sz w:val="20"/>
          <w:szCs w:val="20"/>
        </w:rPr>
        <w:t>CLÁUSULA SEGUNDA – DO REGIME DE EXECUÇÃO</w:t>
      </w:r>
    </w:p>
    <w:p w14:paraId="7B0B938F" w14:textId="77777777" w:rsidR="006723BF" w:rsidRPr="00F72C26" w:rsidRDefault="006723BF" w:rsidP="006723BF">
      <w:pPr>
        <w:pStyle w:val="Rodap"/>
        <w:tabs>
          <w:tab w:val="left" w:pos="708"/>
        </w:tabs>
        <w:rPr>
          <w:rFonts w:ascii="Arial" w:hAnsi="Arial" w:cs="Arial"/>
          <w:b w:val="0"/>
          <w:sz w:val="20"/>
        </w:rPr>
      </w:pPr>
    </w:p>
    <w:p w14:paraId="0628CD10" w14:textId="77777777" w:rsidR="006723BF" w:rsidRPr="00144EDD" w:rsidRDefault="006723BF" w:rsidP="006723BF">
      <w:pPr>
        <w:pStyle w:val="Corpodetexto"/>
        <w:rPr>
          <w:rFonts w:ascii="Arial" w:hAnsi="Arial" w:cs="Arial"/>
          <w:b/>
          <w:color w:val="000000" w:themeColor="text1"/>
          <w:sz w:val="20"/>
        </w:rPr>
      </w:pPr>
      <w:r w:rsidRPr="00144EDD">
        <w:rPr>
          <w:rFonts w:ascii="Arial" w:hAnsi="Arial" w:cs="Arial"/>
          <w:bCs/>
          <w:color w:val="000000" w:themeColor="text1"/>
          <w:sz w:val="20"/>
        </w:rPr>
        <w:t>2.1</w:t>
      </w:r>
      <w:r w:rsidRPr="00144EDD">
        <w:rPr>
          <w:rFonts w:ascii="Arial" w:hAnsi="Arial" w:cs="Arial"/>
          <w:color w:val="000000" w:themeColor="text1"/>
          <w:sz w:val="20"/>
        </w:rPr>
        <w:t xml:space="preserve"> A presente contratação adotará como regime de execução a </w:t>
      </w:r>
      <w:r w:rsidRPr="00514D6E">
        <w:rPr>
          <w:rFonts w:ascii="Arial" w:hAnsi="Arial" w:cs="Arial"/>
          <w:color w:val="FF0000"/>
          <w:sz w:val="20"/>
          <w:highlight w:val="yellow"/>
        </w:rPr>
        <w:t>.........................</w:t>
      </w:r>
      <w:r w:rsidRPr="00514D6E">
        <w:rPr>
          <w:rFonts w:ascii="Arial" w:hAnsi="Arial" w:cs="Arial"/>
          <w:color w:val="FF0000"/>
          <w:sz w:val="20"/>
        </w:rPr>
        <w:t xml:space="preserve"> (Empreitada por Preço Unitário/Empreitada por Preço Global/Execução por Tarefa/Empreitada Integral</w:t>
      </w:r>
      <w:r w:rsidRPr="00144EDD">
        <w:rPr>
          <w:rFonts w:ascii="Arial" w:hAnsi="Arial" w:cs="Arial"/>
          <w:color w:val="FF0000"/>
          <w:sz w:val="20"/>
        </w:rPr>
        <w:t xml:space="preserve">), </w:t>
      </w:r>
      <w:r w:rsidRPr="00144EDD">
        <w:rPr>
          <w:rFonts w:ascii="Arial" w:hAnsi="Arial" w:cs="Arial"/>
          <w:color w:val="000000" w:themeColor="text1"/>
          <w:sz w:val="20"/>
        </w:rPr>
        <w:t>conforme definido no Termo de Referência.</w:t>
      </w:r>
    </w:p>
    <w:p w14:paraId="664F98E1" w14:textId="468CA5B6" w:rsidR="006723BF" w:rsidRDefault="006723BF" w:rsidP="006723BF">
      <w:pPr>
        <w:rPr>
          <w:rFonts w:ascii="Arial" w:hAnsi="Arial" w:cs="Arial"/>
          <w:sz w:val="20"/>
        </w:rPr>
      </w:pPr>
    </w:p>
    <w:p w14:paraId="1CBE105C" w14:textId="77777777" w:rsidR="00514D6E" w:rsidRPr="00F72C26" w:rsidRDefault="00514D6E" w:rsidP="006723BF">
      <w:pPr>
        <w:rPr>
          <w:rFonts w:ascii="Arial" w:hAnsi="Arial" w:cs="Arial"/>
          <w:sz w:val="20"/>
        </w:rPr>
      </w:pPr>
    </w:p>
    <w:p w14:paraId="16A8E72D" w14:textId="77777777" w:rsidR="006723BF" w:rsidRPr="00F72C26" w:rsidRDefault="006723BF" w:rsidP="006723BF">
      <w:pPr>
        <w:rPr>
          <w:rFonts w:ascii="Arial" w:hAnsi="Arial" w:cs="Arial"/>
          <w:b/>
          <w:sz w:val="20"/>
        </w:rPr>
      </w:pPr>
      <w:r w:rsidRPr="00F72C26">
        <w:rPr>
          <w:rFonts w:ascii="Arial" w:hAnsi="Arial" w:cs="Arial"/>
          <w:b/>
          <w:sz w:val="20"/>
        </w:rPr>
        <w:t>CLÁUSULA TERCEIRA - DO AMPARO LEGAL E</w:t>
      </w:r>
      <w:r w:rsidRPr="00F72C26">
        <w:rPr>
          <w:rFonts w:ascii="Arial" w:hAnsi="Arial" w:cs="Arial"/>
          <w:sz w:val="20"/>
        </w:rPr>
        <w:t xml:space="preserve"> </w:t>
      </w:r>
      <w:r w:rsidRPr="00F72C26">
        <w:rPr>
          <w:rFonts w:ascii="Arial" w:hAnsi="Arial" w:cs="Arial"/>
          <w:b/>
          <w:sz w:val="20"/>
        </w:rPr>
        <w:t>SUJEIÇÃO ÀS NORMAS LEGAIS E CONTRATUAIS</w:t>
      </w:r>
    </w:p>
    <w:p w14:paraId="68B9715A" w14:textId="77777777" w:rsidR="006723BF" w:rsidRPr="00F72C26" w:rsidRDefault="006723BF" w:rsidP="006723BF">
      <w:pPr>
        <w:rPr>
          <w:rFonts w:ascii="Arial" w:hAnsi="Arial" w:cs="Arial"/>
          <w:sz w:val="20"/>
        </w:rPr>
      </w:pPr>
    </w:p>
    <w:p w14:paraId="2D3E78E4" w14:textId="2591C61F" w:rsidR="006723BF" w:rsidRPr="00083F2F" w:rsidRDefault="006723BF" w:rsidP="006723BF">
      <w:pPr>
        <w:pStyle w:val="Corpodetexto"/>
        <w:rPr>
          <w:rFonts w:ascii="Arial" w:hAnsi="Arial" w:cs="Arial"/>
          <w:b/>
          <w:color w:val="000000" w:themeColor="text1"/>
          <w:sz w:val="20"/>
        </w:rPr>
      </w:pPr>
      <w:r w:rsidRPr="00F72C26">
        <w:rPr>
          <w:rFonts w:ascii="Arial" w:hAnsi="Arial" w:cs="Arial"/>
          <w:sz w:val="20"/>
        </w:rPr>
        <w:lastRenderedPageBreak/>
        <w:t xml:space="preserve">3.1. </w:t>
      </w:r>
      <w:r w:rsidRPr="00083F2F">
        <w:rPr>
          <w:rFonts w:ascii="Arial" w:hAnsi="Arial" w:cs="Arial"/>
          <w:color w:val="000000" w:themeColor="text1"/>
          <w:sz w:val="20"/>
        </w:rPr>
        <w:t xml:space="preserve">A legislação aplicável a este contrato será a Lei Federal n. 8.666/1993, </w:t>
      </w:r>
      <w:r w:rsidR="00514D6E">
        <w:rPr>
          <w:rFonts w:ascii="Arial" w:hAnsi="Arial" w:cs="Arial"/>
          <w:color w:val="000000" w:themeColor="text1"/>
          <w:sz w:val="20"/>
        </w:rPr>
        <w:t xml:space="preserve">a </w:t>
      </w:r>
      <w:r w:rsidRPr="00083F2F">
        <w:rPr>
          <w:rFonts w:ascii="Arial" w:hAnsi="Arial" w:cs="Arial"/>
          <w:color w:val="000000" w:themeColor="text1"/>
          <w:sz w:val="20"/>
        </w:rPr>
        <w:t>Lei Federal n. 8.078/1990,</w:t>
      </w:r>
      <w:r w:rsidR="00514D6E">
        <w:rPr>
          <w:rFonts w:ascii="Arial" w:hAnsi="Arial" w:cs="Arial"/>
          <w:color w:val="000000" w:themeColor="text1"/>
          <w:sz w:val="20"/>
        </w:rPr>
        <w:t xml:space="preserve"> o</w:t>
      </w:r>
      <w:r w:rsidRPr="00083F2F">
        <w:rPr>
          <w:rFonts w:ascii="Arial" w:hAnsi="Arial" w:cs="Arial"/>
          <w:color w:val="000000" w:themeColor="text1"/>
          <w:sz w:val="20"/>
        </w:rPr>
        <w:t xml:space="preserve"> Decreto Estadual n</w:t>
      </w:r>
      <w:r w:rsidRPr="00083F2F">
        <w:rPr>
          <w:rFonts w:ascii="Arial" w:hAnsi="Arial" w:cs="Arial"/>
          <w:b/>
          <w:color w:val="000000" w:themeColor="text1"/>
          <w:sz w:val="20"/>
        </w:rPr>
        <w:t xml:space="preserve">º </w:t>
      </w:r>
      <w:r w:rsidR="00845494">
        <w:rPr>
          <w:rFonts w:ascii="Arial" w:hAnsi="Arial" w:cs="Arial"/>
          <w:color w:val="000000" w:themeColor="text1"/>
          <w:sz w:val="20"/>
        </w:rPr>
        <w:t>15.</w:t>
      </w:r>
      <w:r w:rsidRPr="00845494">
        <w:rPr>
          <w:rFonts w:ascii="Arial" w:hAnsi="Arial" w:cs="Arial"/>
          <w:color w:val="000000" w:themeColor="text1"/>
          <w:sz w:val="20"/>
        </w:rPr>
        <w:t>5</w:t>
      </w:r>
      <w:r w:rsidR="00845494">
        <w:rPr>
          <w:rFonts w:ascii="Arial" w:hAnsi="Arial" w:cs="Arial"/>
          <w:color w:val="000000" w:themeColor="text1"/>
          <w:sz w:val="20"/>
        </w:rPr>
        <w:t>2</w:t>
      </w:r>
      <w:r w:rsidRPr="00845494">
        <w:rPr>
          <w:rFonts w:ascii="Arial" w:hAnsi="Arial" w:cs="Arial"/>
          <w:color w:val="000000" w:themeColor="text1"/>
          <w:sz w:val="20"/>
        </w:rPr>
        <w:t>4/2020</w:t>
      </w:r>
      <w:r w:rsidR="00514D6E">
        <w:rPr>
          <w:rFonts w:ascii="Arial" w:hAnsi="Arial" w:cs="Arial"/>
          <w:color w:val="000000" w:themeColor="text1"/>
          <w:sz w:val="20"/>
        </w:rPr>
        <w:t>,</w:t>
      </w:r>
      <w:r w:rsidRPr="00845494">
        <w:rPr>
          <w:rFonts w:ascii="Arial" w:hAnsi="Arial" w:cs="Arial"/>
          <w:color w:val="000000" w:themeColor="text1"/>
          <w:sz w:val="20"/>
        </w:rPr>
        <w:t xml:space="preserve"> </w:t>
      </w:r>
      <w:r w:rsidR="00514D6E">
        <w:rPr>
          <w:rFonts w:ascii="Arial" w:hAnsi="Arial" w:cs="Arial"/>
          <w:color w:val="000000" w:themeColor="text1"/>
          <w:sz w:val="20"/>
        </w:rPr>
        <w:t xml:space="preserve">o </w:t>
      </w:r>
      <w:r w:rsidRPr="00845494">
        <w:rPr>
          <w:rFonts w:ascii="Arial" w:hAnsi="Arial" w:cs="Arial"/>
          <w:color w:val="000000" w:themeColor="text1"/>
          <w:sz w:val="20"/>
        </w:rPr>
        <w:t>D</w:t>
      </w:r>
      <w:r w:rsidR="00514D6E">
        <w:rPr>
          <w:rFonts w:ascii="Arial" w:hAnsi="Arial" w:cs="Arial"/>
          <w:color w:val="000000" w:themeColor="text1"/>
          <w:sz w:val="20"/>
        </w:rPr>
        <w:t>ecreto Estadual n.º 15.616/2021 e</w:t>
      </w:r>
      <w:r w:rsidRPr="00845494">
        <w:rPr>
          <w:rFonts w:ascii="Arial" w:hAnsi="Arial" w:cs="Arial"/>
          <w:color w:val="000000" w:themeColor="text1"/>
          <w:sz w:val="20"/>
        </w:rPr>
        <w:t xml:space="preserve"> </w:t>
      </w:r>
      <w:r w:rsidR="00514D6E">
        <w:rPr>
          <w:rFonts w:ascii="Arial" w:hAnsi="Arial" w:cs="Arial"/>
          <w:color w:val="000000" w:themeColor="text1"/>
          <w:sz w:val="20"/>
        </w:rPr>
        <w:t xml:space="preserve">o </w:t>
      </w:r>
      <w:r w:rsidRPr="00845494">
        <w:rPr>
          <w:rFonts w:ascii="Arial" w:hAnsi="Arial" w:cs="Arial"/>
          <w:color w:val="000000" w:themeColor="text1"/>
          <w:sz w:val="20"/>
        </w:rPr>
        <w:t>Decreto Estadual n.º 15.617</w:t>
      </w:r>
      <w:r w:rsidR="00845494">
        <w:rPr>
          <w:rFonts w:ascii="Arial" w:hAnsi="Arial" w:cs="Arial"/>
          <w:color w:val="000000" w:themeColor="text1"/>
          <w:sz w:val="20"/>
        </w:rPr>
        <w:t>/</w:t>
      </w:r>
      <w:r w:rsidRPr="00845494">
        <w:rPr>
          <w:rFonts w:ascii="Arial" w:hAnsi="Arial" w:cs="Arial"/>
          <w:color w:val="000000" w:themeColor="text1"/>
          <w:sz w:val="20"/>
        </w:rPr>
        <w:t>2021.</w:t>
      </w:r>
      <w:r w:rsidRPr="00083F2F">
        <w:rPr>
          <w:rFonts w:ascii="Arial" w:hAnsi="Arial" w:cs="Arial"/>
          <w:color w:val="000000" w:themeColor="text1"/>
          <w:sz w:val="20"/>
        </w:rPr>
        <w:t xml:space="preserve"> </w:t>
      </w:r>
    </w:p>
    <w:p w14:paraId="50B08B95" w14:textId="77777777" w:rsidR="006723BF" w:rsidRPr="00083F2F" w:rsidRDefault="006723BF" w:rsidP="006723BF">
      <w:pPr>
        <w:pStyle w:val="Corpodetexto"/>
        <w:rPr>
          <w:rFonts w:ascii="Arial" w:hAnsi="Arial" w:cs="Arial"/>
          <w:b/>
          <w:color w:val="000000" w:themeColor="text1"/>
          <w:sz w:val="20"/>
        </w:rPr>
      </w:pPr>
      <w:r w:rsidRPr="00083F2F">
        <w:rPr>
          <w:rFonts w:ascii="Arial" w:hAnsi="Arial" w:cs="Arial"/>
          <w:color w:val="000000" w:themeColor="text1"/>
          <w:sz w:val="20"/>
        </w:rPr>
        <w:t xml:space="preserve"> </w:t>
      </w:r>
    </w:p>
    <w:p w14:paraId="1FE7BB48" w14:textId="448AAC7A" w:rsidR="006723BF" w:rsidRPr="00F72C26" w:rsidRDefault="006723BF" w:rsidP="006723BF">
      <w:pPr>
        <w:pStyle w:val="Corpodetexto"/>
        <w:ind w:right="48"/>
        <w:rPr>
          <w:rFonts w:ascii="Arial" w:hAnsi="Arial" w:cs="Arial"/>
          <w:b/>
          <w:sz w:val="20"/>
        </w:rPr>
      </w:pPr>
      <w:r w:rsidRPr="00F72C26">
        <w:rPr>
          <w:rFonts w:ascii="Arial" w:hAnsi="Arial" w:cs="Arial"/>
          <w:sz w:val="20"/>
        </w:rPr>
        <w:t xml:space="preserve">3.2. Os casos omissos que se tornarem controvertidos em face das cláusulas do presente </w:t>
      </w:r>
      <w:r w:rsidR="00514D6E">
        <w:rPr>
          <w:rFonts w:ascii="Arial" w:hAnsi="Arial" w:cs="Arial"/>
          <w:sz w:val="20"/>
        </w:rPr>
        <w:t>c</w:t>
      </w:r>
      <w:r w:rsidRPr="00F72C26">
        <w:rPr>
          <w:rFonts w:ascii="Arial" w:hAnsi="Arial" w:cs="Arial"/>
          <w:sz w:val="20"/>
        </w:rPr>
        <w:t xml:space="preserve">ontrato serão resolvidos segundo os princípios jurídicos aplicáveis, por despacho fundamentado do Ordenador de Despesas da </w:t>
      </w:r>
      <w:r>
        <w:rPr>
          <w:rFonts w:ascii="Arial" w:hAnsi="Arial" w:cs="Arial"/>
          <w:sz w:val="20"/>
        </w:rPr>
        <w:t>C</w:t>
      </w:r>
      <w:r w:rsidRPr="00F72C26">
        <w:rPr>
          <w:rFonts w:ascii="Arial" w:hAnsi="Arial" w:cs="Arial"/>
          <w:sz w:val="20"/>
        </w:rPr>
        <w:t>ontratante.</w:t>
      </w:r>
    </w:p>
    <w:p w14:paraId="18087F11" w14:textId="77777777" w:rsidR="006723BF" w:rsidRPr="00F72C26" w:rsidRDefault="006723BF" w:rsidP="006723BF">
      <w:pPr>
        <w:pStyle w:val="Corpodetexto"/>
        <w:rPr>
          <w:rFonts w:ascii="Arial" w:hAnsi="Arial" w:cs="Arial"/>
          <w:b/>
          <w:sz w:val="20"/>
        </w:rPr>
      </w:pPr>
    </w:p>
    <w:p w14:paraId="18FF74B6" w14:textId="5076707F" w:rsidR="006723BF" w:rsidRPr="00F72C26" w:rsidRDefault="006723BF" w:rsidP="006723BF">
      <w:pPr>
        <w:pStyle w:val="Corpodetexto"/>
        <w:ind w:right="48"/>
        <w:rPr>
          <w:rFonts w:ascii="Arial" w:hAnsi="Arial" w:cs="Arial"/>
          <w:b/>
          <w:sz w:val="20"/>
        </w:rPr>
      </w:pPr>
      <w:r w:rsidRPr="00F72C26">
        <w:rPr>
          <w:rFonts w:ascii="Arial" w:hAnsi="Arial" w:cs="Arial"/>
          <w:sz w:val="20"/>
        </w:rPr>
        <w:t xml:space="preserve">3.3. Após a assinatura deste </w:t>
      </w:r>
      <w:r w:rsidR="00514D6E">
        <w:rPr>
          <w:rFonts w:ascii="Arial" w:hAnsi="Arial" w:cs="Arial"/>
          <w:sz w:val="20"/>
        </w:rPr>
        <w:t>c</w:t>
      </w:r>
      <w:r w:rsidRPr="00F72C26">
        <w:rPr>
          <w:rFonts w:ascii="Arial" w:hAnsi="Arial" w:cs="Arial"/>
          <w:sz w:val="20"/>
        </w:rPr>
        <w:t>ontrato, toda comunicação entre a Contratante e a Contratada será feita por meio de correspondência devidamente registrada.</w:t>
      </w:r>
    </w:p>
    <w:p w14:paraId="1B2D332D" w14:textId="77777777" w:rsidR="006723BF" w:rsidRPr="00F72C26" w:rsidRDefault="006723BF" w:rsidP="006723BF">
      <w:pPr>
        <w:pStyle w:val="Corpodetexto"/>
        <w:ind w:right="48"/>
        <w:rPr>
          <w:rFonts w:ascii="Arial" w:hAnsi="Arial" w:cs="Arial"/>
          <w:b/>
          <w:sz w:val="20"/>
        </w:rPr>
      </w:pPr>
    </w:p>
    <w:p w14:paraId="3010FCA5" w14:textId="77777777" w:rsidR="006723BF" w:rsidRPr="00F72C26" w:rsidRDefault="006723BF" w:rsidP="006723BF">
      <w:pPr>
        <w:pStyle w:val="Corpodetexto"/>
        <w:ind w:right="48"/>
        <w:rPr>
          <w:rFonts w:ascii="Arial" w:hAnsi="Arial" w:cs="Arial"/>
          <w:b/>
          <w:sz w:val="20"/>
        </w:rPr>
      </w:pPr>
    </w:p>
    <w:p w14:paraId="16B921BB" w14:textId="77777777" w:rsidR="006723BF" w:rsidRPr="00F72C26" w:rsidRDefault="006723BF" w:rsidP="006723BF">
      <w:pPr>
        <w:rPr>
          <w:rFonts w:ascii="Arial" w:hAnsi="Arial" w:cs="Arial"/>
          <w:b/>
          <w:sz w:val="20"/>
        </w:rPr>
      </w:pPr>
      <w:r w:rsidRPr="00F72C26">
        <w:rPr>
          <w:rFonts w:ascii="Arial" w:hAnsi="Arial" w:cs="Arial"/>
          <w:b/>
          <w:sz w:val="20"/>
        </w:rPr>
        <w:t>CLÁUSULA QUARTA – DOS DOCUMENTOS APLICÁVEIS</w:t>
      </w:r>
    </w:p>
    <w:p w14:paraId="574FC9F7" w14:textId="77777777" w:rsidR="006723BF" w:rsidRPr="00F72C26" w:rsidRDefault="006723BF" w:rsidP="006723BF">
      <w:pPr>
        <w:ind w:firstLine="709"/>
        <w:rPr>
          <w:rFonts w:ascii="Arial" w:hAnsi="Arial" w:cs="Arial"/>
          <w:sz w:val="20"/>
        </w:rPr>
      </w:pPr>
    </w:p>
    <w:p w14:paraId="2B03EA10" w14:textId="7F226B50" w:rsidR="006723BF" w:rsidRPr="00F72C26" w:rsidRDefault="006723BF" w:rsidP="006723BF">
      <w:pPr>
        <w:pStyle w:val="Corpodetexto"/>
        <w:ind w:right="48"/>
        <w:rPr>
          <w:rFonts w:ascii="Arial" w:hAnsi="Arial" w:cs="Arial"/>
          <w:b/>
          <w:sz w:val="20"/>
        </w:rPr>
      </w:pPr>
      <w:r w:rsidRPr="00F72C26">
        <w:rPr>
          <w:rFonts w:ascii="Arial" w:hAnsi="Arial" w:cs="Arial"/>
          <w:sz w:val="20"/>
        </w:rPr>
        <w:t xml:space="preserve">4.1. Integram este </w:t>
      </w:r>
      <w:r w:rsidR="00514D6E">
        <w:rPr>
          <w:rFonts w:ascii="Arial" w:hAnsi="Arial" w:cs="Arial"/>
          <w:sz w:val="20"/>
        </w:rPr>
        <w:t>c</w:t>
      </w:r>
      <w:r w:rsidRPr="00F72C26">
        <w:rPr>
          <w:rFonts w:ascii="Arial" w:hAnsi="Arial" w:cs="Arial"/>
          <w:sz w:val="20"/>
        </w:rPr>
        <w:t>ontrato os documentos a seguir discriminados, cujo inteiro teor as partes declaram ter conhecimento e aceitam, independentemente de sua anexação:</w:t>
      </w:r>
    </w:p>
    <w:p w14:paraId="50373FC7" w14:textId="77777777" w:rsidR="006723BF" w:rsidRPr="00F72C26" w:rsidRDefault="006723BF" w:rsidP="006723BF">
      <w:pPr>
        <w:pStyle w:val="Corpodetexto"/>
        <w:rPr>
          <w:rFonts w:ascii="Arial" w:hAnsi="Arial" w:cs="Arial"/>
          <w:b/>
          <w:sz w:val="20"/>
        </w:rPr>
      </w:pPr>
    </w:p>
    <w:p w14:paraId="72969892" w14:textId="29A92CD9" w:rsidR="006723BF" w:rsidRPr="00514D6E" w:rsidRDefault="006723BF" w:rsidP="006723BF">
      <w:pPr>
        <w:pStyle w:val="Corpodetexto"/>
        <w:ind w:right="48"/>
        <w:rPr>
          <w:rFonts w:ascii="Arial" w:hAnsi="Arial" w:cs="Arial"/>
          <w:color w:val="FF0000"/>
          <w:sz w:val="20"/>
          <w:highlight w:val="yellow"/>
        </w:rPr>
      </w:pPr>
      <w:r w:rsidRPr="00514D6E">
        <w:rPr>
          <w:rFonts w:ascii="Arial" w:hAnsi="Arial" w:cs="Arial"/>
          <w:color w:val="FF0000"/>
          <w:sz w:val="20"/>
          <w:highlight w:val="yellow"/>
        </w:rPr>
        <w:t xml:space="preserve">4.1.1. Termo de Referência nº </w:t>
      </w:r>
      <w:r w:rsidR="00514D6E" w:rsidRPr="00514D6E">
        <w:rPr>
          <w:rFonts w:ascii="Arial" w:hAnsi="Arial" w:cs="Arial"/>
          <w:color w:val="FF0000"/>
          <w:sz w:val="20"/>
          <w:highlight w:val="yellow"/>
        </w:rPr>
        <w:t>...</w:t>
      </w:r>
    </w:p>
    <w:p w14:paraId="110F65AE" w14:textId="3603AD8E" w:rsidR="00514D6E" w:rsidRPr="00514D6E" w:rsidRDefault="00514D6E" w:rsidP="006723BF">
      <w:pPr>
        <w:pStyle w:val="Corpodetexto"/>
        <w:ind w:right="48"/>
        <w:rPr>
          <w:rFonts w:ascii="Arial" w:hAnsi="Arial" w:cs="Arial"/>
          <w:color w:val="FF0000"/>
          <w:sz w:val="20"/>
          <w:highlight w:val="yellow"/>
        </w:rPr>
      </w:pPr>
    </w:p>
    <w:p w14:paraId="4625EA04" w14:textId="7F84C535" w:rsidR="00514D6E" w:rsidRPr="00514D6E" w:rsidRDefault="00514D6E" w:rsidP="006723BF">
      <w:pPr>
        <w:pStyle w:val="Corpodetexto"/>
        <w:ind w:right="48"/>
        <w:rPr>
          <w:rFonts w:ascii="Arial" w:hAnsi="Arial" w:cs="Arial"/>
          <w:color w:val="FF0000"/>
          <w:sz w:val="20"/>
        </w:rPr>
      </w:pPr>
      <w:r w:rsidRPr="00514D6E">
        <w:rPr>
          <w:rFonts w:ascii="Arial" w:hAnsi="Arial" w:cs="Arial"/>
          <w:color w:val="FF0000"/>
          <w:sz w:val="20"/>
          <w:highlight w:val="yellow"/>
        </w:rPr>
        <w:t>4.1.2. (...)</w:t>
      </w:r>
    </w:p>
    <w:p w14:paraId="0E1D8439" w14:textId="77777777" w:rsidR="00514D6E" w:rsidRDefault="00514D6E" w:rsidP="006723BF">
      <w:pPr>
        <w:pStyle w:val="Corpodetexto"/>
        <w:ind w:right="48"/>
        <w:rPr>
          <w:rFonts w:ascii="Arial" w:hAnsi="Arial" w:cs="Arial"/>
          <w:sz w:val="20"/>
        </w:rPr>
      </w:pPr>
    </w:p>
    <w:p w14:paraId="05A3B68E" w14:textId="77777777" w:rsidR="00514D6E" w:rsidRPr="00286BC1" w:rsidRDefault="00514D6E" w:rsidP="00514D6E">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Pr>
          <w:rFonts w:ascii="Arial" w:eastAsia="Calibri" w:hAnsi="Arial" w:cs="Arial"/>
          <w:b/>
          <w:sz w:val="20"/>
          <w:lang w:eastAsia="en-US"/>
        </w:rPr>
        <w:t>Orientação prática</w:t>
      </w:r>
      <w:r w:rsidRPr="00286BC1">
        <w:rPr>
          <w:rFonts w:ascii="Arial" w:eastAsia="Calibri" w:hAnsi="Arial" w:cs="Arial"/>
          <w:b/>
          <w:sz w:val="20"/>
          <w:lang w:eastAsia="en-US"/>
        </w:rPr>
        <w:t>:</w:t>
      </w:r>
    </w:p>
    <w:p w14:paraId="749F0B32" w14:textId="43EA775B" w:rsidR="00514D6E" w:rsidRPr="00286BC1" w:rsidRDefault="00514D6E" w:rsidP="00514D6E">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Pr>
          <w:rFonts w:ascii="Arial" w:hAnsi="Arial" w:cs="Arial"/>
          <w:bCs/>
          <w:sz w:val="20"/>
          <w:lang w:eastAsia="en-US"/>
        </w:rPr>
        <w:t>Listar os documentos pertinentes (ex.: proposta do artista, ETP etc.) em subitens.</w:t>
      </w:r>
    </w:p>
    <w:p w14:paraId="16680CBB" w14:textId="2625329D" w:rsidR="006723BF" w:rsidRPr="00F72C26" w:rsidRDefault="006723BF" w:rsidP="006723BF">
      <w:pPr>
        <w:pStyle w:val="Corpodetexto"/>
        <w:ind w:right="48"/>
        <w:rPr>
          <w:rFonts w:ascii="Arial" w:hAnsi="Arial" w:cs="Arial"/>
          <w:sz w:val="20"/>
        </w:rPr>
      </w:pPr>
      <w:r>
        <w:rPr>
          <w:rFonts w:ascii="Arial" w:hAnsi="Arial" w:cs="Arial"/>
          <w:sz w:val="20"/>
        </w:rPr>
        <w:t xml:space="preserve"> </w:t>
      </w:r>
    </w:p>
    <w:p w14:paraId="30BD26CB" w14:textId="354DD767" w:rsidR="006723BF" w:rsidRPr="00F72C26" w:rsidRDefault="006723BF" w:rsidP="006723BF">
      <w:pPr>
        <w:pStyle w:val="Corpodetexto"/>
        <w:ind w:right="48"/>
        <w:rPr>
          <w:rFonts w:ascii="Arial" w:hAnsi="Arial" w:cs="Arial"/>
          <w:b/>
          <w:sz w:val="20"/>
        </w:rPr>
      </w:pPr>
      <w:r w:rsidRPr="00F72C26">
        <w:rPr>
          <w:rFonts w:ascii="Arial" w:hAnsi="Arial" w:cs="Arial"/>
          <w:sz w:val="20"/>
        </w:rPr>
        <w:t xml:space="preserve">4.2. Os documentos referidos no item anterior são considerados suficientes para, em complemento a este </w:t>
      </w:r>
      <w:r w:rsidR="00514D6E">
        <w:rPr>
          <w:rFonts w:ascii="Arial" w:hAnsi="Arial" w:cs="Arial"/>
          <w:sz w:val="20"/>
        </w:rPr>
        <w:t>c</w:t>
      </w:r>
      <w:r w:rsidRPr="00F72C26">
        <w:rPr>
          <w:rFonts w:ascii="Arial" w:hAnsi="Arial" w:cs="Arial"/>
          <w:sz w:val="20"/>
        </w:rPr>
        <w:t xml:space="preserve">ontrato, definirem a sua extensão e, dessa forma, regerem a execução adequada do </w:t>
      </w:r>
      <w:r w:rsidR="00514D6E">
        <w:rPr>
          <w:rFonts w:ascii="Arial" w:hAnsi="Arial" w:cs="Arial"/>
          <w:sz w:val="20"/>
        </w:rPr>
        <w:t>c</w:t>
      </w:r>
      <w:r w:rsidRPr="00F72C26">
        <w:rPr>
          <w:rFonts w:ascii="Arial" w:hAnsi="Arial" w:cs="Arial"/>
          <w:sz w:val="20"/>
        </w:rPr>
        <w:t>ontrato ora celebrado.</w:t>
      </w:r>
    </w:p>
    <w:p w14:paraId="638610D0" w14:textId="77777777" w:rsidR="006723BF" w:rsidRPr="00F72C26" w:rsidRDefault="006723BF" w:rsidP="006723BF">
      <w:pPr>
        <w:rPr>
          <w:rFonts w:ascii="Arial" w:hAnsi="Arial" w:cs="Arial"/>
          <w:sz w:val="20"/>
        </w:rPr>
      </w:pPr>
    </w:p>
    <w:p w14:paraId="293FD7F3" w14:textId="55A29792" w:rsidR="006723BF" w:rsidRPr="00F72C26" w:rsidRDefault="006723BF" w:rsidP="006723BF">
      <w:pPr>
        <w:pStyle w:val="Corpodetexto"/>
        <w:ind w:right="48"/>
        <w:rPr>
          <w:rFonts w:ascii="Arial" w:hAnsi="Arial" w:cs="Arial"/>
          <w:b/>
          <w:sz w:val="20"/>
        </w:rPr>
      </w:pPr>
      <w:r w:rsidRPr="00F72C26">
        <w:rPr>
          <w:rFonts w:ascii="Arial" w:hAnsi="Arial" w:cs="Arial"/>
          <w:sz w:val="20"/>
        </w:rPr>
        <w:t>4.3. Qualquer alteração nas condições ora estipulada</w:t>
      </w:r>
      <w:r>
        <w:rPr>
          <w:rFonts w:ascii="Arial" w:hAnsi="Arial" w:cs="Arial"/>
          <w:sz w:val="20"/>
        </w:rPr>
        <w:t>s</w:t>
      </w:r>
      <w:r w:rsidRPr="00F72C26">
        <w:rPr>
          <w:rFonts w:ascii="Arial" w:hAnsi="Arial" w:cs="Arial"/>
          <w:sz w:val="20"/>
        </w:rPr>
        <w:t xml:space="preserve"> neste </w:t>
      </w:r>
      <w:r w:rsidR="00514D6E">
        <w:rPr>
          <w:rFonts w:ascii="Arial" w:hAnsi="Arial" w:cs="Arial"/>
          <w:sz w:val="20"/>
        </w:rPr>
        <w:t>c</w:t>
      </w:r>
      <w:r w:rsidRPr="00F72C26">
        <w:rPr>
          <w:rFonts w:ascii="Arial" w:hAnsi="Arial" w:cs="Arial"/>
          <w:sz w:val="20"/>
        </w:rPr>
        <w:t>ontrato deverá ser feita por meio de Termo Aditivo assinado pel</w:t>
      </w:r>
      <w:r w:rsidR="00514D6E">
        <w:rPr>
          <w:rFonts w:ascii="Arial" w:hAnsi="Arial" w:cs="Arial"/>
          <w:sz w:val="20"/>
        </w:rPr>
        <w:t>as partes.</w:t>
      </w:r>
    </w:p>
    <w:p w14:paraId="114C5DB2" w14:textId="77777777" w:rsidR="006723BF" w:rsidRPr="00F72C26" w:rsidRDefault="006723BF" w:rsidP="006723BF">
      <w:pPr>
        <w:rPr>
          <w:rFonts w:ascii="Arial" w:hAnsi="Arial" w:cs="Arial"/>
          <w:sz w:val="20"/>
        </w:rPr>
      </w:pPr>
    </w:p>
    <w:p w14:paraId="39B33607" w14:textId="77777777" w:rsidR="006723BF" w:rsidRPr="00F72C26" w:rsidRDefault="006723BF" w:rsidP="006723BF">
      <w:pPr>
        <w:pStyle w:val="Corpodetexto"/>
        <w:ind w:right="48"/>
        <w:rPr>
          <w:rFonts w:ascii="Arial" w:hAnsi="Arial" w:cs="Arial"/>
          <w:b/>
          <w:sz w:val="20"/>
        </w:rPr>
      </w:pPr>
      <w:r w:rsidRPr="00F72C26">
        <w:rPr>
          <w:rFonts w:ascii="Arial" w:hAnsi="Arial" w:cs="Arial"/>
          <w:sz w:val="20"/>
        </w:rPr>
        <w:t>4.4. Em caso de dúvidas ou divergências entre os documentos citados no subitem 4.1.1. desta cláusula, estas serão dirimidas considerando-se sempre os documentos mais recentes com prioridade sobre os mais antigos, e</w:t>
      </w:r>
      <w:r>
        <w:rPr>
          <w:rFonts w:ascii="Arial" w:hAnsi="Arial" w:cs="Arial"/>
          <w:sz w:val="20"/>
        </w:rPr>
        <w:t>,</w:t>
      </w:r>
      <w:r w:rsidRPr="00F72C26">
        <w:rPr>
          <w:rFonts w:ascii="Arial" w:hAnsi="Arial" w:cs="Arial"/>
          <w:sz w:val="20"/>
        </w:rPr>
        <w:t xml:space="preserve"> em caso de divergências com este contrato, prevalecerá este último.</w:t>
      </w:r>
    </w:p>
    <w:p w14:paraId="2B2C8582" w14:textId="77777777" w:rsidR="006723BF" w:rsidRPr="00F72C26" w:rsidRDefault="006723BF" w:rsidP="006723BF">
      <w:pPr>
        <w:rPr>
          <w:rFonts w:ascii="Arial" w:hAnsi="Arial" w:cs="Arial"/>
          <w:sz w:val="20"/>
        </w:rPr>
      </w:pPr>
    </w:p>
    <w:p w14:paraId="660A9355" w14:textId="77777777" w:rsidR="006723BF" w:rsidRPr="00F72C26" w:rsidRDefault="006723BF" w:rsidP="006723BF">
      <w:pPr>
        <w:pStyle w:val="Corpodetexto"/>
        <w:ind w:right="48"/>
        <w:rPr>
          <w:rFonts w:ascii="Arial" w:hAnsi="Arial" w:cs="Arial"/>
          <w:b/>
          <w:sz w:val="20"/>
        </w:rPr>
      </w:pPr>
      <w:r w:rsidRPr="00F72C26">
        <w:rPr>
          <w:rFonts w:ascii="Arial" w:hAnsi="Arial" w:cs="Arial"/>
          <w:sz w:val="20"/>
        </w:rPr>
        <w:t>4.5. Não terão eficácia quaisquer exceções às especificações contidas neste instrumento e/ou em seus anexos, em relação às quais a Contratante não houver, por escrito, se declarado de acordo.</w:t>
      </w:r>
    </w:p>
    <w:p w14:paraId="3EC30C2E" w14:textId="77777777" w:rsidR="006723BF" w:rsidRPr="00F72C26" w:rsidRDefault="006723BF" w:rsidP="006723BF">
      <w:pPr>
        <w:rPr>
          <w:rFonts w:ascii="Arial" w:hAnsi="Arial" w:cs="Arial"/>
          <w:sz w:val="20"/>
        </w:rPr>
      </w:pPr>
    </w:p>
    <w:p w14:paraId="5BB7148E" w14:textId="77777777" w:rsidR="006723BF" w:rsidRPr="00F72C26" w:rsidRDefault="006723BF" w:rsidP="006723BF">
      <w:pPr>
        <w:rPr>
          <w:rFonts w:ascii="Arial" w:hAnsi="Arial" w:cs="Arial"/>
          <w:sz w:val="20"/>
        </w:rPr>
      </w:pPr>
    </w:p>
    <w:p w14:paraId="199C6F3E" w14:textId="77777777" w:rsidR="006723BF" w:rsidRPr="00ED65FD" w:rsidRDefault="006723BF" w:rsidP="006723BF">
      <w:pPr>
        <w:pStyle w:val="Ttulo4"/>
        <w:rPr>
          <w:rFonts w:ascii="Arial" w:hAnsi="Arial" w:cs="Arial"/>
          <w:b/>
          <w:i w:val="0"/>
          <w:color w:val="auto"/>
          <w:sz w:val="20"/>
        </w:rPr>
      </w:pPr>
      <w:r w:rsidRPr="00ED65FD">
        <w:rPr>
          <w:rFonts w:ascii="Arial" w:hAnsi="Arial" w:cs="Arial"/>
          <w:b/>
          <w:i w:val="0"/>
          <w:color w:val="auto"/>
          <w:sz w:val="20"/>
        </w:rPr>
        <w:t>CLÁUSULA QUINTA – DAS OBRIGAÇÕES DA CONTRATANTE</w:t>
      </w:r>
    </w:p>
    <w:p w14:paraId="21646754" w14:textId="77777777" w:rsidR="006723BF" w:rsidRPr="00F72C26" w:rsidRDefault="006723BF" w:rsidP="006723BF">
      <w:pPr>
        <w:rPr>
          <w:rFonts w:ascii="Arial" w:hAnsi="Arial" w:cs="Arial"/>
          <w:sz w:val="20"/>
        </w:rPr>
      </w:pPr>
    </w:p>
    <w:p w14:paraId="23DCD823" w14:textId="77777777" w:rsidR="006723BF" w:rsidRDefault="006723BF" w:rsidP="006723BF">
      <w:pPr>
        <w:rPr>
          <w:rFonts w:ascii="Arial" w:hAnsi="Arial" w:cs="Arial"/>
          <w:sz w:val="20"/>
        </w:rPr>
      </w:pPr>
      <w:r w:rsidRPr="00683724">
        <w:rPr>
          <w:rFonts w:ascii="Arial" w:hAnsi="Arial" w:cs="Arial"/>
          <w:sz w:val="20"/>
        </w:rPr>
        <w:t>5.1.</w:t>
      </w:r>
      <w:r w:rsidRPr="00F72C26">
        <w:rPr>
          <w:rFonts w:ascii="Arial" w:hAnsi="Arial" w:cs="Arial"/>
          <w:b/>
          <w:sz w:val="20"/>
        </w:rPr>
        <w:t xml:space="preserve"> </w:t>
      </w:r>
      <w:r w:rsidRPr="00F72C26">
        <w:rPr>
          <w:rFonts w:ascii="Arial" w:hAnsi="Arial" w:cs="Arial"/>
          <w:sz w:val="20"/>
        </w:rPr>
        <w:t xml:space="preserve">As obrigações da </w:t>
      </w:r>
      <w:r>
        <w:rPr>
          <w:rFonts w:ascii="Arial" w:hAnsi="Arial" w:cs="Arial"/>
          <w:sz w:val="20"/>
        </w:rPr>
        <w:t>C</w:t>
      </w:r>
      <w:r w:rsidRPr="00F72C26">
        <w:rPr>
          <w:rFonts w:ascii="Arial" w:hAnsi="Arial" w:cs="Arial"/>
          <w:sz w:val="20"/>
        </w:rPr>
        <w:t>ontratante são</w:t>
      </w:r>
      <w:r>
        <w:rPr>
          <w:rFonts w:ascii="Arial" w:hAnsi="Arial" w:cs="Arial"/>
          <w:sz w:val="20"/>
        </w:rPr>
        <w:t>:</w:t>
      </w:r>
    </w:p>
    <w:p w14:paraId="6A5C694A" w14:textId="77777777" w:rsidR="006723BF" w:rsidRDefault="006723BF" w:rsidP="006723BF">
      <w:pPr>
        <w:rPr>
          <w:rFonts w:ascii="Arial" w:hAnsi="Arial" w:cs="Arial"/>
          <w:sz w:val="20"/>
        </w:rPr>
      </w:pPr>
    </w:p>
    <w:p w14:paraId="76402D06" w14:textId="77777777" w:rsidR="006723BF" w:rsidRPr="00F72C26" w:rsidRDefault="006723BF" w:rsidP="006723BF">
      <w:pPr>
        <w:pStyle w:val="Corpodetexto"/>
        <w:ind w:right="48"/>
        <w:rPr>
          <w:rFonts w:ascii="Arial" w:hAnsi="Arial" w:cs="Arial"/>
          <w:b/>
          <w:sz w:val="20"/>
        </w:rPr>
      </w:pPr>
      <w:r>
        <w:rPr>
          <w:rFonts w:ascii="Arial" w:hAnsi="Arial" w:cs="Arial"/>
          <w:sz w:val="20"/>
        </w:rPr>
        <w:t>5</w:t>
      </w:r>
      <w:r w:rsidRPr="00F72C26">
        <w:rPr>
          <w:rFonts w:ascii="Arial" w:hAnsi="Arial" w:cs="Arial"/>
          <w:sz w:val="20"/>
        </w:rPr>
        <w:t>.1.1. Cumprir os compromissos financeiros assumidos com a Contratada;</w:t>
      </w:r>
    </w:p>
    <w:p w14:paraId="170C23A9" w14:textId="77777777" w:rsidR="006723BF" w:rsidRPr="00F72C26" w:rsidRDefault="006723BF" w:rsidP="006723BF">
      <w:pPr>
        <w:rPr>
          <w:rFonts w:ascii="Arial" w:hAnsi="Arial" w:cs="Arial"/>
          <w:sz w:val="20"/>
        </w:rPr>
      </w:pPr>
    </w:p>
    <w:p w14:paraId="47C0D433" w14:textId="77777777" w:rsidR="006723BF" w:rsidRPr="00F72C26" w:rsidRDefault="006723BF" w:rsidP="006723BF">
      <w:pPr>
        <w:pStyle w:val="Corpodetexto"/>
        <w:ind w:right="48"/>
        <w:rPr>
          <w:rFonts w:ascii="Arial" w:hAnsi="Arial" w:cs="Arial"/>
          <w:b/>
          <w:sz w:val="20"/>
        </w:rPr>
      </w:pPr>
      <w:r>
        <w:rPr>
          <w:rFonts w:ascii="Arial" w:hAnsi="Arial" w:cs="Arial"/>
          <w:sz w:val="20"/>
        </w:rPr>
        <w:t>5</w:t>
      </w:r>
      <w:r w:rsidRPr="00F72C26">
        <w:rPr>
          <w:rFonts w:ascii="Arial" w:hAnsi="Arial" w:cs="Arial"/>
          <w:sz w:val="20"/>
        </w:rPr>
        <w:t>.1.2. Fornecer e colocar à disposição da Contratada todos os elementos e informações que se fizerem necessários à execução do objeto;</w:t>
      </w:r>
    </w:p>
    <w:p w14:paraId="4B997F25" w14:textId="77777777" w:rsidR="006723BF" w:rsidRPr="00F72C26" w:rsidRDefault="006723BF" w:rsidP="006723BF">
      <w:pPr>
        <w:pStyle w:val="Corpodetexto"/>
        <w:ind w:right="48"/>
        <w:rPr>
          <w:rFonts w:ascii="Arial" w:hAnsi="Arial" w:cs="Arial"/>
          <w:b/>
          <w:sz w:val="20"/>
        </w:rPr>
      </w:pPr>
    </w:p>
    <w:p w14:paraId="5AAF8761" w14:textId="50D762AE" w:rsidR="006723BF" w:rsidRPr="00F72C26" w:rsidRDefault="006723BF" w:rsidP="006723BF">
      <w:pPr>
        <w:pStyle w:val="Corpodetexto"/>
        <w:ind w:right="48"/>
        <w:rPr>
          <w:rFonts w:ascii="Arial" w:hAnsi="Arial" w:cs="Arial"/>
          <w:b/>
          <w:sz w:val="20"/>
        </w:rPr>
      </w:pPr>
      <w:r>
        <w:rPr>
          <w:rFonts w:ascii="Arial" w:hAnsi="Arial" w:cs="Arial"/>
          <w:sz w:val="20"/>
        </w:rPr>
        <w:t>5</w:t>
      </w:r>
      <w:r w:rsidRPr="00F72C26">
        <w:rPr>
          <w:rFonts w:ascii="Arial" w:hAnsi="Arial" w:cs="Arial"/>
          <w:sz w:val="20"/>
        </w:rPr>
        <w:t xml:space="preserve">.1.3. Proporcionar condições para a boa consecução do objeto do </w:t>
      </w:r>
      <w:r w:rsidR="00F37174">
        <w:rPr>
          <w:rFonts w:ascii="Arial" w:hAnsi="Arial" w:cs="Arial"/>
          <w:sz w:val="20"/>
        </w:rPr>
        <w:t>c</w:t>
      </w:r>
      <w:r w:rsidRPr="00F72C26">
        <w:rPr>
          <w:rFonts w:ascii="Arial" w:hAnsi="Arial" w:cs="Arial"/>
          <w:sz w:val="20"/>
        </w:rPr>
        <w:t>ontrato;</w:t>
      </w:r>
    </w:p>
    <w:p w14:paraId="1AE98562" w14:textId="77777777" w:rsidR="006723BF" w:rsidRPr="00F72C26" w:rsidRDefault="006723BF" w:rsidP="006723BF">
      <w:pPr>
        <w:pStyle w:val="Corpodetexto"/>
        <w:ind w:right="48"/>
        <w:rPr>
          <w:rFonts w:ascii="Arial" w:hAnsi="Arial" w:cs="Arial"/>
          <w:b/>
          <w:sz w:val="20"/>
        </w:rPr>
      </w:pPr>
    </w:p>
    <w:p w14:paraId="0BAEBEB8" w14:textId="4CD0DFE3" w:rsidR="006723BF" w:rsidRPr="00F72C26" w:rsidRDefault="006723BF" w:rsidP="006723BF">
      <w:pPr>
        <w:pStyle w:val="Corpodetexto"/>
        <w:ind w:right="48"/>
        <w:rPr>
          <w:rFonts w:ascii="Arial" w:hAnsi="Arial" w:cs="Arial"/>
          <w:b/>
          <w:sz w:val="20"/>
        </w:rPr>
      </w:pPr>
      <w:r>
        <w:rPr>
          <w:rFonts w:ascii="Arial" w:hAnsi="Arial" w:cs="Arial"/>
          <w:sz w:val="20"/>
        </w:rPr>
        <w:t>5</w:t>
      </w:r>
      <w:r w:rsidRPr="00F72C26">
        <w:rPr>
          <w:rFonts w:ascii="Arial" w:hAnsi="Arial" w:cs="Arial"/>
          <w:sz w:val="20"/>
        </w:rPr>
        <w:t>.1.4. Notificar, formal e tempestivamente, a Contratada sobre as irregularidade</w:t>
      </w:r>
      <w:r w:rsidR="00F37174">
        <w:rPr>
          <w:rFonts w:ascii="Arial" w:hAnsi="Arial" w:cs="Arial"/>
          <w:sz w:val="20"/>
        </w:rPr>
        <w:t>s observadas no cumprimento do c</w:t>
      </w:r>
      <w:r w:rsidRPr="00F72C26">
        <w:rPr>
          <w:rFonts w:ascii="Arial" w:hAnsi="Arial" w:cs="Arial"/>
          <w:sz w:val="20"/>
        </w:rPr>
        <w:t>ontrato;</w:t>
      </w:r>
    </w:p>
    <w:p w14:paraId="49D76293" w14:textId="77777777" w:rsidR="006723BF" w:rsidRPr="00F72C26" w:rsidRDefault="006723BF" w:rsidP="006723BF">
      <w:pPr>
        <w:pStyle w:val="Corpodetexto"/>
        <w:ind w:right="48"/>
        <w:rPr>
          <w:rFonts w:ascii="Arial" w:hAnsi="Arial" w:cs="Arial"/>
          <w:b/>
          <w:sz w:val="20"/>
        </w:rPr>
      </w:pPr>
    </w:p>
    <w:p w14:paraId="66ED710D" w14:textId="77777777" w:rsidR="006723BF" w:rsidRPr="00F72C26" w:rsidRDefault="006723BF" w:rsidP="006723BF">
      <w:pPr>
        <w:pStyle w:val="Corpodetexto"/>
        <w:ind w:right="48"/>
        <w:rPr>
          <w:rFonts w:ascii="Arial" w:hAnsi="Arial" w:cs="Arial"/>
          <w:b/>
          <w:sz w:val="20"/>
        </w:rPr>
      </w:pPr>
      <w:r>
        <w:rPr>
          <w:rFonts w:ascii="Arial" w:hAnsi="Arial" w:cs="Arial"/>
          <w:sz w:val="20"/>
        </w:rPr>
        <w:t>5</w:t>
      </w:r>
      <w:r w:rsidRPr="00F72C26">
        <w:rPr>
          <w:rFonts w:ascii="Arial" w:hAnsi="Arial" w:cs="Arial"/>
          <w:sz w:val="20"/>
        </w:rPr>
        <w:t>.1.5. Notificar a Contratada, por escrito e com antecedência, sobre multas, penalidades e quaisquer débitos de sua responsabilidade;</w:t>
      </w:r>
    </w:p>
    <w:p w14:paraId="3E16DCC9" w14:textId="77777777" w:rsidR="006723BF" w:rsidRPr="00F72C26" w:rsidRDefault="006723BF" w:rsidP="006723BF">
      <w:pPr>
        <w:pStyle w:val="Corpodetexto"/>
        <w:ind w:right="48"/>
        <w:rPr>
          <w:rFonts w:ascii="Arial" w:hAnsi="Arial" w:cs="Arial"/>
          <w:b/>
          <w:sz w:val="20"/>
        </w:rPr>
      </w:pPr>
    </w:p>
    <w:p w14:paraId="0E20D56D" w14:textId="5C17CEED" w:rsidR="006723BF" w:rsidRPr="00F72C26" w:rsidRDefault="006723BF" w:rsidP="006723BF">
      <w:pPr>
        <w:pStyle w:val="Corpodetexto"/>
        <w:ind w:right="48"/>
        <w:rPr>
          <w:rFonts w:ascii="Arial" w:hAnsi="Arial" w:cs="Arial"/>
          <w:b/>
          <w:sz w:val="20"/>
        </w:rPr>
      </w:pPr>
      <w:r>
        <w:rPr>
          <w:rFonts w:ascii="Arial" w:hAnsi="Arial" w:cs="Arial"/>
          <w:sz w:val="20"/>
        </w:rPr>
        <w:t>5</w:t>
      </w:r>
      <w:r w:rsidR="00F37174">
        <w:rPr>
          <w:rFonts w:ascii="Arial" w:hAnsi="Arial" w:cs="Arial"/>
          <w:sz w:val="20"/>
        </w:rPr>
        <w:t>.1.6. Fiscalizar o c</w:t>
      </w:r>
      <w:r w:rsidRPr="00F72C26">
        <w:rPr>
          <w:rFonts w:ascii="Arial" w:hAnsi="Arial" w:cs="Arial"/>
          <w:sz w:val="20"/>
        </w:rPr>
        <w:t>ontrato através do setor competente da Contratante;</w:t>
      </w:r>
    </w:p>
    <w:p w14:paraId="1CA8783D" w14:textId="77777777" w:rsidR="006723BF" w:rsidRPr="00F72C26" w:rsidRDefault="006723BF" w:rsidP="006723BF">
      <w:pPr>
        <w:pStyle w:val="Corpodetexto"/>
        <w:ind w:right="48"/>
        <w:rPr>
          <w:rFonts w:ascii="Arial" w:hAnsi="Arial" w:cs="Arial"/>
          <w:b/>
          <w:sz w:val="20"/>
        </w:rPr>
      </w:pPr>
    </w:p>
    <w:p w14:paraId="06197423" w14:textId="1C6F4C77" w:rsidR="006723BF" w:rsidRDefault="006723BF" w:rsidP="006723BF">
      <w:pPr>
        <w:pStyle w:val="Corpodetexto"/>
        <w:ind w:right="48"/>
        <w:rPr>
          <w:rFonts w:ascii="Arial" w:hAnsi="Arial" w:cs="Arial"/>
          <w:sz w:val="20"/>
        </w:rPr>
      </w:pPr>
      <w:r>
        <w:rPr>
          <w:rFonts w:ascii="Arial" w:hAnsi="Arial" w:cs="Arial"/>
          <w:sz w:val="20"/>
        </w:rPr>
        <w:lastRenderedPageBreak/>
        <w:t>5</w:t>
      </w:r>
      <w:r w:rsidRPr="00F72C26">
        <w:rPr>
          <w:rFonts w:ascii="Arial" w:hAnsi="Arial" w:cs="Arial"/>
          <w:sz w:val="20"/>
        </w:rPr>
        <w:t xml:space="preserve">.1.7. Acompanhar a </w:t>
      </w:r>
      <w:r>
        <w:rPr>
          <w:rFonts w:ascii="Arial" w:hAnsi="Arial" w:cs="Arial"/>
          <w:sz w:val="20"/>
        </w:rPr>
        <w:t xml:space="preserve">execução dos serviços </w:t>
      </w:r>
      <w:r w:rsidRPr="00F72C26">
        <w:rPr>
          <w:rFonts w:ascii="Arial" w:hAnsi="Arial" w:cs="Arial"/>
          <w:sz w:val="20"/>
        </w:rPr>
        <w:t>pela Contratada, podendo intervir para fins de ajustes ou suspensão.</w:t>
      </w:r>
    </w:p>
    <w:p w14:paraId="74D53AE2" w14:textId="18BFBAB1" w:rsidR="00BF0673" w:rsidRDefault="00BF0673" w:rsidP="006723BF">
      <w:pPr>
        <w:pStyle w:val="Corpodetexto"/>
        <w:ind w:right="48"/>
        <w:rPr>
          <w:rFonts w:ascii="Arial" w:hAnsi="Arial" w:cs="Arial"/>
          <w:sz w:val="20"/>
        </w:rPr>
      </w:pPr>
    </w:p>
    <w:p w14:paraId="600C34A4" w14:textId="77777777" w:rsidR="00BF0673" w:rsidRPr="00F37174" w:rsidRDefault="00BF0673" w:rsidP="00BF0673">
      <w:pPr>
        <w:widowControl w:val="0"/>
        <w:rPr>
          <w:rFonts w:ascii="Arial" w:hAnsi="Arial" w:cs="Arial"/>
          <w:color w:val="FF0000"/>
          <w:sz w:val="20"/>
        </w:rPr>
      </w:pPr>
      <w:r w:rsidRPr="00BF0673">
        <w:rPr>
          <w:rFonts w:ascii="Arial" w:hAnsi="Arial" w:cs="Arial"/>
          <w:color w:val="FF0000"/>
          <w:sz w:val="20"/>
          <w:highlight w:val="yellow"/>
        </w:rPr>
        <w:t>(...)</w:t>
      </w:r>
    </w:p>
    <w:p w14:paraId="19890A21" w14:textId="77777777" w:rsidR="006723BF" w:rsidRDefault="006723BF" w:rsidP="006723BF">
      <w:pPr>
        <w:widowControl w:val="0"/>
        <w:rPr>
          <w:rFonts w:ascii="Arial" w:hAnsi="Arial" w:cs="Arial"/>
          <w:color w:val="000000"/>
          <w:sz w:val="20"/>
        </w:rPr>
      </w:pPr>
    </w:p>
    <w:p w14:paraId="39565C4B" w14:textId="457E3DAD"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sidRPr="00492FE8">
        <w:rPr>
          <w:rFonts w:ascii="Arial" w:eastAsia="Calibri" w:hAnsi="Arial" w:cs="Arial"/>
          <w:b/>
          <w:sz w:val="20"/>
          <w:lang w:eastAsia="en-US"/>
        </w:rPr>
        <w:t>Orientaç</w:t>
      </w:r>
      <w:r w:rsidR="007164C4">
        <w:rPr>
          <w:rFonts w:ascii="Arial" w:eastAsia="Calibri" w:hAnsi="Arial" w:cs="Arial"/>
          <w:b/>
          <w:sz w:val="20"/>
          <w:lang w:eastAsia="en-US"/>
        </w:rPr>
        <w:t xml:space="preserve">ão </w:t>
      </w:r>
      <w:r w:rsidRPr="00492FE8">
        <w:rPr>
          <w:rFonts w:ascii="Arial" w:eastAsia="Calibri" w:hAnsi="Arial" w:cs="Arial"/>
          <w:b/>
          <w:sz w:val="20"/>
          <w:lang w:eastAsia="en-US"/>
        </w:rPr>
        <w:t>prática:</w:t>
      </w:r>
    </w:p>
    <w:p w14:paraId="411F8DF3" w14:textId="77777777"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427C87">
        <w:rPr>
          <w:rFonts w:ascii="Arial" w:eastAsia="Calibri" w:hAnsi="Arial" w:cs="Arial"/>
          <w:sz w:val="20"/>
          <w:lang w:eastAsia="en-US"/>
        </w:rPr>
        <w:t>A Administração</w:t>
      </w:r>
      <w:r>
        <w:rPr>
          <w:rFonts w:ascii="Arial" w:eastAsia="Calibri" w:hAnsi="Arial" w:cs="Arial"/>
          <w:sz w:val="20"/>
          <w:lang w:eastAsia="en-US"/>
        </w:rPr>
        <w:t xml:space="preserve"> Pública</w:t>
      </w:r>
      <w:r w:rsidRPr="00427C87">
        <w:rPr>
          <w:rFonts w:ascii="Arial" w:eastAsia="Calibri" w:hAnsi="Arial" w:cs="Arial"/>
          <w:sz w:val="20"/>
          <w:lang w:eastAsia="en-US"/>
        </w:rPr>
        <w:t xml:space="preserve"> poderá inserir outras obrigações pertinentes ao objeto</w:t>
      </w:r>
      <w:r>
        <w:rPr>
          <w:rFonts w:ascii="Arial" w:eastAsia="Calibri" w:hAnsi="Arial" w:cs="Arial"/>
          <w:sz w:val="20"/>
          <w:lang w:eastAsia="en-US"/>
        </w:rPr>
        <w:t>.</w:t>
      </w:r>
    </w:p>
    <w:p w14:paraId="729581E9" w14:textId="17A48959"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Cs/>
          <w:sz w:val="20"/>
          <w:lang w:eastAsia="en-US"/>
        </w:rPr>
      </w:pPr>
      <w:r w:rsidRPr="00581A45">
        <w:rPr>
          <w:rFonts w:ascii="Arial" w:eastAsia="Calibri" w:hAnsi="Arial" w:cs="Arial"/>
          <w:sz w:val="20"/>
          <w:lang w:eastAsia="en-US"/>
        </w:rPr>
        <w:t>Assim, c</w:t>
      </w:r>
      <w:r w:rsidRPr="00581A45">
        <w:rPr>
          <w:rFonts w:ascii="Arial" w:eastAsia="Calibri" w:hAnsi="Arial" w:cs="Arial"/>
          <w:bCs/>
          <w:sz w:val="20"/>
          <w:lang w:eastAsia="en-US"/>
        </w:rPr>
        <w:t>aso a equipe de planejamento identifique a necessidade de incluir especificidades sobre temas que não se encontrem descritas na minuta-padrão</w:t>
      </w:r>
      <w:r>
        <w:rPr>
          <w:rFonts w:ascii="Arial" w:eastAsia="Calibri" w:hAnsi="Arial" w:cs="Arial"/>
          <w:bCs/>
          <w:sz w:val="20"/>
          <w:lang w:eastAsia="en-US"/>
        </w:rPr>
        <w:t xml:space="preserve"> do contrato</w:t>
      </w:r>
      <w:r w:rsidR="00BF0673">
        <w:rPr>
          <w:rFonts w:ascii="Arial" w:eastAsia="Calibri" w:hAnsi="Arial" w:cs="Arial"/>
          <w:bCs/>
          <w:sz w:val="20"/>
          <w:lang w:eastAsia="en-US"/>
        </w:rPr>
        <w:t>, deverá incluir subitens.</w:t>
      </w:r>
    </w:p>
    <w:p w14:paraId="1E35E1D8" w14:textId="3DDA9CA9" w:rsidR="00BF0673" w:rsidRPr="00427C87" w:rsidRDefault="00BF0673"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7164C4">
        <w:rPr>
          <w:rFonts w:ascii="Arial" w:eastAsia="Calibri" w:hAnsi="Arial" w:cs="Arial"/>
          <w:sz w:val="20"/>
          <w:lang w:eastAsia="en-US"/>
        </w:rPr>
        <w:t xml:space="preserve">Havendo dúvida </w:t>
      </w:r>
      <w:r w:rsidRPr="007164C4">
        <w:rPr>
          <w:rFonts w:ascii="Arial" w:eastAsia="Calibri" w:hAnsi="Arial" w:cs="Arial"/>
          <w:sz w:val="20"/>
          <w:u w:val="single"/>
          <w:lang w:eastAsia="en-US"/>
        </w:rPr>
        <w:t>jurídica</w:t>
      </w:r>
      <w:r>
        <w:rPr>
          <w:rFonts w:ascii="Arial" w:eastAsia="Calibri" w:hAnsi="Arial" w:cs="Arial"/>
          <w:b/>
          <w:bCs/>
          <w:sz w:val="20"/>
          <w:lang w:eastAsia="en-US"/>
        </w:rPr>
        <w:t xml:space="preserve"> </w:t>
      </w:r>
      <w:r w:rsidRPr="00BF0673">
        <w:rPr>
          <w:rFonts w:ascii="Arial" w:eastAsia="Calibri" w:hAnsi="Arial" w:cs="Arial"/>
          <w:bCs/>
          <w:sz w:val="20"/>
          <w:lang w:eastAsia="en-US"/>
        </w:rPr>
        <w:t>sobre as inclusões</w:t>
      </w:r>
      <w:r>
        <w:rPr>
          <w:rFonts w:ascii="Arial" w:eastAsia="Calibri" w:hAnsi="Arial" w:cs="Arial"/>
          <w:bCs/>
          <w:sz w:val="20"/>
          <w:lang w:eastAsia="en-US"/>
        </w:rPr>
        <w:t xml:space="preserve">, esta deve ser submetida à </w:t>
      </w:r>
      <w:r w:rsidRPr="00581A45">
        <w:rPr>
          <w:rFonts w:ascii="Arial" w:eastAsia="Calibri" w:hAnsi="Arial" w:cs="Arial"/>
          <w:bCs/>
          <w:sz w:val="20"/>
          <w:lang w:eastAsia="en-US"/>
        </w:rPr>
        <w:t>análise jurídica do órgão competente</w:t>
      </w:r>
      <w:r>
        <w:rPr>
          <w:rFonts w:ascii="Arial" w:eastAsia="Calibri" w:hAnsi="Arial" w:cs="Arial"/>
          <w:bCs/>
          <w:sz w:val="20"/>
          <w:lang w:eastAsia="en-US"/>
        </w:rPr>
        <w:t>.</w:t>
      </w:r>
    </w:p>
    <w:p w14:paraId="6CA5B14B" w14:textId="77777777" w:rsidR="006723BF" w:rsidRDefault="006723BF" w:rsidP="006723BF">
      <w:pPr>
        <w:rPr>
          <w:rFonts w:ascii="Arial" w:hAnsi="Arial" w:cs="Arial"/>
          <w:sz w:val="20"/>
        </w:rPr>
      </w:pPr>
    </w:p>
    <w:p w14:paraId="2B8F6895" w14:textId="77777777" w:rsidR="006723BF" w:rsidRPr="00F72C26" w:rsidRDefault="006723BF" w:rsidP="006723BF">
      <w:pPr>
        <w:rPr>
          <w:rFonts w:ascii="Arial" w:hAnsi="Arial" w:cs="Arial"/>
          <w:sz w:val="20"/>
        </w:rPr>
      </w:pPr>
    </w:p>
    <w:p w14:paraId="37ABE9FB" w14:textId="77777777" w:rsidR="006723BF" w:rsidRPr="00ED65FD" w:rsidRDefault="006723BF" w:rsidP="00ED65FD">
      <w:pPr>
        <w:pStyle w:val="Corpodetexto3"/>
        <w:spacing w:after="0"/>
        <w:jc w:val="both"/>
        <w:rPr>
          <w:rFonts w:ascii="Arial" w:hAnsi="Arial" w:cs="Arial"/>
          <w:b/>
          <w:sz w:val="20"/>
        </w:rPr>
      </w:pPr>
      <w:r w:rsidRPr="00ED65FD">
        <w:rPr>
          <w:rFonts w:ascii="Arial" w:hAnsi="Arial" w:cs="Arial"/>
          <w:b/>
          <w:sz w:val="20"/>
          <w:szCs w:val="20"/>
        </w:rPr>
        <w:t>CLÁUSULA SEXTA – DAS OBRIGAÇÕES DA CONTRATADA</w:t>
      </w:r>
    </w:p>
    <w:p w14:paraId="593C1175" w14:textId="77777777" w:rsidR="006723BF" w:rsidRPr="00ED65FD" w:rsidRDefault="006723BF" w:rsidP="00ED65FD">
      <w:pPr>
        <w:pStyle w:val="Corpodetexto3"/>
        <w:spacing w:after="0"/>
        <w:jc w:val="both"/>
        <w:rPr>
          <w:rFonts w:ascii="Arial" w:hAnsi="Arial" w:cs="Arial"/>
          <w:b/>
          <w:sz w:val="20"/>
        </w:rPr>
      </w:pPr>
    </w:p>
    <w:p w14:paraId="70769615" w14:textId="77777777" w:rsidR="006723BF" w:rsidRPr="00683724" w:rsidRDefault="006723BF" w:rsidP="006723BF">
      <w:pPr>
        <w:rPr>
          <w:rFonts w:ascii="Arial" w:hAnsi="Arial" w:cs="Arial"/>
          <w:sz w:val="20"/>
        </w:rPr>
      </w:pPr>
      <w:r w:rsidRPr="00683724">
        <w:rPr>
          <w:rFonts w:ascii="Arial" w:hAnsi="Arial" w:cs="Arial"/>
          <w:sz w:val="20"/>
        </w:rPr>
        <w:t>6.1. As obrigações da Contratada são:</w:t>
      </w:r>
    </w:p>
    <w:p w14:paraId="1068A901" w14:textId="77777777" w:rsidR="006723BF" w:rsidRPr="00683724" w:rsidRDefault="006723BF" w:rsidP="006723BF">
      <w:pPr>
        <w:rPr>
          <w:rFonts w:ascii="Arial" w:hAnsi="Arial" w:cs="Arial"/>
          <w:sz w:val="20"/>
        </w:rPr>
      </w:pPr>
    </w:p>
    <w:p w14:paraId="1A284B21" w14:textId="77777777" w:rsidR="006723BF" w:rsidRPr="00683724" w:rsidRDefault="006723BF" w:rsidP="006723BF">
      <w:pPr>
        <w:widowControl w:val="0"/>
        <w:rPr>
          <w:rFonts w:ascii="Arial" w:hAnsi="Arial" w:cs="Arial"/>
          <w:color w:val="000000" w:themeColor="text1"/>
          <w:sz w:val="20"/>
        </w:rPr>
      </w:pPr>
      <w:r w:rsidRPr="00683724">
        <w:rPr>
          <w:rFonts w:ascii="Arial" w:hAnsi="Arial" w:cs="Arial"/>
          <w:color w:val="000000" w:themeColor="text1"/>
          <w:sz w:val="20"/>
        </w:rPr>
        <w:t>6.1.1. Não subcontratar, subempreitar, ceder ou transferir, total ou parcialmente o objeto do contrato, salvo se houver permissão no Termo de Referência, devendo ser observados os limites e condições nele previstos.</w:t>
      </w:r>
    </w:p>
    <w:p w14:paraId="16D6FA92" w14:textId="77777777" w:rsidR="006723BF" w:rsidRPr="00683724" w:rsidRDefault="006723BF" w:rsidP="006723BF">
      <w:pPr>
        <w:widowControl w:val="0"/>
        <w:rPr>
          <w:rFonts w:ascii="Arial" w:hAnsi="Arial" w:cs="Arial"/>
          <w:color w:val="000000"/>
          <w:sz w:val="20"/>
        </w:rPr>
      </w:pPr>
    </w:p>
    <w:p w14:paraId="505774C0" w14:textId="77777777" w:rsidR="006723BF" w:rsidRPr="00683724" w:rsidRDefault="006723BF" w:rsidP="006723BF">
      <w:pPr>
        <w:widowControl w:val="0"/>
        <w:rPr>
          <w:rFonts w:ascii="Arial" w:hAnsi="Arial" w:cs="Arial"/>
          <w:color w:val="000000"/>
          <w:sz w:val="20"/>
        </w:rPr>
      </w:pPr>
      <w:r w:rsidRPr="00683724">
        <w:rPr>
          <w:rFonts w:ascii="Arial" w:hAnsi="Arial" w:cs="Arial"/>
          <w:sz w:val="20"/>
        </w:rPr>
        <w:t xml:space="preserve">6.1.2. </w:t>
      </w:r>
      <w:r w:rsidRPr="00683724">
        <w:rPr>
          <w:rFonts w:ascii="Arial" w:hAnsi="Arial" w:cs="Arial"/>
          <w:color w:val="000000" w:themeColor="text1"/>
          <w:sz w:val="20"/>
        </w:rPr>
        <w:t xml:space="preserve">Executar os serviços no prazo </w:t>
      </w:r>
      <w:r w:rsidRPr="00683724">
        <w:rPr>
          <w:rFonts w:ascii="Arial" w:hAnsi="Arial" w:cs="Arial"/>
          <w:sz w:val="20"/>
        </w:rPr>
        <w:t>proposto e em conformidade com as especificações exigidas no Termo de Referência e demais documentos listados no item 4.1.1 deste contrato.</w:t>
      </w:r>
    </w:p>
    <w:p w14:paraId="4626CF0E" w14:textId="77777777" w:rsidR="006723BF" w:rsidRPr="00683724" w:rsidRDefault="006723BF" w:rsidP="00ED65FD">
      <w:pPr>
        <w:widowControl w:val="0"/>
        <w:rPr>
          <w:rFonts w:ascii="Arial" w:hAnsi="Arial" w:cs="Arial"/>
          <w:color w:val="000000"/>
          <w:sz w:val="20"/>
        </w:rPr>
      </w:pPr>
    </w:p>
    <w:p w14:paraId="59E215BD" w14:textId="77777777"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6.1.3. Somente divulgar informações acerca dos objetos do contrato, que envolva o nome da Contratante, mediante sua prévia e expressa autorização.</w:t>
      </w:r>
    </w:p>
    <w:p w14:paraId="5168E2B4" w14:textId="77777777" w:rsidR="006723BF" w:rsidRPr="00683724" w:rsidRDefault="006723BF" w:rsidP="00ED65FD">
      <w:pPr>
        <w:widowControl w:val="0"/>
        <w:rPr>
          <w:rFonts w:ascii="Arial" w:hAnsi="Arial" w:cs="Arial"/>
          <w:color w:val="000000"/>
          <w:sz w:val="20"/>
        </w:rPr>
      </w:pPr>
    </w:p>
    <w:p w14:paraId="3FCDF493" w14:textId="6D033815"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6.1.4. Manter, durante a execução do contrato, em compatibilidade com as obrigações assumidas, todas as condições de habilitação e qualificação exig</w:t>
      </w:r>
      <w:r w:rsidR="00F37174">
        <w:rPr>
          <w:rFonts w:ascii="Arial" w:hAnsi="Arial" w:cs="Arial"/>
          <w:color w:val="000000"/>
          <w:sz w:val="20"/>
        </w:rPr>
        <w:t>idas para a contratação</w:t>
      </w:r>
      <w:r w:rsidRPr="00683724">
        <w:rPr>
          <w:rFonts w:ascii="Arial" w:hAnsi="Arial" w:cs="Arial"/>
          <w:color w:val="000000"/>
          <w:sz w:val="20"/>
        </w:rPr>
        <w:t>.</w:t>
      </w:r>
    </w:p>
    <w:p w14:paraId="5B2C756E" w14:textId="77777777" w:rsidR="006723BF" w:rsidRPr="00683724" w:rsidRDefault="006723BF" w:rsidP="00ED65FD">
      <w:pPr>
        <w:pStyle w:val="PargrafodaLista"/>
        <w:jc w:val="both"/>
        <w:rPr>
          <w:rFonts w:ascii="Arial" w:hAnsi="Arial" w:cs="Arial"/>
          <w:color w:val="000000"/>
          <w:sz w:val="20"/>
        </w:rPr>
      </w:pPr>
    </w:p>
    <w:p w14:paraId="53A1E87B" w14:textId="77777777"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6.1.5. Cumprir todas as leis e posturas federais, estaduais e municipais pertinentes e responsabilizar-se por todos os prejuízos decorrentes de infrações a que houver dado causa.</w:t>
      </w:r>
    </w:p>
    <w:p w14:paraId="0560A9A1" w14:textId="77777777" w:rsidR="006723BF" w:rsidRPr="00683724" w:rsidRDefault="006723BF" w:rsidP="00ED65FD">
      <w:pPr>
        <w:widowControl w:val="0"/>
        <w:rPr>
          <w:rFonts w:ascii="Arial" w:hAnsi="Arial" w:cs="Arial"/>
          <w:color w:val="000000"/>
          <w:sz w:val="20"/>
        </w:rPr>
      </w:pPr>
    </w:p>
    <w:p w14:paraId="68582B06" w14:textId="77777777"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 xml:space="preserve">6.1.6. Assumir com exclusividade todos os impostos e taxas que forem devidos em decorrência do objeto do contrato, bem como as contribuições devidas à Previdência Social, encargos trabalhistas, prêmios de seguro e de acidentes de trabalho e quaisquer outras despesas que se fizerem necessárias ao cumprimento do objeto pactuado, inclusive quanto ao transporte interno dos bens que serão utilizados na execução dos serviços. </w:t>
      </w:r>
    </w:p>
    <w:p w14:paraId="19778576" w14:textId="77777777" w:rsidR="006723BF" w:rsidRPr="00683724" w:rsidRDefault="006723BF" w:rsidP="00ED65FD">
      <w:pPr>
        <w:widowControl w:val="0"/>
        <w:rPr>
          <w:rFonts w:ascii="Arial" w:hAnsi="Arial" w:cs="Arial"/>
          <w:color w:val="000000"/>
          <w:sz w:val="20"/>
        </w:rPr>
      </w:pPr>
    </w:p>
    <w:p w14:paraId="1947B226" w14:textId="77777777" w:rsidR="006723BF" w:rsidRPr="00F72C26" w:rsidRDefault="006723BF" w:rsidP="00ED65FD">
      <w:pPr>
        <w:widowControl w:val="0"/>
        <w:rPr>
          <w:rFonts w:ascii="Arial" w:hAnsi="Arial" w:cs="Arial"/>
          <w:color w:val="000000"/>
          <w:sz w:val="20"/>
        </w:rPr>
      </w:pPr>
      <w:r w:rsidRPr="00683724">
        <w:rPr>
          <w:rFonts w:ascii="Arial" w:hAnsi="Arial" w:cs="Arial"/>
          <w:color w:val="000000"/>
          <w:sz w:val="20"/>
        </w:rPr>
        <w:t>6.1.7. Aceitar, nas mesmas condições contratuais, os acréscimos ou supressões que se fizerem no objeto até 25% (vinte e cinco por cento) do valor</w:t>
      </w:r>
      <w:r w:rsidRPr="00F72C26">
        <w:rPr>
          <w:rFonts w:ascii="Arial" w:hAnsi="Arial" w:cs="Arial"/>
          <w:color w:val="000000"/>
          <w:sz w:val="20"/>
        </w:rPr>
        <w:t xml:space="preserve"> inicial atualizado do contrato.</w:t>
      </w:r>
    </w:p>
    <w:p w14:paraId="6E8A0AB5" w14:textId="77777777" w:rsidR="006723BF" w:rsidRPr="00F72C26" w:rsidRDefault="006723BF" w:rsidP="00ED65FD">
      <w:pPr>
        <w:widowControl w:val="0"/>
        <w:rPr>
          <w:rFonts w:ascii="Arial" w:hAnsi="Arial" w:cs="Arial"/>
          <w:color w:val="000000"/>
          <w:sz w:val="20"/>
        </w:rPr>
      </w:pPr>
    </w:p>
    <w:p w14:paraId="40C9B6B8" w14:textId="77777777"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 xml:space="preserve">6.1.8. Responder perante a Contratante e terceiros por eventuais prejuízos e danos decorrentes de sua demora ou de sua omissão, sob a sua responsabilidade ou por erro da execução do contrato. </w:t>
      </w:r>
    </w:p>
    <w:p w14:paraId="15737927" w14:textId="77777777" w:rsidR="006723BF" w:rsidRPr="00683724" w:rsidRDefault="006723BF" w:rsidP="00ED65FD">
      <w:pPr>
        <w:widowControl w:val="0"/>
        <w:rPr>
          <w:rFonts w:ascii="Arial" w:hAnsi="Arial" w:cs="Arial"/>
          <w:color w:val="000000"/>
          <w:sz w:val="20"/>
        </w:rPr>
      </w:pPr>
    </w:p>
    <w:p w14:paraId="09FB8B83" w14:textId="77777777" w:rsidR="006723BF" w:rsidRPr="00683724" w:rsidRDefault="006723BF" w:rsidP="00ED65FD">
      <w:pPr>
        <w:widowControl w:val="0"/>
        <w:rPr>
          <w:rFonts w:ascii="Arial" w:hAnsi="Arial" w:cs="Arial"/>
          <w:color w:val="000000"/>
          <w:sz w:val="20"/>
        </w:rPr>
      </w:pPr>
      <w:r w:rsidRPr="00683724">
        <w:rPr>
          <w:rFonts w:ascii="Arial" w:hAnsi="Arial" w:cs="Arial"/>
          <w:color w:val="000000"/>
          <w:sz w:val="20"/>
        </w:rPr>
        <w:t>6.1.9. Responsabilizar-se por quaisquer ônus decorrentes de omissões ou erros na elaboração de estimativa de custos e que redundem em aumento de despesas para a Contratante.</w:t>
      </w:r>
    </w:p>
    <w:p w14:paraId="1223D8DD" w14:textId="77777777" w:rsidR="006723BF" w:rsidRPr="00683724" w:rsidRDefault="006723BF" w:rsidP="00ED65FD">
      <w:pPr>
        <w:widowControl w:val="0"/>
        <w:rPr>
          <w:rFonts w:ascii="Arial" w:hAnsi="Arial" w:cs="Arial"/>
          <w:color w:val="000000"/>
          <w:sz w:val="20"/>
        </w:rPr>
      </w:pPr>
    </w:p>
    <w:p w14:paraId="04435993" w14:textId="49612355" w:rsidR="006723BF" w:rsidRPr="00F72C26" w:rsidRDefault="006723BF" w:rsidP="00ED65FD">
      <w:pPr>
        <w:widowControl w:val="0"/>
        <w:rPr>
          <w:rFonts w:ascii="Arial" w:hAnsi="Arial" w:cs="Arial"/>
          <w:color w:val="000000"/>
          <w:sz w:val="20"/>
        </w:rPr>
      </w:pPr>
      <w:r w:rsidRPr="00683724">
        <w:rPr>
          <w:rFonts w:ascii="Arial" w:hAnsi="Arial" w:cs="Arial"/>
          <w:color w:val="000000"/>
          <w:sz w:val="20"/>
        </w:rPr>
        <w:t xml:space="preserve">6.1.10. Responsabilizar-se pelo ônus resultante de quaisquer ações, demandas, custos e despesas decorrentes de danos causados por culpa ou dolo de seus empregados, prepostos e/ou contratados, bem </w:t>
      </w:r>
      <w:r w:rsidRPr="00F72C26">
        <w:rPr>
          <w:rFonts w:ascii="Arial" w:hAnsi="Arial" w:cs="Arial"/>
          <w:color w:val="000000"/>
          <w:sz w:val="20"/>
        </w:rPr>
        <w:t>como se obrigar por quaisquer responsabilidades decorrentes de ações judiciais que lhe venham a ser atribuída</w:t>
      </w:r>
      <w:r>
        <w:rPr>
          <w:rFonts w:ascii="Arial" w:hAnsi="Arial" w:cs="Arial"/>
          <w:color w:val="000000"/>
          <w:sz w:val="20"/>
        </w:rPr>
        <w:t>s</w:t>
      </w:r>
      <w:r w:rsidRPr="00F72C26">
        <w:rPr>
          <w:rFonts w:ascii="Arial" w:hAnsi="Arial" w:cs="Arial"/>
          <w:color w:val="000000"/>
          <w:sz w:val="20"/>
        </w:rPr>
        <w:t xml:space="preserve"> por força de lei, rel</w:t>
      </w:r>
      <w:r w:rsidR="00F37174">
        <w:rPr>
          <w:rFonts w:ascii="Arial" w:hAnsi="Arial" w:cs="Arial"/>
          <w:color w:val="000000"/>
          <w:sz w:val="20"/>
        </w:rPr>
        <w:t>acionadas com o cumprimento do c</w:t>
      </w:r>
      <w:r w:rsidRPr="00F72C26">
        <w:rPr>
          <w:rFonts w:ascii="Arial" w:hAnsi="Arial" w:cs="Arial"/>
          <w:color w:val="000000"/>
          <w:sz w:val="20"/>
        </w:rPr>
        <w:t>ontrato.</w:t>
      </w:r>
    </w:p>
    <w:p w14:paraId="26D0143A" w14:textId="77777777" w:rsidR="006723BF" w:rsidRPr="00144EDD" w:rsidRDefault="006723BF" w:rsidP="00ED65FD">
      <w:pPr>
        <w:pStyle w:val="PargrafodaLista"/>
        <w:ind w:left="0"/>
        <w:jc w:val="both"/>
        <w:rPr>
          <w:rFonts w:ascii="Arial" w:hAnsi="Arial" w:cs="Arial"/>
          <w:color w:val="000000" w:themeColor="text1"/>
          <w:sz w:val="20"/>
        </w:rPr>
      </w:pPr>
    </w:p>
    <w:p w14:paraId="17A4B4E9"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 xml:space="preserve">6.1.11. </w:t>
      </w:r>
      <w:r w:rsidRPr="00683724">
        <w:rPr>
          <w:rFonts w:ascii="Arial" w:hAnsi="Arial" w:cs="Arial"/>
          <w:color w:val="000000" w:themeColor="text1"/>
          <w:sz w:val="20"/>
        </w:rPr>
        <w:t>Recolher o Imposto sobre Serviços de Qualquer Natureza – ISSQN em consonância com o art. 3º e demais disposições da Lei Complementar Federal n. 116/2003, e respeitando as seguintes determinações:</w:t>
      </w:r>
    </w:p>
    <w:p w14:paraId="24BD1F32" w14:textId="77777777" w:rsidR="006723BF" w:rsidRPr="00683724" w:rsidRDefault="006723BF" w:rsidP="00ED65FD">
      <w:pPr>
        <w:pStyle w:val="PargrafodaLista"/>
        <w:ind w:left="0"/>
        <w:jc w:val="both"/>
        <w:rPr>
          <w:rFonts w:ascii="Arial" w:hAnsi="Arial" w:cs="Arial"/>
          <w:color w:val="000000" w:themeColor="text1"/>
          <w:sz w:val="20"/>
        </w:rPr>
      </w:pPr>
    </w:p>
    <w:p w14:paraId="06627EC2" w14:textId="77777777" w:rsidR="006723BF" w:rsidRPr="00144EDD"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6.1.11.1</w:t>
      </w:r>
      <w:r w:rsidRPr="00683724">
        <w:rPr>
          <w:rFonts w:ascii="Arial" w:hAnsi="Arial" w:cs="Arial"/>
          <w:color w:val="000000" w:themeColor="text1"/>
          <w:sz w:val="20"/>
        </w:rPr>
        <w:t>. Quando da celebração do contrato, a Contratada deverá indicar a legislação municipal aplicável aos serviços</w:t>
      </w:r>
      <w:r w:rsidRPr="00144EDD">
        <w:rPr>
          <w:rFonts w:ascii="Arial" w:hAnsi="Arial" w:cs="Arial"/>
          <w:color w:val="000000" w:themeColor="text1"/>
          <w:sz w:val="20"/>
        </w:rPr>
        <w:t xml:space="preserve"> por ela prestados, relativamente ao tributo especificado no subitem </w:t>
      </w:r>
      <w:r>
        <w:rPr>
          <w:rFonts w:ascii="Arial" w:hAnsi="Arial" w:cs="Arial"/>
          <w:color w:val="000000" w:themeColor="text1"/>
          <w:sz w:val="20"/>
        </w:rPr>
        <w:t>6</w:t>
      </w:r>
      <w:r w:rsidRPr="00144EDD">
        <w:rPr>
          <w:rFonts w:ascii="Arial" w:hAnsi="Arial" w:cs="Arial"/>
          <w:color w:val="000000" w:themeColor="text1"/>
          <w:sz w:val="20"/>
        </w:rPr>
        <w:t>.1.</w:t>
      </w:r>
      <w:r>
        <w:rPr>
          <w:rFonts w:ascii="Arial" w:hAnsi="Arial" w:cs="Arial"/>
          <w:color w:val="000000" w:themeColor="text1"/>
          <w:sz w:val="20"/>
        </w:rPr>
        <w:t>11.</w:t>
      </w:r>
      <w:r w:rsidRPr="00144EDD">
        <w:rPr>
          <w:rFonts w:ascii="Arial" w:hAnsi="Arial" w:cs="Arial"/>
          <w:color w:val="000000" w:themeColor="text1"/>
          <w:sz w:val="20"/>
        </w:rPr>
        <w:t xml:space="preserve">3, </w:t>
      </w:r>
      <w:r w:rsidRPr="00144EDD">
        <w:rPr>
          <w:rFonts w:ascii="Arial" w:hAnsi="Arial" w:cs="Arial"/>
          <w:color w:val="000000" w:themeColor="text1"/>
          <w:sz w:val="20"/>
        </w:rPr>
        <w:lastRenderedPageBreak/>
        <w:t>esclarecendo, expressamente, sobre a eventual necessidade de retenção do tributo pelo tomador dos serviços;</w:t>
      </w:r>
    </w:p>
    <w:p w14:paraId="0BA597CB" w14:textId="77777777" w:rsidR="006723BF" w:rsidRPr="00144EDD" w:rsidRDefault="006723BF" w:rsidP="00ED65FD">
      <w:pPr>
        <w:pStyle w:val="PargrafodaLista"/>
        <w:ind w:left="0"/>
        <w:jc w:val="both"/>
        <w:rPr>
          <w:rFonts w:ascii="Arial" w:hAnsi="Arial" w:cs="Arial"/>
          <w:color w:val="000000" w:themeColor="text1"/>
          <w:sz w:val="20"/>
        </w:rPr>
      </w:pPr>
    </w:p>
    <w:p w14:paraId="6ABD0CE0"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6.1.11.2.</w:t>
      </w:r>
      <w:r w:rsidRPr="00683724">
        <w:rPr>
          <w:rFonts w:ascii="Arial" w:hAnsi="Arial" w:cs="Arial"/>
          <w:color w:val="000000" w:themeColor="text1"/>
          <w:sz w:val="20"/>
        </w:rPr>
        <w:t xml:space="preserve"> Caso se mostre exigível, à luz da legislação municipal, a retenção do ISSQN pelo tomador dos serviços:</w:t>
      </w:r>
    </w:p>
    <w:p w14:paraId="71A3EE2D" w14:textId="77777777" w:rsidR="006723BF" w:rsidRPr="00144EDD" w:rsidRDefault="006723BF" w:rsidP="00ED65FD">
      <w:pPr>
        <w:pStyle w:val="PargrafodaLista"/>
        <w:ind w:left="0"/>
        <w:jc w:val="both"/>
        <w:rPr>
          <w:rFonts w:ascii="Arial" w:hAnsi="Arial" w:cs="Arial"/>
          <w:color w:val="000000" w:themeColor="text1"/>
          <w:sz w:val="20"/>
        </w:rPr>
      </w:pPr>
    </w:p>
    <w:p w14:paraId="38F51767"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a)</w:t>
      </w:r>
      <w:r w:rsidRPr="00683724">
        <w:rPr>
          <w:rFonts w:ascii="Arial" w:hAnsi="Arial" w:cs="Arial"/>
          <w:color w:val="000000" w:themeColor="text1"/>
          <w:sz w:val="20"/>
        </w:rPr>
        <w:t xml:space="preserve"> a Contratante, na qualidade de responsável tributário, deverá reter a quantia correspondente do valor da nota fiscal, fatura, recibo ou documento de cobrança equivalente apresentada e recolher a respectiva importância em nome da Contratada no prazo previsto na legislação municipal;</w:t>
      </w:r>
    </w:p>
    <w:p w14:paraId="2D8FA95B" w14:textId="77777777" w:rsidR="006723BF" w:rsidRPr="00683724" w:rsidRDefault="006723BF" w:rsidP="00ED65FD">
      <w:pPr>
        <w:pStyle w:val="PargrafodaLista"/>
        <w:ind w:left="0"/>
        <w:jc w:val="both"/>
        <w:rPr>
          <w:rFonts w:ascii="Arial" w:hAnsi="Arial" w:cs="Arial"/>
          <w:color w:val="000000" w:themeColor="text1"/>
          <w:sz w:val="20"/>
        </w:rPr>
      </w:pPr>
    </w:p>
    <w:p w14:paraId="7B60C0DA"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b)</w:t>
      </w:r>
      <w:r w:rsidRPr="00683724">
        <w:rPr>
          <w:rFonts w:ascii="Arial" w:hAnsi="Arial" w:cs="Arial"/>
          <w:color w:val="000000" w:themeColor="text1"/>
          <w:sz w:val="20"/>
        </w:rPr>
        <w:t xml:space="preserve"> a Contratada deverá destacar o valor da retenção, a título de “RETENÇÃO PARA O ISSQ”, ao emitir a nota fiscal, fatura, recibo ou documento de cobrança equivalente.</w:t>
      </w:r>
    </w:p>
    <w:p w14:paraId="49D35F42" w14:textId="77777777" w:rsidR="006723BF" w:rsidRPr="00144EDD" w:rsidRDefault="006723BF" w:rsidP="00ED65FD">
      <w:pPr>
        <w:pStyle w:val="PargrafodaLista"/>
        <w:ind w:left="0"/>
        <w:jc w:val="both"/>
        <w:rPr>
          <w:rFonts w:ascii="Arial" w:hAnsi="Arial" w:cs="Arial"/>
          <w:color w:val="000000" w:themeColor="text1"/>
          <w:sz w:val="20"/>
        </w:rPr>
      </w:pPr>
    </w:p>
    <w:p w14:paraId="4CFA4EC0"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6.1.11.3.</w:t>
      </w:r>
      <w:r w:rsidRPr="00683724">
        <w:rPr>
          <w:rFonts w:ascii="Arial" w:hAnsi="Arial" w:cs="Arial"/>
          <w:color w:val="000000" w:themeColor="text1"/>
          <w:sz w:val="20"/>
        </w:rPr>
        <w:t xml:space="preserve"> Caso não haja previsão, na legislação municipal, de retenção do ISSQN pelo tomador dos serviços:</w:t>
      </w:r>
    </w:p>
    <w:p w14:paraId="39AC0B8B" w14:textId="77777777" w:rsidR="006723BF" w:rsidRPr="00683724" w:rsidRDefault="006723BF" w:rsidP="00ED65FD">
      <w:pPr>
        <w:pStyle w:val="PargrafodaLista"/>
        <w:ind w:left="0"/>
        <w:jc w:val="both"/>
        <w:rPr>
          <w:rFonts w:ascii="Arial" w:hAnsi="Arial" w:cs="Arial"/>
          <w:color w:val="000000" w:themeColor="text1"/>
          <w:sz w:val="20"/>
        </w:rPr>
      </w:pPr>
    </w:p>
    <w:p w14:paraId="1843ADA3"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a)</w:t>
      </w:r>
      <w:r w:rsidRPr="00683724">
        <w:rPr>
          <w:rFonts w:ascii="Arial" w:hAnsi="Arial" w:cs="Arial"/>
          <w:color w:val="000000" w:themeColor="text1"/>
          <w:sz w:val="20"/>
        </w:rPr>
        <w:t xml:space="preserve"> a Contratada deverá apresentar declaração da Municipalidade competente com a indicação de sua data limite de recolhimento ou, se for o caso, da condição de isenção;</w:t>
      </w:r>
    </w:p>
    <w:p w14:paraId="77690D65" w14:textId="77777777" w:rsidR="006723BF" w:rsidRPr="00683724" w:rsidRDefault="006723BF" w:rsidP="00ED65FD">
      <w:pPr>
        <w:pStyle w:val="PargrafodaLista"/>
        <w:ind w:left="0"/>
        <w:jc w:val="both"/>
        <w:rPr>
          <w:rFonts w:ascii="Arial" w:hAnsi="Arial" w:cs="Arial"/>
          <w:color w:val="000000" w:themeColor="text1"/>
          <w:sz w:val="20"/>
        </w:rPr>
      </w:pPr>
    </w:p>
    <w:p w14:paraId="1433CAF7" w14:textId="77777777" w:rsidR="006723BF" w:rsidRPr="00683724" w:rsidRDefault="006723BF" w:rsidP="00ED65FD">
      <w:pPr>
        <w:pStyle w:val="PargrafodaLista"/>
        <w:ind w:left="0"/>
        <w:jc w:val="both"/>
        <w:rPr>
          <w:rFonts w:ascii="Arial" w:hAnsi="Arial" w:cs="Arial"/>
          <w:color w:val="000000" w:themeColor="text1"/>
          <w:sz w:val="20"/>
        </w:rPr>
      </w:pPr>
      <w:r w:rsidRPr="00683724">
        <w:rPr>
          <w:rFonts w:ascii="Arial" w:hAnsi="Arial" w:cs="Arial"/>
          <w:bCs/>
          <w:color w:val="000000" w:themeColor="text1"/>
          <w:sz w:val="20"/>
        </w:rPr>
        <w:t>b)</w:t>
      </w:r>
      <w:r w:rsidRPr="00683724">
        <w:rPr>
          <w:rFonts w:ascii="Arial" w:hAnsi="Arial" w:cs="Arial"/>
          <w:color w:val="000000" w:themeColor="text1"/>
          <w:sz w:val="20"/>
        </w:rPr>
        <w:t xml:space="preserve"> mensalmente, a Contratada deverá apresentar comprovante de recolhimento do ISSQN por meio de cópias autenticadas das guias correspondentes ao serviço executado e deverá estar referenciado à data de emissão da nota fiscal, fatura ou documento de cobrança equivalente;</w:t>
      </w:r>
    </w:p>
    <w:p w14:paraId="21FE0F2B" w14:textId="77777777" w:rsidR="006723BF" w:rsidRPr="00683724" w:rsidRDefault="006723BF" w:rsidP="00ED65FD">
      <w:pPr>
        <w:pStyle w:val="PargrafodaLista"/>
        <w:ind w:left="0"/>
        <w:jc w:val="both"/>
        <w:rPr>
          <w:rFonts w:ascii="Arial" w:hAnsi="Arial" w:cs="Arial"/>
          <w:color w:val="000000" w:themeColor="text1"/>
          <w:sz w:val="20"/>
        </w:rPr>
      </w:pPr>
    </w:p>
    <w:p w14:paraId="2A98A942" w14:textId="77777777" w:rsidR="006723BF" w:rsidRPr="00144EDD" w:rsidRDefault="006723BF" w:rsidP="00ED65FD">
      <w:pPr>
        <w:pStyle w:val="PargrafodaLista"/>
        <w:ind w:left="0"/>
        <w:jc w:val="both"/>
        <w:rPr>
          <w:rFonts w:ascii="Arial" w:hAnsi="Arial" w:cs="Arial"/>
          <w:b/>
          <w:bCs/>
          <w:color w:val="000000" w:themeColor="text1"/>
          <w:sz w:val="20"/>
        </w:rPr>
      </w:pPr>
      <w:r w:rsidRPr="00683724">
        <w:rPr>
          <w:rFonts w:ascii="Arial" w:hAnsi="Arial" w:cs="Arial"/>
          <w:bCs/>
          <w:color w:val="000000" w:themeColor="text1"/>
          <w:sz w:val="20"/>
        </w:rPr>
        <w:t>c)</w:t>
      </w:r>
      <w:r w:rsidRPr="00683724">
        <w:rPr>
          <w:rFonts w:ascii="Arial" w:hAnsi="Arial" w:cs="Arial"/>
          <w:color w:val="000000" w:themeColor="text1"/>
          <w:sz w:val="20"/>
        </w:rPr>
        <w:t xml:space="preserve"> na hipótese de, por ocasião da apresentação da nota fiscal, da fatura ou do documento de cobrança equivalente, não tenha decorrido o prazo legal para recolhimento do ISSQN, poderão ser apresentadas cópias das guias de recolhimento referentes ao mês imediatamente anterior, devendo a Contratada apresentar a documentação devida quando do vencimento do prazo legal para</w:t>
      </w:r>
      <w:r w:rsidRPr="00144EDD">
        <w:rPr>
          <w:rFonts w:ascii="Arial" w:hAnsi="Arial" w:cs="Arial"/>
          <w:color w:val="000000" w:themeColor="text1"/>
          <w:sz w:val="20"/>
        </w:rPr>
        <w:t xml:space="preserve"> o recolhimento.</w:t>
      </w:r>
    </w:p>
    <w:p w14:paraId="3DA20B24" w14:textId="77777777" w:rsidR="006723BF" w:rsidRPr="00F72C26" w:rsidRDefault="006723BF" w:rsidP="006723BF">
      <w:pPr>
        <w:pStyle w:val="PargrafodaLista"/>
        <w:ind w:left="0"/>
        <w:rPr>
          <w:rFonts w:ascii="Arial" w:hAnsi="Arial" w:cs="Arial"/>
          <w:color w:val="000000"/>
          <w:sz w:val="20"/>
        </w:rPr>
      </w:pPr>
    </w:p>
    <w:p w14:paraId="0C922678" w14:textId="71126534" w:rsidR="006723BF" w:rsidRDefault="006723BF" w:rsidP="006723BF">
      <w:pPr>
        <w:widowControl w:val="0"/>
        <w:rPr>
          <w:rFonts w:ascii="Arial" w:hAnsi="Arial" w:cs="Arial"/>
          <w:color w:val="000000"/>
          <w:sz w:val="20"/>
        </w:rPr>
      </w:pPr>
      <w:r w:rsidRPr="00683724">
        <w:rPr>
          <w:rFonts w:ascii="Arial" w:hAnsi="Arial" w:cs="Arial"/>
          <w:color w:val="000000"/>
          <w:sz w:val="20"/>
        </w:rPr>
        <w:t>6.1.12. Indicar preposto para representá-la durante a execução do contrato.</w:t>
      </w:r>
    </w:p>
    <w:p w14:paraId="69C176EC" w14:textId="2E33AAD6" w:rsidR="00F37174" w:rsidRDefault="00F37174" w:rsidP="006723BF">
      <w:pPr>
        <w:widowControl w:val="0"/>
        <w:rPr>
          <w:rFonts w:ascii="Arial" w:hAnsi="Arial" w:cs="Arial"/>
          <w:color w:val="000000"/>
          <w:sz w:val="20"/>
        </w:rPr>
      </w:pPr>
    </w:p>
    <w:p w14:paraId="0F2DA950" w14:textId="79D79F09" w:rsidR="00F37174" w:rsidRPr="00F37174" w:rsidRDefault="00F37174" w:rsidP="006723BF">
      <w:pPr>
        <w:widowControl w:val="0"/>
        <w:rPr>
          <w:rFonts w:ascii="Arial" w:hAnsi="Arial" w:cs="Arial"/>
          <w:color w:val="FF0000"/>
          <w:sz w:val="20"/>
        </w:rPr>
      </w:pPr>
      <w:r w:rsidRPr="00BF0673">
        <w:rPr>
          <w:rFonts w:ascii="Arial" w:hAnsi="Arial" w:cs="Arial"/>
          <w:color w:val="FF0000"/>
          <w:sz w:val="20"/>
          <w:highlight w:val="yellow"/>
        </w:rPr>
        <w:t>(...)</w:t>
      </w:r>
    </w:p>
    <w:p w14:paraId="5DDA7A85" w14:textId="77777777" w:rsidR="006723BF" w:rsidRDefault="006723BF" w:rsidP="006723BF">
      <w:pPr>
        <w:widowControl w:val="0"/>
        <w:rPr>
          <w:rFonts w:ascii="Arial" w:hAnsi="Arial" w:cs="Arial"/>
          <w:color w:val="000000"/>
          <w:sz w:val="20"/>
        </w:rPr>
      </w:pPr>
    </w:p>
    <w:p w14:paraId="219B319C" w14:textId="0EFF9B65"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sidRPr="00492FE8">
        <w:rPr>
          <w:rFonts w:ascii="Arial" w:eastAsia="Calibri" w:hAnsi="Arial" w:cs="Arial"/>
          <w:b/>
          <w:sz w:val="20"/>
          <w:lang w:eastAsia="en-US"/>
        </w:rPr>
        <w:t>Orientaç</w:t>
      </w:r>
      <w:r w:rsidR="007164C4">
        <w:rPr>
          <w:rFonts w:ascii="Arial" w:eastAsia="Calibri" w:hAnsi="Arial" w:cs="Arial"/>
          <w:b/>
          <w:sz w:val="20"/>
          <w:lang w:eastAsia="en-US"/>
        </w:rPr>
        <w:t>ão</w:t>
      </w:r>
      <w:r w:rsidRPr="00492FE8">
        <w:rPr>
          <w:rFonts w:ascii="Arial" w:eastAsia="Calibri" w:hAnsi="Arial" w:cs="Arial"/>
          <w:b/>
          <w:sz w:val="20"/>
          <w:lang w:eastAsia="en-US"/>
        </w:rPr>
        <w:t xml:space="preserve"> prática:</w:t>
      </w:r>
    </w:p>
    <w:p w14:paraId="59CAF9B9" w14:textId="39B87782"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427C87">
        <w:rPr>
          <w:rFonts w:ascii="Arial" w:eastAsia="Calibri" w:hAnsi="Arial" w:cs="Arial"/>
          <w:sz w:val="20"/>
          <w:lang w:eastAsia="en-US"/>
        </w:rPr>
        <w:t>A Administração</w:t>
      </w:r>
      <w:r>
        <w:rPr>
          <w:rFonts w:ascii="Arial" w:eastAsia="Calibri" w:hAnsi="Arial" w:cs="Arial"/>
          <w:sz w:val="20"/>
          <w:lang w:eastAsia="en-US"/>
        </w:rPr>
        <w:t xml:space="preserve"> Pública</w:t>
      </w:r>
      <w:r w:rsidRPr="00427C87">
        <w:rPr>
          <w:rFonts w:ascii="Arial" w:eastAsia="Calibri" w:hAnsi="Arial" w:cs="Arial"/>
          <w:sz w:val="20"/>
          <w:lang w:eastAsia="en-US"/>
        </w:rPr>
        <w:t xml:space="preserve"> poderá inserir outras obrigações pertinentes ao objeto</w:t>
      </w:r>
      <w:r w:rsidR="00F37174">
        <w:rPr>
          <w:rFonts w:ascii="Arial" w:eastAsia="Calibri" w:hAnsi="Arial" w:cs="Arial"/>
          <w:sz w:val="20"/>
          <w:lang w:eastAsia="en-US"/>
        </w:rPr>
        <w:t xml:space="preserve"> (ex.: recolher os valores devidos ao Ecad, providenciar equipamentos de sonorização, iluminação etc.)</w:t>
      </w:r>
      <w:r w:rsidR="00D51319">
        <w:rPr>
          <w:rFonts w:ascii="Arial" w:eastAsia="Calibri" w:hAnsi="Arial" w:cs="Arial"/>
          <w:sz w:val="20"/>
          <w:lang w:eastAsia="en-US"/>
        </w:rPr>
        <w:t>.</w:t>
      </w:r>
    </w:p>
    <w:p w14:paraId="5ADB160E" w14:textId="3B7195A4" w:rsidR="006723BF" w:rsidRPr="00427C87"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581A45">
        <w:rPr>
          <w:rFonts w:ascii="Arial" w:eastAsia="Calibri" w:hAnsi="Arial" w:cs="Arial"/>
          <w:sz w:val="20"/>
          <w:lang w:eastAsia="en-US"/>
        </w:rPr>
        <w:t>Assim, c</w:t>
      </w:r>
      <w:r w:rsidRPr="00581A45">
        <w:rPr>
          <w:rFonts w:ascii="Arial" w:eastAsia="Calibri" w:hAnsi="Arial" w:cs="Arial"/>
          <w:bCs/>
          <w:sz w:val="20"/>
          <w:lang w:eastAsia="en-US"/>
        </w:rPr>
        <w:t>aso a equipe de planejamento identifique a necessidade de incluir especificidades sobre temas que não se encontrem descritas na minuta-padrão</w:t>
      </w:r>
      <w:r>
        <w:rPr>
          <w:rFonts w:ascii="Arial" w:eastAsia="Calibri" w:hAnsi="Arial" w:cs="Arial"/>
          <w:bCs/>
          <w:sz w:val="20"/>
          <w:lang w:eastAsia="en-US"/>
        </w:rPr>
        <w:t xml:space="preserve"> do contrato</w:t>
      </w:r>
      <w:r w:rsidR="00BF0673">
        <w:rPr>
          <w:rFonts w:ascii="Arial" w:eastAsia="Calibri" w:hAnsi="Arial" w:cs="Arial"/>
          <w:bCs/>
          <w:sz w:val="20"/>
          <w:lang w:eastAsia="en-US"/>
        </w:rPr>
        <w:t xml:space="preserve">, deverá incluir subitens. </w:t>
      </w:r>
      <w:r w:rsidR="00BF0673" w:rsidRPr="00D51319">
        <w:rPr>
          <w:rFonts w:ascii="Arial" w:eastAsia="Calibri" w:hAnsi="Arial" w:cs="Arial"/>
          <w:sz w:val="20"/>
          <w:lang w:eastAsia="en-US"/>
        </w:rPr>
        <w:t>Havendo dúvida</w:t>
      </w:r>
      <w:r w:rsidR="00BF0673" w:rsidRPr="00BF0673">
        <w:rPr>
          <w:rFonts w:ascii="Arial" w:eastAsia="Calibri" w:hAnsi="Arial" w:cs="Arial"/>
          <w:b/>
          <w:bCs/>
          <w:sz w:val="20"/>
          <w:lang w:eastAsia="en-US"/>
        </w:rPr>
        <w:t xml:space="preserve"> </w:t>
      </w:r>
      <w:r w:rsidR="00BF0673" w:rsidRPr="00D51319">
        <w:rPr>
          <w:rFonts w:ascii="Arial" w:eastAsia="Calibri" w:hAnsi="Arial" w:cs="Arial"/>
          <w:sz w:val="20"/>
          <w:u w:val="single"/>
          <w:lang w:eastAsia="en-US"/>
        </w:rPr>
        <w:t>jurídica</w:t>
      </w:r>
      <w:r w:rsidR="00BF0673">
        <w:rPr>
          <w:rFonts w:ascii="Arial" w:eastAsia="Calibri" w:hAnsi="Arial" w:cs="Arial"/>
          <w:b/>
          <w:bCs/>
          <w:sz w:val="20"/>
          <w:lang w:eastAsia="en-US"/>
        </w:rPr>
        <w:t xml:space="preserve"> </w:t>
      </w:r>
      <w:r w:rsidR="00BF0673" w:rsidRPr="00BF0673">
        <w:rPr>
          <w:rFonts w:ascii="Arial" w:eastAsia="Calibri" w:hAnsi="Arial" w:cs="Arial"/>
          <w:bCs/>
          <w:sz w:val="20"/>
          <w:lang w:eastAsia="en-US"/>
        </w:rPr>
        <w:t>sobre as inclusões</w:t>
      </w:r>
      <w:r w:rsidR="00BF0673">
        <w:rPr>
          <w:rFonts w:ascii="Arial" w:eastAsia="Calibri" w:hAnsi="Arial" w:cs="Arial"/>
          <w:bCs/>
          <w:sz w:val="20"/>
          <w:lang w:eastAsia="en-US"/>
        </w:rPr>
        <w:t xml:space="preserve">, esta deve ser submetida à </w:t>
      </w:r>
      <w:r w:rsidRPr="00581A45">
        <w:rPr>
          <w:rFonts w:ascii="Arial" w:eastAsia="Calibri" w:hAnsi="Arial" w:cs="Arial"/>
          <w:bCs/>
          <w:sz w:val="20"/>
          <w:lang w:eastAsia="en-US"/>
        </w:rPr>
        <w:t>análise jurídica do órgão competente</w:t>
      </w:r>
      <w:r w:rsidR="00BF0673">
        <w:rPr>
          <w:rFonts w:ascii="Arial" w:eastAsia="Calibri" w:hAnsi="Arial" w:cs="Arial"/>
          <w:bCs/>
          <w:sz w:val="20"/>
          <w:lang w:eastAsia="en-US"/>
        </w:rPr>
        <w:t>.</w:t>
      </w:r>
    </w:p>
    <w:p w14:paraId="21EA0DD9" w14:textId="77777777" w:rsidR="006723BF" w:rsidRPr="00F72C26" w:rsidRDefault="006723BF" w:rsidP="006723BF">
      <w:pPr>
        <w:pStyle w:val="Corpodetexto32"/>
        <w:widowControl/>
        <w:rPr>
          <w:rFonts w:ascii="Arial" w:hAnsi="Arial" w:cs="Arial"/>
        </w:rPr>
      </w:pPr>
    </w:p>
    <w:p w14:paraId="2B2213DA" w14:textId="77777777" w:rsidR="006723BF" w:rsidRPr="00F72C26" w:rsidRDefault="006723BF" w:rsidP="006723BF">
      <w:pPr>
        <w:pStyle w:val="Corpodetexto32"/>
        <w:widowControl/>
        <w:rPr>
          <w:rFonts w:ascii="Arial" w:hAnsi="Arial" w:cs="Arial"/>
        </w:rPr>
      </w:pPr>
    </w:p>
    <w:p w14:paraId="556059C0" w14:textId="77777777" w:rsidR="006723BF" w:rsidRPr="001A07C0" w:rsidRDefault="006723BF" w:rsidP="006723BF">
      <w:pPr>
        <w:rPr>
          <w:rFonts w:ascii="Arial" w:hAnsi="Arial" w:cs="Arial"/>
          <w:b/>
          <w:color w:val="000000"/>
          <w:sz w:val="20"/>
        </w:rPr>
      </w:pPr>
      <w:r w:rsidRPr="00F72C26">
        <w:rPr>
          <w:rFonts w:ascii="Arial" w:hAnsi="Arial" w:cs="Arial"/>
          <w:b/>
          <w:sz w:val="20"/>
        </w:rPr>
        <w:t xml:space="preserve">CLÁUSULA SÉTIMA – </w:t>
      </w:r>
      <w:r>
        <w:rPr>
          <w:rFonts w:ascii="Arial" w:hAnsi="Arial" w:cs="Arial"/>
          <w:b/>
          <w:color w:val="000000"/>
          <w:sz w:val="20"/>
        </w:rPr>
        <w:t>DOS MÉTODOS PARA EXECUÇÃO DO OBJETO</w:t>
      </w:r>
    </w:p>
    <w:p w14:paraId="6C60067F" w14:textId="77777777" w:rsidR="006723BF" w:rsidRPr="00F72C26" w:rsidRDefault="006723BF" w:rsidP="006723BF">
      <w:pPr>
        <w:pStyle w:val="Corpodetexto"/>
        <w:widowControl w:val="0"/>
        <w:rPr>
          <w:rFonts w:ascii="Arial" w:hAnsi="Arial" w:cs="Arial"/>
          <w:b/>
          <w:sz w:val="20"/>
        </w:rPr>
      </w:pPr>
    </w:p>
    <w:p w14:paraId="3AE6179E" w14:textId="6C645381" w:rsidR="006723BF" w:rsidRPr="00BF0673" w:rsidRDefault="006723BF" w:rsidP="006723BF">
      <w:pPr>
        <w:pStyle w:val="Recuodecorpodetexto"/>
        <w:tabs>
          <w:tab w:val="left" w:pos="10206"/>
        </w:tabs>
        <w:spacing w:after="0"/>
        <w:ind w:left="0"/>
        <w:rPr>
          <w:rFonts w:ascii="Arial" w:hAnsi="Arial" w:cs="Arial"/>
          <w:b/>
          <w:color w:val="FF0000"/>
          <w:sz w:val="20"/>
        </w:rPr>
      </w:pPr>
      <w:r w:rsidRPr="00683724">
        <w:rPr>
          <w:rFonts w:ascii="Arial" w:hAnsi="Arial" w:cs="Arial"/>
          <w:color w:val="000000"/>
          <w:sz w:val="20"/>
        </w:rPr>
        <w:t xml:space="preserve">7.1. As regras para entrega e aceitação do objeto são aquelas previstas no </w:t>
      </w:r>
      <w:r w:rsidR="00BF0673">
        <w:rPr>
          <w:rFonts w:ascii="Arial" w:hAnsi="Arial" w:cs="Arial"/>
          <w:color w:val="FF0000"/>
          <w:sz w:val="20"/>
          <w:highlight w:val="yellow"/>
        </w:rPr>
        <w:t>item</w:t>
      </w:r>
      <w:r w:rsidR="00BF0673" w:rsidRPr="00BF0673">
        <w:rPr>
          <w:rFonts w:ascii="Arial" w:hAnsi="Arial" w:cs="Arial"/>
          <w:color w:val="FF0000"/>
          <w:sz w:val="20"/>
          <w:highlight w:val="yellow"/>
        </w:rPr>
        <w:t>...</w:t>
      </w:r>
      <w:r w:rsidRPr="00BF0673">
        <w:rPr>
          <w:rFonts w:ascii="Arial" w:hAnsi="Arial" w:cs="Arial"/>
          <w:color w:val="FF0000"/>
          <w:sz w:val="20"/>
          <w:highlight w:val="yellow"/>
        </w:rPr>
        <w:t xml:space="preserve"> do Termo de Referência.</w:t>
      </w:r>
    </w:p>
    <w:p w14:paraId="2824EE61" w14:textId="77777777" w:rsidR="006723BF" w:rsidRPr="00F72C26" w:rsidRDefault="006723BF" w:rsidP="006723BF">
      <w:pPr>
        <w:pStyle w:val="Recuodecorpodetexto"/>
        <w:tabs>
          <w:tab w:val="left" w:pos="10206"/>
        </w:tabs>
        <w:spacing w:after="0"/>
        <w:rPr>
          <w:rFonts w:ascii="Arial" w:hAnsi="Arial" w:cs="Arial"/>
          <w:color w:val="000000"/>
          <w:sz w:val="20"/>
        </w:rPr>
      </w:pPr>
    </w:p>
    <w:p w14:paraId="2BD9BAE2" w14:textId="77777777" w:rsidR="006723BF" w:rsidRPr="00F72C26" w:rsidRDefault="006723BF" w:rsidP="006723BF">
      <w:pPr>
        <w:pStyle w:val="Recuodecorpodetexto"/>
        <w:tabs>
          <w:tab w:val="left" w:pos="10206"/>
        </w:tabs>
        <w:spacing w:after="0"/>
        <w:rPr>
          <w:rFonts w:ascii="Arial" w:hAnsi="Arial" w:cs="Arial"/>
          <w:color w:val="000000"/>
          <w:sz w:val="20"/>
        </w:rPr>
      </w:pPr>
    </w:p>
    <w:p w14:paraId="5AE33A0E" w14:textId="77777777" w:rsidR="006723BF" w:rsidRPr="00ED65FD" w:rsidRDefault="006723BF" w:rsidP="00ED65FD">
      <w:pPr>
        <w:pStyle w:val="Corpodetexto3"/>
        <w:spacing w:after="0"/>
        <w:jc w:val="both"/>
        <w:rPr>
          <w:rFonts w:ascii="Arial" w:hAnsi="Arial" w:cs="Arial"/>
          <w:b/>
          <w:sz w:val="20"/>
        </w:rPr>
      </w:pPr>
      <w:r w:rsidRPr="00ED65FD">
        <w:rPr>
          <w:rFonts w:ascii="Arial" w:hAnsi="Arial" w:cs="Arial"/>
          <w:b/>
          <w:sz w:val="20"/>
          <w:szCs w:val="20"/>
        </w:rPr>
        <w:t>CLÁUSULA OITAVA – DO VALOR DO CONTRATO E DO PAGAMENTO</w:t>
      </w:r>
    </w:p>
    <w:p w14:paraId="5A370FA3" w14:textId="77777777" w:rsidR="006723BF" w:rsidRPr="00F72C26" w:rsidRDefault="006723BF" w:rsidP="006723BF">
      <w:pPr>
        <w:rPr>
          <w:rFonts w:ascii="Arial" w:hAnsi="Arial" w:cs="Arial"/>
          <w:sz w:val="20"/>
        </w:rPr>
      </w:pPr>
    </w:p>
    <w:p w14:paraId="381B434F" w14:textId="18A02318" w:rsidR="00832979" w:rsidRDefault="006723BF" w:rsidP="00683724">
      <w:pPr>
        <w:widowControl w:val="0"/>
        <w:numPr>
          <w:ilvl w:val="1"/>
          <w:numId w:val="31"/>
        </w:numPr>
        <w:tabs>
          <w:tab w:val="num" w:pos="426"/>
        </w:tabs>
        <w:suppressAutoHyphens/>
        <w:ind w:left="0" w:firstLine="0"/>
        <w:rPr>
          <w:rFonts w:ascii="Arial" w:hAnsi="Arial" w:cs="Arial"/>
          <w:color w:val="FF0000"/>
          <w:sz w:val="20"/>
        </w:rPr>
      </w:pPr>
      <w:r w:rsidRPr="005F356E">
        <w:rPr>
          <w:rFonts w:ascii="Arial" w:hAnsi="Arial" w:cs="Arial"/>
          <w:sz w:val="20"/>
        </w:rPr>
        <w:t xml:space="preserve">O valor </w:t>
      </w:r>
      <w:r w:rsidRPr="005F356E">
        <w:rPr>
          <w:rFonts w:ascii="Arial" w:hAnsi="Arial" w:cs="Arial"/>
          <w:color w:val="000000"/>
          <w:sz w:val="20"/>
        </w:rPr>
        <w:t xml:space="preserve">total </w:t>
      </w:r>
      <w:r w:rsidR="005D3BE3">
        <w:rPr>
          <w:rFonts w:ascii="Arial" w:hAnsi="Arial" w:cs="Arial"/>
          <w:color w:val="000000"/>
          <w:sz w:val="20"/>
        </w:rPr>
        <w:t xml:space="preserve">a ser pago à Contratada pela execução do objeto </w:t>
      </w:r>
      <w:r w:rsidRPr="005F356E">
        <w:rPr>
          <w:rFonts w:ascii="Arial" w:hAnsi="Arial" w:cs="Arial"/>
          <w:color w:val="000000"/>
          <w:sz w:val="20"/>
        </w:rPr>
        <w:t xml:space="preserve">é de </w:t>
      </w:r>
      <w:r w:rsidRPr="005F356E">
        <w:rPr>
          <w:rFonts w:ascii="Arial" w:hAnsi="Arial" w:cs="Arial"/>
          <w:color w:val="FF0000"/>
          <w:sz w:val="20"/>
          <w:highlight w:val="yellow"/>
        </w:rPr>
        <w:t>R$ .................... (...........................)</w:t>
      </w:r>
      <w:r w:rsidR="005D3BE3">
        <w:rPr>
          <w:rFonts w:ascii="Arial" w:hAnsi="Arial" w:cs="Arial"/>
          <w:color w:val="FF0000"/>
          <w:sz w:val="20"/>
        </w:rPr>
        <w:t>.</w:t>
      </w:r>
    </w:p>
    <w:p w14:paraId="24244C15" w14:textId="77777777" w:rsidR="00832979" w:rsidRDefault="00832979" w:rsidP="00832979">
      <w:pPr>
        <w:widowControl w:val="0"/>
        <w:tabs>
          <w:tab w:val="num" w:pos="426"/>
        </w:tabs>
        <w:suppressAutoHyphens/>
        <w:rPr>
          <w:rFonts w:ascii="Arial" w:hAnsi="Arial" w:cs="Arial"/>
          <w:color w:val="FF0000"/>
          <w:sz w:val="20"/>
        </w:rPr>
      </w:pPr>
    </w:p>
    <w:p w14:paraId="0D5FD748" w14:textId="521BE5F3" w:rsidR="006723BF" w:rsidRPr="005F356E" w:rsidRDefault="00832979" w:rsidP="00832979">
      <w:pPr>
        <w:widowControl w:val="0"/>
        <w:numPr>
          <w:ilvl w:val="1"/>
          <w:numId w:val="31"/>
        </w:numPr>
        <w:tabs>
          <w:tab w:val="clear" w:pos="360"/>
          <w:tab w:val="num" w:pos="426"/>
          <w:tab w:val="num" w:pos="709"/>
        </w:tabs>
        <w:suppressAutoHyphens/>
        <w:ind w:left="0" w:firstLine="0"/>
        <w:rPr>
          <w:rFonts w:ascii="Arial" w:hAnsi="Arial" w:cs="Arial"/>
          <w:color w:val="FF0000"/>
          <w:sz w:val="20"/>
        </w:rPr>
      </w:pPr>
      <w:r w:rsidRPr="00832979">
        <w:rPr>
          <w:rFonts w:ascii="Arial" w:hAnsi="Arial" w:cs="Arial"/>
          <w:sz w:val="20"/>
        </w:rPr>
        <w:t xml:space="preserve">O pagamento, decorrente da execução do objeto do </w:t>
      </w:r>
      <w:r w:rsidR="008208B5">
        <w:rPr>
          <w:rFonts w:ascii="Arial" w:hAnsi="Arial" w:cs="Arial"/>
          <w:sz w:val="20"/>
        </w:rPr>
        <w:t>c</w:t>
      </w:r>
      <w:r w:rsidRPr="00832979">
        <w:rPr>
          <w:rFonts w:ascii="Arial" w:hAnsi="Arial" w:cs="Arial"/>
          <w:sz w:val="20"/>
        </w:rPr>
        <w:t xml:space="preserve">ontrato, será efetuado mediante crédito em conta corrente, no prazo de </w:t>
      </w:r>
      <w:r w:rsidRPr="001430BA">
        <w:rPr>
          <w:rFonts w:ascii="Arial" w:hAnsi="Arial" w:cs="Arial"/>
          <w:color w:val="FF0000"/>
          <w:sz w:val="20"/>
          <w:highlight w:val="yellow"/>
        </w:rPr>
        <w:t>até 30 (trinta) dias</w:t>
      </w:r>
      <w:r w:rsidRPr="00832979">
        <w:rPr>
          <w:rFonts w:ascii="Arial" w:hAnsi="Arial" w:cs="Arial"/>
          <w:sz w:val="20"/>
        </w:rPr>
        <w:t>, após o Termo de Recebimento Definitivo dos serviços, após a apresentação da respectiva nota fiscal, devidamente atestada pelo setor competente, conforme dispõe o art. 40, inciso XIV, alínea “a”, combinado com o art. 73, inciso I, alínea “b”, da Lei n° 8.666/93 e alterações</w:t>
      </w:r>
      <w:r>
        <w:rPr>
          <w:rFonts w:ascii="Arial" w:hAnsi="Arial" w:cs="Arial"/>
          <w:sz w:val="20"/>
        </w:rPr>
        <w:t>.</w:t>
      </w:r>
    </w:p>
    <w:p w14:paraId="30D28A52" w14:textId="77777777" w:rsidR="006723BF" w:rsidRDefault="006723BF" w:rsidP="00683724">
      <w:pPr>
        <w:pStyle w:val="Corpodetexto32"/>
        <w:widowControl/>
        <w:tabs>
          <w:tab w:val="left" w:pos="9214"/>
        </w:tabs>
        <w:rPr>
          <w:rFonts w:ascii="Arial" w:hAnsi="Arial" w:cs="Arial"/>
        </w:rPr>
      </w:pPr>
    </w:p>
    <w:p w14:paraId="1811493A" w14:textId="78595E35" w:rsidR="006723BF" w:rsidRPr="00C553AC" w:rsidRDefault="00832979" w:rsidP="00683724">
      <w:pPr>
        <w:rPr>
          <w:rFonts w:asciiTheme="minorHAnsi" w:hAnsiTheme="minorHAnsi" w:cs="Calibri"/>
          <w:sz w:val="22"/>
          <w:szCs w:val="22"/>
        </w:rPr>
      </w:pPr>
      <w:r>
        <w:rPr>
          <w:rFonts w:ascii="Arial" w:hAnsi="Arial" w:cs="Arial"/>
          <w:color w:val="000000"/>
          <w:sz w:val="20"/>
        </w:rPr>
        <w:lastRenderedPageBreak/>
        <w:t>8.3</w:t>
      </w:r>
      <w:r w:rsidR="00BF0673">
        <w:rPr>
          <w:rFonts w:ascii="Arial" w:hAnsi="Arial" w:cs="Arial"/>
          <w:color w:val="000000"/>
          <w:sz w:val="20"/>
        </w:rPr>
        <w:t>.</w:t>
      </w:r>
      <w:r w:rsidR="006723BF" w:rsidRPr="005F356E">
        <w:rPr>
          <w:rFonts w:ascii="Arial" w:hAnsi="Arial" w:cs="Arial"/>
          <w:color w:val="000000"/>
          <w:sz w:val="20"/>
        </w:rPr>
        <w:t xml:space="preserve"> O pagamento será efetuado mediante </w:t>
      </w:r>
      <w:r w:rsidR="00106973">
        <w:rPr>
          <w:rFonts w:ascii="Arial" w:hAnsi="Arial" w:cs="Arial"/>
          <w:color w:val="000000"/>
          <w:sz w:val="20"/>
        </w:rPr>
        <w:t>crédito</w:t>
      </w:r>
      <w:r w:rsidR="006723BF" w:rsidRPr="005F356E">
        <w:rPr>
          <w:rFonts w:ascii="Arial" w:hAnsi="Arial" w:cs="Arial"/>
          <w:color w:val="000000"/>
          <w:sz w:val="20"/>
        </w:rPr>
        <w:t xml:space="preserve"> na conta corrente nº </w:t>
      </w:r>
      <w:r w:rsidR="006723BF" w:rsidRPr="00BF0673">
        <w:rPr>
          <w:rFonts w:ascii="Arial" w:hAnsi="Arial" w:cs="Arial"/>
          <w:color w:val="FF0000"/>
          <w:sz w:val="20"/>
          <w:highlight w:val="yellow"/>
        </w:rPr>
        <w:t>.......</w:t>
      </w:r>
      <w:r w:rsidR="006723BF" w:rsidRPr="00BF0673">
        <w:rPr>
          <w:rFonts w:ascii="Arial" w:hAnsi="Arial" w:cs="Arial"/>
          <w:color w:val="000000"/>
          <w:sz w:val="20"/>
          <w:highlight w:val="yellow"/>
        </w:rPr>
        <w:t>,</w:t>
      </w:r>
      <w:r w:rsidR="006723BF" w:rsidRPr="005F356E">
        <w:rPr>
          <w:rFonts w:ascii="Arial" w:hAnsi="Arial" w:cs="Arial"/>
          <w:color w:val="000000"/>
          <w:sz w:val="20"/>
        </w:rPr>
        <w:t xml:space="preserve"> agência nº </w:t>
      </w:r>
      <w:r w:rsidR="006723BF" w:rsidRPr="00BF0673">
        <w:rPr>
          <w:rFonts w:ascii="Arial" w:hAnsi="Arial" w:cs="Arial"/>
          <w:color w:val="FF0000"/>
          <w:sz w:val="20"/>
          <w:highlight w:val="yellow"/>
        </w:rPr>
        <w:t>.........</w:t>
      </w:r>
      <w:r w:rsidR="006723BF" w:rsidRPr="00BF0673">
        <w:rPr>
          <w:rFonts w:ascii="Arial" w:hAnsi="Arial" w:cs="Arial"/>
          <w:color w:val="000000"/>
          <w:sz w:val="20"/>
          <w:highlight w:val="yellow"/>
        </w:rPr>
        <w:t>,</w:t>
      </w:r>
      <w:r w:rsidR="006723BF" w:rsidRPr="005F356E">
        <w:rPr>
          <w:rFonts w:ascii="Arial" w:hAnsi="Arial" w:cs="Arial"/>
          <w:color w:val="000000"/>
          <w:sz w:val="20"/>
        </w:rPr>
        <w:t xml:space="preserve"> do banco </w:t>
      </w:r>
      <w:r w:rsidR="006723BF" w:rsidRPr="00BF0673">
        <w:rPr>
          <w:rFonts w:ascii="Arial" w:hAnsi="Arial" w:cs="Arial"/>
          <w:color w:val="FF0000"/>
          <w:sz w:val="20"/>
          <w:highlight w:val="yellow"/>
        </w:rPr>
        <w:t>.........</w:t>
      </w:r>
      <w:r w:rsidR="006723BF" w:rsidRPr="00106973">
        <w:rPr>
          <w:rFonts w:ascii="Arial" w:hAnsi="Arial" w:cs="Arial"/>
          <w:color w:val="000000"/>
          <w:sz w:val="20"/>
        </w:rPr>
        <w:t>.</w:t>
      </w:r>
      <w:r w:rsidR="00106973" w:rsidRPr="00106973">
        <w:rPr>
          <w:rFonts w:ascii="Arial" w:hAnsi="Arial" w:cs="Arial"/>
          <w:color w:val="000000"/>
          <w:sz w:val="20"/>
        </w:rPr>
        <w:t>, de titularidade da Contratada.</w:t>
      </w:r>
    </w:p>
    <w:p w14:paraId="6A32FCF3" w14:textId="77777777" w:rsidR="006723BF" w:rsidRPr="00F72C26" w:rsidRDefault="006723BF" w:rsidP="006723BF">
      <w:pPr>
        <w:pStyle w:val="Corpodetexto32"/>
        <w:widowControl/>
        <w:tabs>
          <w:tab w:val="left" w:pos="9214"/>
        </w:tabs>
        <w:rPr>
          <w:rFonts w:ascii="Arial" w:hAnsi="Arial" w:cs="Arial"/>
        </w:rPr>
      </w:pPr>
    </w:p>
    <w:p w14:paraId="411EF009" w14:textId="77777777" w:rsidR="006723BF" w:rsidRPr="00F72C26" w:rsidRDefault="006723BF" w:rsidP="006723BF">
      <w:pPr>
        <w:pStyle w:val="Corpodetexto32"/>
        <w:widowControl/>
        <w:tabs>
          <w:tab w:val="left" w:pos="9214"/>
        </w:tabs>
        <w:rPr>
          <w:rFonts w:ascii="Arial" w:hAnsi="Arial" w:cs="Arial"/>
        </w:rPr>
      </w:pPr>
    </w:p>
    <w:p w14:paraId="5AEB697A" w14:textId="77777777" w:rsidR="006723BF" w:rsidRPr="00F72C26" w:rsidRDefault="006723BF" w:rsidP="006723BF">
      <w:pPr>
        <w:tabs>
          <w:tab w:val="left" w:pos="7485"/>
        </w:tabs>
        <w:rPr>
          <w:rFonts w:ascii="Arial" w:hAnsi="Arial" w:cs="Arial"/>
          <w:b/>
          <w:sz w:val="20"/>
        </w:rPr>
      </w:pPr>
      <w:r w:rsidRPr="00F72C26">
        <w:rPr>
          <w:rFonts w:ascii="Arial" w:hAnsi="Arial" w:cs="Arial"/>
          <w:b/>
          <w:sz w:val="20"/>
        </w:rPr>
        <w:t>CLÁUSULA NONA - DOS RECURSOS ORÇAMENTÁRIOS</w:t>
      </w:r>
      <w:r>
        <w:rPr>
          <w:rFonts w:ascii="Arial" w:hAnsi="Arial" w:cs="Arial"/>
          <w:b/>
          <w:sz w:val="20"/>
        </w:rPr>
        <w:tab/>
      </w:r>
    </w:p>
    <w:p w14:paraId="143A4FDB" w14:textId="77777777" w:rsidR="006723BF" w:rsidRPr="00F72C26" w:rsidRDefault="006723BF" w:rsidP="006723BF">
      <w:pPr>
        <w:tabs>
          <w:tab w:val="left" w:pos="9214"/>
        </w:tabs>
        <w:rPr>
          <w:rFonts w:ascii="Arial" w:hAnsi="Arial" w:cs="Arial"/>
          <w:b/>
          <w:sz w:val="20"/>
        </w:rPr>
      </w:pPr>
    </w:p>
    <w:p w14:paraId="1C163291" w14:textId="77777777" w:rsidR="006723BF" w:rsidRPr="00F72C26" w:rsidRDefault="006723BF" w:rsidP="006723BF">
      <w:pPr>
        <w:widowControl w:val="0"/>
        <w:rPr>
          <w:rFonts w:ascii="Arial" w:hAnsi="Arial" w:cs="Arial"/>
          <w:color w:val="000000"/>
          <w:sz w:val="20"/>
        </w:rPr>
      </w:pPr>
      <w:r w:rsidRPr="00683724">
        <w:rPr>
          <w:rFonts w:ascii="Arial" w:hAnsi="Arial" w:cs="Arial"/>
          <w:sz w:val="20"/>
        </w:rPr>
        <w:t>9.1. As</w:t>
      </w:r>
      <w:r w:rsidRPr="00F72C26">
        <w:rPr>
          <w:rFonts w:ascii="Arial" w:hAnsi="Arial" w:cs="Arial"/>
          <w:sz w:val="20"/>
        </w:rPr>
        <w:t xml:space="preserve"> despesas decorrentes </w:t>
      </w:r>
      <w:r>
        <w:rPr>
          <w:rFonts w:ascii="Arial" w:hAnsi="Arial" w:cs="Arial"/>
          <w:sz w:val="20"/>
        </w:rPr>
        <w:t xml:space="preserve">da execução dos serviços </w:t>
      </w:r>
      <w:r w:rsidRPr="00F72C26">
        <w:rPr>
          <w:rFonts w:ascii="Arial" w:hAnsi="Arial" w:cs="Arial"/>
          <w:sz w:val="20"/>
        </w:rPr>
        <w:t xml:space="preserve">correrão à conta do Programa de Trabalho </w:t>
      </w:r>
      <w:r w:rsidRPr="00F72C26">
        <w:rPr>
          <w:rFonts w:ascii="Arial" w:hAnsi="Arial" w:cs="Arial"/>
          <w:color w:val="FF0000"/>
          <w:sz w:val="20"/>
          <w:highlight w:val="yellow"/>
        </w:rPr>
        <w:t>n. ....................................</w:t>
      </w:r>
      <w:r w:rsidRPr="00F72C26">
        <w:rPr>
          <w:rFonts w:ascii="Arial" w:hAnsi="Arial" w:cs="Arial"/>
          <w:sz w:val="20"/>
        </w:rPr>
        <w:t xml:space="preserve">, Natureza da Despesa </w:t>
      </w:r>
      <w:r w:rsidRPr="00F72C26">
        <w:rPr>
          <w:rFonts w:ascii="Arial" w:hAnsi="Arial" w:cs="Arial"/>
          <w:color w:val="FF0000"/>
          <w:sz w:val="20"/>
          <w:highlight w:val="yellow"/>
        </w:rPr>
        <w:t>n. .......................</w:t>
      </w:r>
      <w:r w:rsidRPr="00F72C26">
        <w:rPr>
          <w:rFonts w:ascii="Arial" w:hAnsi="Arial" w:cs="Arial"/>
          <w:sz w:val="20"/>
        </w:rPr>
        <w:t xml:space="preserve">, Item da Despesa </w:t>
      </w:r>
      <w:r w:rsidRPr="00F72C26">
        <w:rPr>
          <w:rFonts w:ascii="Arial" w:hAnsi="Arial" w:cs="Arial"/>
          <w:color w:val="FF0000"/>
          <w:sz w:val="20"/>
          <w:highlight w:val="yellow"/>
        </w:rPr>
        <w:t>n. ..........................</w:t>
      </w:r>
      <w:r w:rsidRPr="00F72C26">
        <w:rPr>
          <w:rFonts w:ascii="Arial" w:hAnsi="Arial" w:cs="Arial"/>
          <w:sz w:val="20"/>
        </w:rPr>
        <w:t xml:space="preserve">, Fonte </w:t>
      </w:r>
      <w:r w:rsidRPr="00F72C26">
        <w:rPr>
          <w:rFonts w:ascii="Arial" w:hAnsi="Arial" w:cs="Arial"/>
          <w:color w:val="FF0000"/>
          <w:sz w:val="20"/>
          <w:highlight w:val="yellow"/>
        </w:rPr>
        <w:t>n. ....................................</w:t>
      </w:r>
    </w:p>
    <w:p w14:paraId="1A9EAC63" w14:textId="77777777" w:rsidR="006723BF" w:rsidRPr="00F72C26" w:rsidRDefault="006723BF" w:rsidP="006723BF">
      <w:pPr>
        <w:pStyle w:val="Corpodetexto"/>
        <w:widowControl w:val="0"/>
        <w:rPr>
          <w:rFonts w:ascii="Arial" w:hAnsi="Arial" w:cs="Arial"/>
          <w:b/>
          <w:sz w:val="20"/>
        </w:rPr>
      </w:pPr>
    </w:p>
    <w:p w14:paraId="5447FEEC" w14:textId="77777777" w:rsidR="006723BF" w:rsidRPr="00F72C26" w:rsidRDefault="006723BF" w:rsidP="006723BF">
      <w:pPr>
        <w:pStyle w:val="Corpodetexto"/>
        <w:widowControl w:val="0"/>
        <w:rPr>
          <w:rFonts w:ascii="Arial" w:hAnsi="Arial" w:cs="Arial"/>
          <w:b/>
          <w:sz w:val="20"/>
        </w:rPr>
      </w:pPr>
    </w:p>
    <w:p w14:paraId="690B7CF9" w14:textId="77777777" w:rsidR="006723BF" w:rsidRPr="00F72C26" w:rsidRDefault="006723BF" w:rsidP="006723BF">
      <w:pPr>
        <w:pStyle w:val="Corpodetexto21"/>
        <w:spacing w:line="240" w:lineRule="auto"/>
        <w:ind w:firstLine="0"/>
        <w:rPr>
          <w:rFonts w:ascii="Arial" w:hAnsi="Arial" w:cs="Arial"/>
          <w:b/>
          <w:sz w:val="20"/>
        </w:rPr>
      </w:pPr>
      <w:r w:rsidRPr="00F72C26">
        <w:rPr>
          <w:rFonts w:ascii="Arial" w:hAnsi="Arial" w:cs="Arial"/>
          <w:b/>
          <w:sz w:val="20"/>
        </w:rPr>
        <w:t>CLÁUSULA DÉCIMA – DO REAJUSTE</w:t>
      </w:r>
    </w:p>
    <w:p w14:paraId="78C6431B" w14:textId="77777777" w:rsidR="006723BF" w:rsidRPr="00F72C26" w:rsidRDefault="006723BF" w:rsidP="006723BF">
      <w:pPr>
        <w:pStyle w:val="Corpodetexto21"/>
        <w:spacing w:line="240" w:lineRule="auto"/>
        <w:rPr>
          <w:rFonts w:ascii="Arial" w:hAnsi="Arial" w:cs="Arial"/>
          <w:sz w:val="20"/>
        </w:rPr>
      </w:pPr>
    </w:p>
    <w:p w14:paraId="69095D2A" w14:textId="07A1DE8A" w:rsidR="006723BF" w:rsidRPr="00F72C26" w:rsidRDefault="006723BF" w:rsidP="006723BF">
      <w:pPr>
        <w:pStyle w:val="Corpodetexto"/>
        <w:rPr>
          <w:rFonts w:ascii="Arial" w:hAnsi="Arial" w:cs="Arial"/>
          <w:b/>
          <w:sz w:val="20"/>
        </w:rPr>
      </w:pPr>
      <w:r w:rsidRPr="00683724">
        <w:rPr>
          <w:rFonts w:ascii="Arial" w:hAnsi="Arial" w:cs="Arial"/>
          <w:sz w:val="20"/>
        </w:rPr>
        <w:t>10.1. Os</w:t>
      </w:r>
      <w:r w:rsidRPr="00F72C26">
        <w:rPr>
          <w:rFonts w:ascii="Arial" w:hAnsi="Arial" w:cs="Arial"/>
          <w:sz w:val="20"/>
        </w:rPr>
        <w:t xml:space="preserve"> preços serão fixos e irreajustáveis. </w:t>
      </w:r>
    </w:p>
    <w:p w14:paraId="65357CBB" w14:textId="77777777" w:rsidR="006723BF" w:rsidRPr="00F72C26" w:rsidRDefault="006723BF" w:rsidP="006723BF">
      <w:pPr>
        <w:pStyle w:val="Corpodetexto"/>
        <w:rPr>
          <w:rFonts w:ascii="Arial" w:hAnsi="Arial" w:cs="Arial"/>
          <w:sz w:val="20"/>
        </w:rPr>
      </w:pPr>
    </w:p>
    <w:p w14:paraId="4FFF0A91" w14:textId="77777777" w:rsidR="006723BF" w:rsidRPr="00F72C26" w:rsidRDefault="006723BF" w:rsidP="006723BF">
      <w:pPr>
        <w:pStyle w:val="Corpodetexto"/>
        <w:rPr>
          <w:rFonts w:ascii="Arial" w:hAnsi="Arial" w:cs="Arial"/>
          <w:b/>
          <w:sz w:val="20"/>
        </w:rPr>
      </w:pPr>
      <w:r w:rsidRPr="00F72C26">
        <w:rPr>
          <w:rFonts w:ascii="Arial" w:hAnsi="Arial" w:cs="Arial"/>
          <w:sz w:val="20"/>
        </w:rPr>
        <w:t>1</w:t>
      </w:r>
      <w:r>
        <w:rPr>
          <w:rFonts w:ascii="Arial" w:hAnsi="Arial" w:cs="Arial"/>
          <w:sz w:val="20"/>
        </w:rPr>
        <w:t>0</w:t>
      </w:r>
      <w:r w:rsidRPr="00F72C26">
        <w:rPr>
          <w:rFonts w:ascii="Arial" w:hAnsi="Arial" w:cs="Arial"/>
          <w:sz w:val="20"/>
        </w:rPr>
        <w:t>.1.1. O valor constante da nota fiscal/fatura, quando da sua apresentação, não sofrerá qualquer atualização monetária até o efetivo pagamento.</w:t>
      </w:r>
    </w:p>
    <w:p w14:paraId="0C5311D4" w14:textId="77777777" w:rsidR="006723BF" w:rsidRPr="004618B2" w:rsidRDefault="006723BF" w:rsidP="006723BF">
      <w:pPr>
        <w:pStyle w:val="Corpodetexto21"/>
        <w:spacing w:line="240" w:lineRule="auto"/>
        <w:ind w:firstLine="0"/>
        <w:rPr>
          <w:rFonts w:ascii="Arial" w:hAnsi="Arial" w:cs="Arial"/>
          <w:sz w:val="20"/>
        </w:rPr>
      </w:pPr>
    </w:p>
    <w:p w14:paraId="69DFAB55" w14:textId="77777777" w:rsidR="006723BF" w:rsidRPr="00F72C26" w:rsidRDefault="006723BF" w:rsidP="006723BF">
      <w:pPr>
        <w:pStyle w:val="Corpodetexto21"/>
        <w:spacing w:line="240" w:lineRule="auto"/>
        <w:ind w:firstLine="0"/>
        <w:rPr>
          <w:rFonts w:ascii="Arial" w:hAnsi="Arial" w:cs="Arial"/>
          <w:sz w:val="20"/>
        </w:rPr>
      </w:pPr>
    </w:p>
    <w:p w14:paraId="44BCDA5C" w14:textId="2C32A283" w:rsidR="006723BF" w:rsidRPr="00F72C26" w:rsidRDefault="006723BF" w:rsidP="006723BF">
      <w:pPr>
        <w:tabs>
          <w:tab w:val="left" w:pos="9214"/>
        </w:tabs>
        <w:rPr>
          <w:rFonts w:ascii="Arial" w:hAnsi="Arial" w:cs="Arial"/>
          <w:b/>
          <w:sz w:val="20"/>
        </w:rPr>
      </w:pPr>
      <w:r w:rsidRPr="00F72C26">
        <w:rPr>
          <w:rFonts w:ascii="Arial" w:hAnsi="Arial" w:cs="Arial"/>
          <w:b/>
          <w:sz w:val="20"/>
        </w:rPr>
        <w:t xml:space="preserve">CLÁUSULA DÉCIMA </w:t>
      </w:r>
      <w:r>
        <w:rPr>
          <w:rFonts w:ascii="Arial" w:hAnsi="Arial" w:cs="Arial"/>
          <w:b/>
          <w:sz w:val="20"/>
        </w:rPr>
        <w:t>PRIMEIRA</w:t>
      </w:r>
      <w:r w:rsidRPr="00F72C26">
        <w:rPr>
          <w:rFonts w:ascii="Arial" w:hAnsi="Arial" w:cs="Arial"/>
          <w:b/>
          <w:sz w:val="20"/>
        </w:rPr>
        <w:t xml:space="preserve"> – DA VIGÊNCIA</w:t>
      </w:r>
      <w:r w:rsidR="00640D3F">
        <w:rPr>
          <w:rFonts w:ascii="Arial" w:hAnsi="Arial" w:cs="Arial"/>
          <w:b/>
          <w:sz w:val="20"/>
        </w:rPr>
        <w:t xml:space="preserve"> E DA EXECUÇÃO DOS SERVIÇOS</w:t>
      </w:r>
    </w:p>
    <w:p w14:paraId="27BD156F" w14:textId="2DE22116" w:rsidR="006723BF" w:rsidRPr="00144EDD" w:rsidRDefault="006723BF" w:rsidP="006723BF">
      <w:pPr>
        <w:tabs>
          <w:tab w:val="left" w:pos="708"/>
          <w:tab w:val="center" w:pos="4419"/>
          <w:tab w:val="right" w:pos="8838"/>
        </w:tabs>
        <w:rPr>
          <w:rFonts w:ascii="Arial" w:hAnsi="Arial" w:cs="Arial"/>
          <w:sz w:val="20"/>
        </w:rPr>
      </w:pPr>
    </w:p>
    <w:p w14:paraId="1BEBFD79" w14:textId="77777777" w:rsidR="006723BF" w:rsidRPr="00683724" w:rsidRDefault="006723BF" w:rsidP="006723BF">
      <w:pPr>
        <w:ind w:right="48"/>
        <w:rPr>
          <w:rFonts w:ascii="Arial" w:hAnsi="Arial" w:cs="Arial"/>
          <w:sz w:val="20"/>
        </w:rPr>
      </w:pPr>
      <w:r w:rsidRPr="00683724">
        <w:rPr>
          <w:rFonts w:ascii="Arial" w:hAnsi="Arial" w:cs="Arial"/>
          <w:sz w:val="20"/>
        </w:rPr>
        <w:t xml:space="preserve">11.1. O prazo de vigência da contratação é de </w:t>
      </w:r>
      <w:r w:rsidRPr="001430BA">
        <w:rPr>
          <w:rFonts w:ascii="Arial" w:hAnsi="Arial" w:cs="Arial"/>
          <w:color w:val="FF0000"/>
          <w:sz w:val="20"/>
        </w:rPr>
        <w:t>.</w:t>
      </w:r>
      <w:r w:rsidRPr="001430BA">
        <w:rPr>
          <w:rFonts w:ascii="Arial" w:hAnsi="Arial" w:cs="Arial"/>
          <w:color w:val="FF0000"/>
          <w:sz w:val="20"/>
          <w:highlight w:val="yellow"/>
        </w:rPr>
        <w:t>.............................</w:t>
      </w:r>
      <w:r w:rsidRPr="00683724">
        <w:rPr>
          <w:rFonts w:ascii="Arial" w:hAnsi="Arial" w:cs="Arial"/>
          <w:sz w:val="20"/>
        </w:rPr>
        <w:t xml:space="preserve">, com início na data de </w:t>
      </w:r>
      <w:r w:rsidRPr="001430BA">
        <w:rPr>
          <w:rFonts w:ascii="Arial" w:hAnsi="Arial" w:cs="Arial"/>
          <w:color w:val="FF0000"/>
          <w:sz w:val="20"/>
          <w:highlight w:val="yellow"/>
        </w:rPr>
        <w:t>.........../......../........</w:t>
      </w:r>
      <w:r w:rsidRPr="00683724">
        <w:rPr>
          <w:rFonts w:ascii="Arial" w:hAnsi="Arial" w:cs="Arial"/>
          <w:sz w:val="20"/>
        </w:rPr>
        <w:t xml:space="preserve"> e encerramento em </w:t>
      </w:r>
      <w:r w:rsidRPr="00683724">
        <w:rPr>
          <w:rFonts w:ascii="Arial" w:hAnsi="Arial" w:cs="Arial"/>
          <w:sz w:val="20"/>
          <w:highlight w:val="yellow"/>
        </w:rPr>
        <w:t>.</w:t>
      </w:r>
      <w:r w:rsidRPr="001430BA">
        <w:rPr>
          <w:rFonts w:ascii="Arial" w:hAnsi="Arial" w:cs="Arial"/>
          <w:color w:val="FF0000"/>
          <w:sz w:val="20"/>
          <w:highlight w:val="yellow"/>
        </w:rPr>
        <w:t>........../........./..........</w:t>
      </w:r>
      <w:r w:rsidRPr="00683724">
        <w:rPr>
          <w:rFonts w:ascii="Arial" w:hAnsi="Arial" w:cs="Arial"/>
          <w:sz w:val="20"/>
        </w:rPr>
        <w:t>, e somente poderá ser prorrogado nos termos do artigo 57, § 1º, da Lei n. 8.666, de 1993.</w:t>
      </w:r>
    </w:p>
    <w:p w14:paraId="4767BCA2" w14:textId="77777777" w:rsidR="006723BF" w:rsidRPr="00286BC1" w:rsidRDefault="006723BF" w:rsidP="006723BF">
      <w:pPr>
        <w:ind w:right="48"/>
        <w:rPr>
          <w:rFonts w:ascii="Arial" w:hAnsi="Arial" w:cs="Arial"/>
          <w:sz w:val="20"/>
        </w:rPr>
      </w:pPr>
    </w:p>
    <w:p w14:paraId="71BC7D19" w14:textId="1AD22FDB" w:rsidR="006723BF" w:rsidRPr="00683724" w:rsidRDefault="006723BF" w:rsidP="006723BF">
      <w:pPr>
        <w:ind w:right="48"/>
        <w:rPr>
          <w:rFonts w:ascii="Arial" w:hAnsi="Arial" w:cs="Arial"/>
          <w:sz w:val="20"/>
        </w:rPr>
      </w:pPr>
      <w:r w:rsidRPr="00683724">
        <w:rPr>
          <w:rFonts w:ascii="Arial" w:hAnsi="Arial" w:cs="Arial"/>
          <w:sz w:val="20"/>
        </w:rPr>
        <w:t xml:space="preserve">11.2. A execução dos serviços será </w:t>
      </w:r>
      <w:r w:rsidR="003F7D8B">
        <w:rPr>
          <w:rFonts w:ascii="Arial" w:hAnsi="Arial" w:cs="Arial"/>
          <w:sz w:val="20"/>
        </w:rPr>
        <w:t>r</w:t>
      </w:r>
      <w:r w:rsidRPr="00831692">
        <w:rPr>
          <w:rFonts w:ascii="Arial" w:hAnsi="Arial" w:cs="Arial"/>
          <w:color w:val="FF0000"/>
          <w:sz w:val="20"/>
          <w:highlight w:val="yellow"/>
        </w:rPr>
        <w:t>ealizada</w:t>
      </w:r>
      <w:r w:rsidRPr="00683724">
        <w:rPr>
          <w:rFonts w:ascii="Arial" w:hAnsi="Arial" w:cs="Arial"/>
          <w:sz w:val="20"/>
        </w:rPr>
        <w:t xml:space="preserve"> </w:t>
      </w:r>
      <w:r w:rsidR="00831692">
        <w:rPr>
          <w:rFonts w:ascii="Arial" w:hAnsi="Arial" w:cs="Arial"/>
          <w:sz w:val="20"/>
        </w:rPr>
        <w:t xml:space="preserve">em </w:t>
      </w:r>
      <w:r w:rsidRPr="00683724">
        <w:rPr>
          <w:rFonts w:ascii="Arial" w:hAnsi="Arial" w:cs="Arial"/>
          <w:sz w:val="20"/>
          <w:highlight w:val="yellow"/>
        </w:rPr>
        <w:t xml:space="preserve">....................... </w:t>
      </w:r>
      <w:r w:rsidRPr="00683724">
        <w:rPr>
          <w:rFonts w:ascii="Arial" w:hAnsi="Arial" w:cs="Arial"/>
          <w:color w:val="FF0000"/>
          <w:sz w:val="20"/>
          <w:highlight w:val="yellow"/>
        </w:rPr>
        <w:t xml:space="preserve">(indicar a data </w:t>
      </w:r>
      <w:r w:rsidR="003F7D8B">
        <w:rPr>
          <w:rFonts w:ascii="Arial" w:hAnsi="Arial" w:cs="Arial"/>
          <w:color w:val="FF0000"/>
          <w:sz w:val="20"/>
          <w:highlight w:val="yellow"/>
        </w:rPr>
        <w:t>d</w:t>
      </w:r>
      <w:r w:rsidRPr="00683724">
        <w:rPr>
          <w:rFonts w:ascii="Arial" w:hAnsi="Arial" w:cs="Arial"/>
          <w:color w:val="FF0000"/>
          <w:sz w:val="20"/>
          <w:highlight w:val="yellow"/>
        </w:rPr>
        <w:t>o evento/realização da apresentação artística)</w:t>
      </w:r>
      <w:r w:rsidRPr="00683724">
        <w:rPr>
          <w:rFonts w:ascii="Arial" w:hAnsi="Arial" w:cs="Arial"/>
          <w:sz w:val="20"/>
        </w:rPr>
        <w:t xml:space="preserve">, </w:t>
      </w:r>
      <w:r w:rsidR="00946ABB">
        <w:rPr>
          <w:rFonts w:ascii="Arial" w:hAnsi="Arial" w:cs="Arial"/>
          <w:color w:val="FF0000"/>
          <w:sz w:val="20"/>
          <w:highlight w:val="yellow"/>
        </w:rPr>
        <w:t xml:space="preserve">conforme </w:t>
      </w:r>
      <w:r w:rsidRPr="004250C2">
        <w:rPr>
          <w:rFonts w:ascii="Arial" w:hAnsi="Arial" w:cs="Arial"/>
          <w:color w:val="FF0000"/>
          <w:sz w:val="20"/>
          <w:highlight w:val="yellow"/>
        </w:rPr>
        <w:t>o cronograma fixado no Termo de Referência.</w:t>
      </w:r>
    </w:p>
    <w:p w14:paraId="671817A6" w14:textId="77777777" w:rsidR="006723BF" w:rsidRPr="00286BC1" w:rsidRDefault="006723BF" w:rsidP="006723BF">
      <w:pPr>
        <w:ind w:right="48"/>
        <w:rPr>
          <w:rFonts w:ascii="Arial" w:hAnsi="Arial" w:cs="Arial"/>
          <w:sz w:val="20"/>
        </w:rPr>
      </w:pPr>
    </w:p>
    <w:p w14:paraId="6B62E9E6" w14:textId="3D915F76" w:rsidR="006723BF" w:rsidRPr="00286BC1" w:rsidRDefault="006723BF" w:rsidP="006723BF">
      <w:pPr>
        <w:ind w:right="48"/>
        <w:rPr>
          <w:rFonts w:ascii="Arial" w:hAnsi="Arial" w:cs="Arial"/>
          <w:sz w:val="20"/>
        </w:rPr>
      </w:pPr>
      <w:r w:rsidRPr="00764A88">
        <w:rPr>
          <w:rFonts w:ascii="Arial" w:hAnsi="Arial" w:cs="Arial"/>
          <w:sz w:val="20"/>
        </w:rPr>
        <w:t>11.3. A</w:t>
      </w:r>
      <w:r w:rsidRPr="00286BC1">
        <w:rPr>
          <w:rFonts w:ascii="Arial" w:hAnsi="Arial" w:cs="Arial"/>
          <w:sz w:val="20"/>
        </w:rPr>
        <w:t xml:space="preserve"> prorrogação dos prazos de execução e vigência do </w:t>
      </w:r>
      <w:r w:rsidR="00831692">
        <w:rPr>
          <w:rFonts w:ascii="Arial" w:hAnsi="Arial" w:cs="Arial"/>
          <w:sz w:val="20"/>
        </w:rPr>
        <w:t>c</w:t>
      </w:r>
      <w:r w:rsidRPr="00286BC1">
        <w:rPr>
          <w:rFonts w:ascii="Arial" w:hAnsi="Arial" w:cs="Arial"/>
          <w:sz w:val="20"/>
        </w:rPr>
        <w:t>ontrato será precedida da correspondente adequação do cronograma físico-financeiro, bem como de justificativa e autorização da autoridade competente para a celebração do ajuste, devendo ser formalizada nos autos do processo administrativo.</w:t>
      </w:r>
    </w:p>
    <w:p w14:paraId="4CB41DA8" w14:textId="7872B4D9" w:rsidR="006723BF" w:rsidRDefault="006723BF" w:rsidP="006723BF">
      <w:pPr>
        <w:ind w:right="48"/>
        <w:rPr>
          <w:rFonts w:ascii="Arial" w:hAnsi="Arial" w:cs="Arial"/>
          <w:color w:val="FF0000"/>
          <w:sz w:val="20"/>
          <w:u w:val="single"/>
        </w:rPr>
      </w:pPr>
    </w:p>
    <w:p w14:paraId="1CE5F807" w14:textId="2B023D28" w:rsidR="003260B5" w:rsidRPr="003260B5" w:rsidRDefault="003260B5" w:rsidP="003260B5">
      <w:pPr>
        <w:pStyle w:val="Corpodetexto"/>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3260B5">
        <w:rPr>
          <w:rFonts w:ascii="Arial" w:hAnsi="Arial" w:cs="Arial"/>
          <w:b/>
          <w:sz w:val="20"/>
        </w:rPr>
        <w:t xml:space="preserve">Nota explicativa: </w:t>
      </w:r>
      <w:r w:rsidRPr="003260B5">
        <w:rPr>
          <w:rFonts w:ascii="Arial" w:hAnsi="Arial" w:cs="Arial"/>
          <w:sz w:val="20"/>
        </w:rPr>
        <w:t>O prazo de vigência da contratação deve ficar adstrito à vigência do respectivo crédito orçamentário, nos termos do artigo 57, caput, da Lei n° 8.666, de 1993. O prazo de vigência deve englobar, além do prazo de execução, o tempo necessário para o cumprimento das demais obrigações contratuais, notadamente o recebimento do objeto e o pagamento pela Administração.</w:t>
      </w:r>
    </w:p>
    <w:p w14:paraId="6390DBB2" w14:textId="7C6B95FC" w:rsidR="003260B5" w:rsidRPr="003260B5" w:rsidRDefault="003260B5" w:rsidP="003260B5">
      <w:pPr>
        <w:pStyle w:val="Corpodetexto"/>
        <w:pBdr>
          <w:top w:val="single" w:sz="4" w:space="1" w:color="auto"/>
          <w:left w:val="single" w:sz="4" w:space="4" w:color="auto"/>
          <w:bottom w:val="single" w:sz="4" w:space="1" w:color="auto"/>
          <w:right w:val="single" w:sz="4" w:space="4" w:color="auto"/>
        </w:pBdr>
        <w:shd w:val="pct10" w:color="auto" w:fill="auto"/>
        <w:rPr>
          <w:rFonts w:ascii="Arial" w:hAnsi="Arial" w:cs="Arial"/>
          <w:b/>
          <w:sz w:val="20"/>
        </w:rPr>
      </w:pPr>
    </w:p>
    <w:p w14:paraId="4665CFFE" w14:textId="77777777" w:rsidR="003260B5" w:rsidRPr="00144EDD" w:rsidRDefault="003260B5" w:rsidP="006723BF">
      <w:pPr>
        <w:ind w:right="48"/>
        <w:rPr>
          <w:rFonts w:ascii="Arial" w:hAnsi="Arial" w:cs="Arial"/>
          <w:color w:val="FF0000"/>
          <w:sz w:val="20"/>
          <w:u w:val="single"/>
        </w:rPr>
      </w:pPr>
    </w:p>
    <w:p w14:paraId="34E28EAC" w14:textId="77777777" w:rsidR="006723BF" w:rsidRPr="00F72C26" w:rsidRDefault="006723BF" w:rsidP="006723BF">
      <w:pPr>
        <w:widowControl w:val="0"/>
        <w:rPr>
          <w:rFonts w:ascii="Arial" w:hAnsi="Arial" w:cs="Arial"/>
          <w:sz w:val="20"/>
        </w:rPr>
      </w:pPr>
    </w:p>
    <w:p w14:paraId="728831C0" w14:textId="77777777" w:rsidR="006723BF" w:rsidRPr="00ED65FD" w:rsidRDefault="006723BF" w:rsidP="00ED65FD">
      <w:pPr>
        <w:pStyle w:val="Corpodetexto3"/>
        <w:spacing w:after="0"/>
        <w:jc w:val="both"/>
        <w:rPr>
          <w:rFonts w:ascii="Arial" w:hAnsi="Arial" w:cs="Arial"/>
          <w:b/>
          <w:sz w:val="20"/>
        </w:rPr>
      </w:pPr>
      <w:r w:rsidRPr="00ED65FD">
        <w:rPr>
          <w:rFonts w:ascii="Arial" w:hAnsi="Arial" w:cs="Arial"/>
          <w:b/>
          <w:sz w:val="20"/>
          <w:szCs w:val="20"/>
        </w:rPr>
        <w:t>CLÁUSULA DÉCIMA SEGUNDA – DA GESTÃO DO CONTRATO</w:t>
      </w:r>
    </w:p>
    <w:p w14:paraId="6DE987B6" w14:textId="77777777" w:rsidR="006723BF" w:rsidRPr="00F72C26" w:rsidRDefault="006723BF" w:rsidP="006723BF">
      <w:pPr>
        <w:rPr>
          <w:rFonts w:ascii="Arial" w:hAnsi="Arial" w:cs="Arial"/>
          <w:sz w:val="20"/>
        </w:rPr>
      </w:pPr>
    </w:p>
    <w:p w14:paraId="33083FCA" w14:textId="33A83B65" w:rsidR="006723BF" w:rsidRPr="00F72C26" w:rsidRDefault="00764A88" w:rsidP="006723BF">
      <w:pPr>
        <w:rPr>
          <w:rFonts w:ascii="Arial" w:hAnsi="Arial" w:cs="Arial"/>
          <w:sz w:val="20"/>
        </w:rPr>
      </w:pPr>
      <w:r w:rsidRPr="00764A88">
        <w:rPr>
          <w:rFonts w:ascii="Arial" w:hAnsi="Arial" w:cs="Arial"/>
          <w:sz w:val="20"/>
        </w:rPr>
        <w:t>12</w:t>
      </w:r>
      <w:r w:rsidR="006723BF" w:rsidRPr="00764A88">
        <w:rPr>
          <w:rFonts w:ascii="Arial" w:hAnsi="Arial" w:cs="Arial"/>
          <w:sz w:val="20"/>
        </w:rPr>
        <w:t xml:space="preserve">.1. As regras de gestão do </w:t>
      </w:r>
      <w:r w:rsidR="00E924DB">
        <w:rPr>
          <w:rFonts w:ascii="Arial" w:hAnsi="Arial" w:cs="Arial"/>
          <w:sz w:val="20"/>
        </w:rPr>
        <w:t>c</w:t>
      </w:r>
      <w:r w:rsidR="006723BF" w:rsidRPr="00764A88">
        <w:rPr>
          <w:rFonts w:ascii="Arial" w:hAnsi="Arial" w:cs="Arial"/>
          <w:sz w:val="20"/>
        </w:rPr>
        <w:t>ontrato e de acompanhamento e fiscalização da prestação do serviço são aquelas previstas</w:t>
      </w:r>
      <w:r w:rsidR="006723BF" w:rsidRPr="00F72C26">
        <w:rPr>
          <w:rFonts w:ascii="Arial" w:hAnsi="Arial" w:cs="Arial"/>
          <w:sz w:val="20"/>
        </w:rPr>
        <w:t xml:space="preserve"> no</w:t>
      </w:r>
      <w:r w:rsidR="006723BF">
        <w:rPr>
          <w:rFonts w:ascii="Arial" w:hAnsi="Arial" w:cs="Arial"/>
          <w:sz w:val="20"/>
        </w:rPr>
        <w:t xml:space="preserve"> </w:t>
      </w:r>
      <w:r w:rsidR="00E924DB" w:rsidRPr="005218AE">
        <w:rPr>
          <w:rFonts w:ascii="Arial" w:hAnsi="Arial" w:cs="Arial"/>
          <w:color w:val="FF0000"/>
          <w:sz w:val="20"/>
        </w:rPr>
        <w:t xml:space="preserve">item .... do </w:t>
      </w:r>
      <w:r w:rsidR="006723BF" w:rsidRPr="005218AE">
        <w:rPr>
          <w:rFonts w:ascii="Arial" w:hAnsi="Arial" w:cs="Arial"/>
          <w:color w:val="FF0000"/>
          <w:sz w:val="20"/>
        </w:rPr>
        <w:t>Termo de Referência</w:t>
      </w:r>
      <w:r w:rsidR="006723BF" w:rsidRPr="00F72C26">
        <w:rPr>
          <w:rFonts w:ascii="Arial" w:hAnsi="Arial" w:cs="Arial"/>
          <w:sz w:val="20"/>
        </w:rPr>
        <w:t>.</w:t>
      </w:r>
    </w:p>
    <w:p w14:paraId="5E83E6CC" w14:textId="77777777" w:rsidR="006723BF" w:rsidRPr="00F72C26" w:rsidRDefault="006723BF" w:rsidP="006723BF">
      <w:pPr>
        <w:tabs>
          <w:tab w:val="left" w:pos="9356"/>
        </w:tabs>
        <w:rPr>
          <w:rFonts w:ascii="Arial" w:hAnsi="Arial" w:cs="Arial"/>
          <w:sz w:val="20"/>
        </w:rPr>
      </w:pPr>
    </w:p>
    <w:p w14:paraId="053A05B7" w14:textId="77777777" w:rsidR="006723BF" w:rsidRPr="00F72C26" w:rsidRDefault="006723BF" w:rsidP="006723BF">
      <w:pPr>
        <w:tabs>
          <w:tab w:val="left" w:pos="9356"/>
        </w:tabs>
        <w:rPr>
          <w:rFonts w:ascii="Arial" w:hAnsi="Arial" w:cs="Arial"/>
          <w:sz w:val="20"/>
        </w:rPr>
      </w:pPr>
    </w:p>
    <w:p w14:paraId="1DF9FCA6" w14:textId="77777777" w:rsidR="006723BF" w:rsidRPr="00ED65FD" w:rsidRDefault="006723BF" w:rsidP="00ED65FD">
      <w:pPr>
        <w:pStyle w:val="Corpodetexto3"/>
        <w:spacing w:after="0"/>
        <w:jc w:val="both"/>
        <w:rPr>
          <w:rFonts w:ascii="Arial" w:hAnsi="Arial" w:cs="Arial"/>
          <w:b/>
          <w:sz w:val="20"/>
        </w:rPr>
      </w:pPr>
      <w:r w:rsidRPr="00ED65FD">
        <w:rPr>
          <w:rFonts w:ascii="Arial" w:hAnsi="Arial" w:cs="Arial"/>
          <w:b/>
          <w:sz w:val="20"/>
          <w:szCs w:val="20"/>
        </w:rPr>
        <w:t>CLÁUSULA DÉCIMA TERCEIRA - DAS SANÇÕES ADMINISTRATIVAS</w:t>
      </w:r>
    </w:p>
    <w:p w14:paraId="1A5E2481" w14:textId="77777777" w:rsidR="006723BF" w:rsidRPr="00F72C26" w:rsidRDefault="006723BF" w:rsidP="006723BF">
      <w:pPr>
        <w:tabs>
          <w:tab w:val="left" w:pos="9356"/>
        </w:tabs>
        <w:rPr>
          <w:rFonts w:ascii="Arial" w:hAnsi="Arial" w:cs="Arial"/>
          <w:b/>
          <w:sz w:val="20"/>
        </w:rPr>
      </w:pPr>
    </w:p>
    <w:p w14:paraId="4940C876" w14:textId="09440355" w:rsidR="006723BF" w:rsidRPr="00F72C26" w:rsidRDefault="006723BF" w:rsidP="006723BF">
      <w:pPr>
        <w:ind w:right="14"/>
        <w:rPr>
          <w:rFonts w:ascii="Arial" w:hAnsi="Arial" w:cs="Arial"/>
          <w:sz w:val="20"/>
        </w:rPr>
      </w:pPr>
      <w:r w:rsidRPr="00764A88">
        <w:rPr>
          <w:rFonts w:ascii="Arial" w:hAnsi="Arial" w:cs="Arial"/>
          <w:sz w:val="20"/>
        </w:rPr>
        <w:t>13.</w:t>
      </w:r>
      <w:r w:rsidR="00C83B4F">
        <w:rPr>
          <w:rFonts w:ascii="Arial" w:hAnsi="Arial" w:cs="Arial"/>
          <w:sz w:val="20"/>
        </w:rPr>
        <w:t>1</w:t>
      </w:r>
      <w:r w:rsidRPr="00764A88">
        <w:rPr>
          <w:rFonts w:ascii="Arial" w:hAnsi="Arial" w:cs="Arial"/>
          <w:sz w:val="20"/>
        </w:rPr>
        <w:t>. Com fundamento nos artigos 86 e 87, incisos I a IV, da Lei n</w:t>
      </w:r>
      <w:r w:rsidR="00C83B4F">
        <w:rPr>
          <w:rFonts w:ascii="Arial" w:hAnsi="Arial" w:cs="Arial"/>
          <w:sz w:val="20"/>
        </w:rPr>
        <w:t>.</w:t>
      </w:r>
      <w:r w:rsidRPr="00764A88">
        <w:rPr>
          <w:rFonts w:ascii="Arial" w:hAnsi="Arial" w:cs="Arial"/>
          <w:sz w:val="20"/>
          <w:vertAlign w:val="superscript"/>
        </w:rPr>
        <w:t xml:space="preserve">o </w:t>
      </w:r>
      <w:r w:rsidRPr="00764A88">
        <w:rPr>
          <w:rFonts w:ascii="Arial" w:hAnsi="Arial" w:cs="Arial"/>
          <w:sz w:val="20"/>
        </w:rPr>
        <w:t xml:space="preserve">8.666, de 1993, nos casos de retardamento, de falha na execução </w:t>
      </w:r>
      <w:r w:rsidRPr="00C83B4F">
        <w:rPr>
          <w:rFonts w:ascii="Arial" w:hAnsi="Arial" w:cs="Arial"/>
          <w:sz w:val="20"/>
        </w:rPr>
        <w:t xml:space="preserve">do contrato ou de inexecução total do objeto a </w:t>
      </w:r>
      <w:r w:rsidR="00C83B4F">
        <w:rPr>
          <w:rFonts w:ascii="Arial" w:hAnsi="Arial" w:cs="Arial"/>
          <w:sz w:val="20"/>
        </w:rPr>
        <w:t>C</w:t>
      </w:r>
      <w:r w:rsidRPr="00C83B4F">
        <w:rPr>
          <w:rFonts w:ascii="Arial" w:hAnsi="Arial" w:cs="Arial"/>
          <w:sz w:val="20"/>
        </w:rPr>
        <w:t>ontratada poderá ser apenada, isoladamente ou juntamente com as multas definidas nos itens 13.</w:t>
      </w:r>
      <w:r w:rsidR="00C83B4F" w:rsidRPr="00C83B4F">
        <w:rPr>
          <w:rFonts w:ascii="Arial" w:hAnsi="Arial" w:cs="Arial"/>
          <w:sz w:val="20"/>
        </w:rPr>
        <w:t>2</w:t>
      </w:r>
      <w:r w:rsidRPr="00C83B4F">
        <w:rPr>
          <w:rFonts w:ascii="Arial" w:hAnsi="Arial" w:cs="Arial"/>
          <w:sz w:val="20"/>
        </w:rPr>
        <w:t>.</w:t>
      </w:r>
      <w:r w:rsidR="009348DD">
        <w:rPr>
          <w:rFonts w:ascii="Arial" w:hAnsi="Arial" w:cs="Arial"/>
          <w:sz w:val="20"/>
        </w:rPr>
        <w:t>,</w:t>
      </w:r>
      <w:r w:rsidRPr="00C83B4F">
        <w:rPr>
          <w:rFonts w:ascii="Arial" w:hAnsi="Arial" w:cs="Arial"/>
          <w:sz w:val="20"/>
        </w:rPr>
        <w:t xml:space="preserve"> 13.</w:t>
      </w:r>
      <w:r w:rsidR="00C83B4F" w:rsidRPr="00C83B4F">
        <w:rPr>
          <w:rFonts w:ascii="Arial" w:hAnsi="Arial" w:cs="Arial"/>
          <w:sz w:val="20"/>
        </w:rPr>
        <w:t>3</w:t>
      </w:r>
      <w:r w:rsidR="009348DD">
        <w:rPr>
          <w:rFonts w:ascii="Arial" w:hAnsi="Arial" w:cs="Arial"/>
          <w:sz w:val="20"/>
        </w:rPr>
        <w:t xml:space="preserve"> e 13.4.</w:t>
      </w:r>
      <w:r w:rsidRPr="00C83B4F">
        <w:rPr>
          <w:rFonts w:ascii="Arial" w:hAnsi="Arial" w:cs="Arial"/>
          <w:sz w:val="20"/>
        </w:rPr>
        <w:t>, com as seguintes penalidades:</w:t>
      </w:r>
    </w:p>
    <w:p w14:paraId="5557392C" w14:textId="77777777" w:rsidR="006723BF" w:rsidRPr="00F72C26" w:rsidRDefault="006723BF" w:rsidP="006723BF">
      <w:pPr>
        <w:ind w:right="14"/>
        <w:rPr>
          <w:rFonts w:ascii="Arial" w:hAnsi="Arial" w:cs="Arial"/>
          <w:sz w:val="20"/>
        </w:rPr>
      </w:pPr>
    </w:p>
    <w:p w14:paraId="0E3932D1" w14:textId="77777777" w:rsidR="006723BF" w:rsidRPr="00F72C26" w:rsidRDefault="006723BF" w:rsidP="00ED65FD">
      <w:pPr>
        <w:numPr>
          <w:ilvl w:val="0"/>
          <w:numId w:val="32"/>
        </w:numPr>
        <w:ind w:left="0" w:right="14"/>
        <w:rPr>
          <w:rFonts w:ascii="Arial" w:hAnsi="Arial" w:cs="Arial"/>
          <w:sz w:val="20"/>
        </w:rPr>
      </w:pPr>
      <w:r w:rsidRPr="00F72C26">
        <w:rPr>
          <w:rFonts w:ascii="Arial" w:hAnsi="Arial" w:cs="Arial"/>
          <w:sz w:val="20"/>
        </w:rPr>
        <w:t>advertência;</w:t>
      </w:r>
    </w:p>
    <w:p w14:paraId="435F29A2" w14:textId="77777777" w:rsidR="006723BF" w:rsidRPr="00F72C26" w:rsidRDefault="006723BF" w:rsidP="00ED65FD">
      <w:pPr>
        <w:ind w:right="14"/>
        <w:rPr>
          <w:rFonts w:ascii="Arial" w:hAnsi="Arial" w:cs="Arial"/>
          <w:sz w:val="20"/>
        </w:rPr>
      </w:pPr>
    </w:p>
    <w:p w14:paraId="34CCFE0D" w14:textId="77777777" w:rsidR="006723BF" w:rsidRPr="00F72C26" w:rsidRDefault="006723BF" w:rsidP="00ED65FD">
      <w:pPr>
        <w:numPr>
          <w:ilvl w:val="0"/>
          <w:numId w:val="32"/>
        </w:numPr>
        <w:ind w:left="0" w:right="14"/>
        <w:rPr>
          <w:rFonts w:ascii="Arial" w:hAnsi="Arial" w:cs="Arial"/>
          <w:sz w:val="20"/>
        </w:rPr>
      </w:pPr>
      <w:r w:rsidRPr="00F72C26">
        <w:rPr>
          <w:rFonts w:ascii="Arial" w:hAnsi="Arial" w:cs="Arial"/>
          <w:sz w:val="20"/>
        </w:rPr>
        <w:t>suspensão temporária de participação em licitação e impedimento de contratar com a Administração Pública Estadual, por prazo não superior a dois anos;</w:t>
      </w:r>
    </w:p>
    <w:p w14:paraId="373AF62A" w14:textId="77777777" w:rsidR="006723BF" w:rsidRPr="00F72C26" w:rsidRDefault="006723BF" w:rsidP="00ED65FD">
      <w:pPr>
        <w:ind w:right="14"/>
        <w:rPr>
          <w:rFonts w:ascii="Arial" w:hAnsi="Arial" w:cs="Arial"/>
          <w:sz w:val="20"/>
        </w:rPr>
      </w:pPr>
    </w:p>
    <w:p w14:paraId="6C0280FF" w14:textId="77777777" w:rsidR="006723BF" w:rsidRPr="00F72C26" w:rsidRDefault="006723BF" w:rsidP="00ED65FD">
      <w:pPr>
        <w:numPr>
          <w:ilvl w:val="0"/>
          <w:numId w:val="32"/>
        </w:numPr>
        <w:ind w:left="0" w:right="14"/>
        <w:rPr>
          <w:rFonts w:ascii="Arial" w:hAnsi="Arial" w:cs="Arial"/>
          <w:sz w:val="20"/>
        </w:rPr>
      </w:pPr>
      <w:r w:rsidRPr="00F72C26">
        <w:rPr>
          <w:rFonts w:ascii="Arial" w:hAnsi="Arial" w:cs="Arial"/>
          <w:sz w:val="20"/>
        </w:rPr>
        <w:lastRenderedPageBreak/>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w:t>
      </w:r>
      <w:r>
        <w:rPr>
          <w:rFonts w:ascii="Arial" w:hAnsi="Arial" w:cs="Arial"/>
          <w:sz w:val="20"/>
        </w:rPr>
        <w:t>na alínea</w:t>
      </w:r>
      <w:r w:rsidRPr="00F72C26">
        <w:rPr>
          <w:rFonts w:ascii="Arial" w:hAnsi="Arial" w:cs="Arial"/>
          <w:sz w:val="20"/>
        </w:rPr>
        <w:t xml:space="preserve"> anterior; ou</w:t>
      </w:r>
    </w:p>
    <w:p w14:paraId="371BAB60" w14:textId="77777777" w:rsidR="006723BF" w:rsidRPr="00F72C26" w:rsidRDefault="006723BF" w:rsidP="00ED65FD">
      <w:pPr>
        <w:ind w:right="14"/>
        <w:rPr>
          <w:rFonts w:ascii="Arial" w:hAnsi="Arial" w:cs="Arial"/>
          <w:sz w:val="20"/>
        </w:rPr>
      </w:pPr>
    </w:p>
    <w:p w14:paraId="3BB5AA8F" w14:textId="29767112" w:rsidR="006723BF" w:rsidRPr="00764A88" w:rsidRDefault="006723BF" w:rsidP="006723BF">
      <w:pPr>
        <w:ind w:right="14"/>
        <w:rPr>
          <w:rFonts w:ascii="Arial" w:hAnsi="Arial" w:cs="Arial"/>
          <w:sz w:val="20"/>
        </w:rPr>
      </w:pPr>
      <w:r w:rsidRPr="00764A88">
        <w:rPr>
          <w:rFonts w:ascii="Arial" w:hAnsi="Arial" w:cs="Arial"/>
          <w:sz w:val="20"/>
        </w:rPr>
        <w:t>13.</w:t>
      </w:r>
      <w:r w:rsidR="00C83B4F">
        <w:rPr>
          <w:rFonts w:ascii="Arial" w:hAnsi="Arial" w:cs="Arial"/>
          <w:sz w:val="20"/>
        </w:rPr>
        <w:t>2</w:t>
      </w:r>
      <w:r w:rsidRPr="00764A88">
        <w:rPr>
          <w:rFonts w:ascii="Arial" w:hAnsi="Arial" w:cs="Arial"/>
          <w:sz w:val="20"/>
        </w:rPr>
        <w:t>. No caso de inexecução total ou parcial do objeto, a contratada estará sujeita à aplicação de multa de até 10% (dez por centro) do valor do contrato.</w:t>
      </w:r>
    </w:p>
    <w:p w14:paraId="435CFE2D" w14:textId="77777777" w:rsidR="006723BF" w:rsidRPr="00764A88" w:rsidRDefault="006723BF" w:rsidP="006723BF">
      <w:pPr>
        <w:ind w:right="14"/>
        <w:rPr>
          <w:rFonts w:ascii="Arial" w:hAnsi="Arial" w:cs="Arial"/>
          <w:sz w:val="20"/>
        </w:rPr>
      </w:pPr>
    </w:p>
    <w:p w14:paraId="60EDAD1D" w14:textId="7BDBB45E" w:rsidR="006723BF" w:rsidRPr="00764A88" w:rsidRDefault="006723BF" w:rsidP="006723BF">
      <w:pPr>
        <w:ind w:right="14"/>
        <w:rPr>
          <w:rFonts w:ascii="Arial" w:hAnsi="Arial" w:cs="Arial"/>
          <w:sz w:val="20"/>
        </w:rPr>
      </w:pPr>
      <w:r w:rsidRPr="00764A88">
        <w:rPr>
          <w:rFonts w:ascii="Arial" w:hAnsi="Arial" w:cs="Arial"/>
          <w:sz w:val="20"/>
        </w:rPr>
        <w:t>13.</w:t>
      </w:r>
      <w:r w:rsidR="00FF070B">
        <w:rPr>
          <w:rFonts w:ascii="Arial" w:hAnsi="Arial" w:cs="Arial"/>
          <w:sz w:val="20"/>
        </w:rPr>
        <w:t>3</w:t>
      </w:r>
      <w:r w:rsidRPr="00764A88">
        <w:rPr>
          <w:rFonts w:ascii="Arial" w:hAnsi="Arial" w:cs="Arial"/>
          <w:sz w:val="20"/>
        </w:rPr>
        <w:t>. Em caso de subcontratação não autorizada, será aplicada multa de até 10% (dez por cento) do valor do contrato. A reincidência por uma vez de subcontratação não autorizada configurará inexecução parcial do contrato e ensejará a aplicação de multa de 20% (vinte por cento) do valor do contrato, sem prejuízo da rescisão unilateral da avença.</w:t>
      </w:r>
    </w:p>
    <w:p w14:paraId="19172C6C" w14:textId="77777777" w:rsidR="006723BF" w:rsidRPr="00764A88" w:rsidRDefault="006723BF" w:rsidP="006723BF">
      <w:pPr>
        <w:ind w:right="14"/>
        <w:rPr>
          <w:rFonts w:ascii="Arial" w:hAnsi="Arial" w:cs="Arial"/>
          <w:sz w:val="20"/>
        </w:rPr>
      </w:pPr>
    </w:p>
    <w:p w14:paraId="290FDA84" w14:textId="247F5CE4" w:rsidR="006723BF" w:rsidRPr="00764A88" w:rsidRDefault="006723BF" w:rsidP="006723BF">
      <w:pPr>
        <w:ind w:right="14"/>
        <w:rPr>
          <w:rFonts w:ascii="Arial" w:hAnsi="Arial" w:cs="Arial"/>
          <w:sz w:val="20"/>
        </w:rPr>
      </w:pPr>
      <w:r w:rsidRPr="00764A88">
        <w:rPr>
          <w:rFonts w:ascii="Arial" w:hAnsi="Arial" w:cs="Arial"/>
          <w:sz w:val="20"/>
        </w:rPr>
        <w:t>13.</w:t>
      </w:r>
      <w:r w:rsidR="00E648F5">
        <w:rPr>
          <w:rFonts w:ascii="Arial" w:hAnsi="Arial" w:cs="Arial"/>
          <w:sz w:val="20"/>
        </w:rPr>
        <w:t xml:space="preserve">4. </w:t>
      </w:r>
      <w:r w:rsidRPr="00764A88">
        <w:rPr>
          <w:rFonts w:ascii="Arial" w:hAnsi="Arial" w:cs="Arial"/>
          <w:sz w:val="20"/>
        </w:rPr>
        <w:t xml:space="preserve">Por infração a qualquer outra cláusula do Contrato e os documentos listados no item 4.1.1, não prevista nos subitens anteriores, poderão ser aplicadas, isolada ou cumulativamente com outras sanções, inclusive a rescisão contratual, se for o caso: </w:t>
      </w:r>
    </w:p>
    <w:p w14:paraId="603EC508" w14:textId="77777777" w:rsidR="006723BF" w:rsidRPr="00764A88" w:rsidRDefault="006723BF" w:rsidP="006723BF">
      <w:pPr>
        <w:ind w:right="14"/>
        <w:rPr>
          <w:rFonts w:ascii="Arial" w:hAnsi="Arial" w:cs="Arial"/>
          <w:sz w:val="20"/>
        </w:rPr>
      </w:pPr>
    </w:p>
    <w:p w14:paraId="63199DE5" w14:textId="77777777" w:rsidR="006723BF" w:rsidRPr="00764A88" w:rsidRDefault="006723BF" w:rsidP="006723BF">
      <w:pPr>
        <w:ind w:right="14"/>
        <w:rPr>
          <w:rFonts w:ascii="Arial" w:hAnsi="Arial" w:cs="Arial"/>
          <w:sz w:val="20"/>
        </w:rPr>
      </w:pPr>
      <w:r w:rsidRPr="00764A88">
        <w:rPr>
          <w:rFonts w:ascii="Arial" w:hAnsi="Arial" w:cs="Arial"/>
          <w:bCs/>
          <w:sz w:val="20"/>
        </w:rPr>
        <w:t>I -</w:t>
      </w:r>
      <w:r w:rsidRPr="00764A88">
        <w:rPr>
          <w:rFonts w:ascii="Arial" w:hAnsi="Arial" w:cs="Arial"/>
          <w:sz w:val="20"/>
        </w:rPr>
        <w:t xml:space="preserve"> advertência, no caso de infrações leves;</w:t>
      </w:r>
    </w:p>
    <w:p w14:paraId="68CB39CC" w14:textId="77777777" w:rsidR="006723BF" w:rsidRPr="00764A88" w:rsidRDefault="006723BF" w:rsidP="006723BF">
      <w:pPr>
        <w:ind w:right="14"/>
        <w:rPr>
          <w:rFonts w:ascii="Arial" w:hAnsi="Arial" w:cs="Arial"/>
          <w:sz w:val="20"/>
        </w:rPr>
      </w:pPr>
    </w:p>
    <w:p w14:paraId="47E32035" w14:textId="0F394848" w:rsidR="006723BF" w:rsidRPr="00E648F5" w:rsidRDefault="006723BF" w:rsidP="00E648F5">
      <w:pPr>
        <w:ind w:right="14"/>
        <w:rPr>
          <w:rFonts w:ascii="Arial" w:hAnsi="Arial" w:cs="Arial"/>
          <w:sz w:val="20"/>
        </w:rPr>
      </w:pPr>
      <w:r w:rsidRPr="00764A88">
        <w:rPr>
          <w:rFonts w:ascii="Arial" w:hAnsi="Arial" w:cs="Arial"/>
          <w:bCs/>
          <w:sz w:val="20"/>
        </w:rPr>
        <w:t>II -</w:t>
      </w:r>
      <w:r w:rsidRPr="00764A88">
        <w:rPr>
          <w:rFonts w:ascii="Arial" w:hAnsi="Arial" w:cs="Arial"/>
          <w:sz w:val="20"/>
        </w:rPr>
        <w:t xml:space="preserve"> multa de até 10% (dez por cento)</w:t>
      </w:r>
      <w:r w:rsidR="00E648F5">
        <w:rPr>
          <w:rFonts w:ascii="Arial" w:hAnsi="Arial" w:cs="Arial"/>
          <w:sz w:val="20"/>
        </w:rPr>
        <w:t xml:space="preserve"> s</w:t>
      </w:r>
      <w:r w:rsidRPr="00E648F5">
        <w:rPr>
          <w:rFonts w:ascii="Arial" w:hAnsi="Arial" w:cs="Arial"/>
          <w:sz w:val="20"/>
        </w:rPr>
        <w:t>obre o valor do contrato, se a infração for ao contrato.</w:t>
      </w:r>
    </w:p>
    <w:p w14:paraId="6F5768EB" w14:textId="77777777" w:rsidR="006723BF" w:rsidRPr="00F72C26" w:rsidRDefault="006723BF" w:rsidP="006723BF">
      <w:pPr>
        <w:ind w:right="14"/>
        <w:rPr>
          <w:rFonts w:ascii="Arial" w:hAnsi="Arial" w:cs="Arial"/>
          <w:sz w:val="20"/>
        </w:rPr>
      </w:pPr>
    </w:p>
    <w:p w14:paraId="0760ED25" w14:textId="5D2F722C" w:rsidR="006723BF" w:rsidRPr="00764A88" w:rsidRDefault="006723BF" w:rsidP="006723BF">
      <w:pPr>
        <w:ind w:right="14"/>
        <w:rPr>
          <w:rFonts w:ascii="Arial" w:hAnsi="Arial" w:cs="Arial"/>
          <w:sz w:val="20"/>
        </w:rPr>
      </w:pPr>
      <w:r w:rsidRPr="00764A88">
        <w:rPr>
          <w:rFonts w:ascii="Arial" w:hAnsi="Arial" w:cs="Arial"/>
          <w:sz w:val="20"/>
        </w:rPr>
        <w:t>13.</w:t>
      </w:r>
      <w:r w:rsidR="00CB7D55">
        <w:rPr>
          <w:rFonts w:ascii="Arial" w:hAnsi="Arial" w:cs="Arial"/>
          <w:sz w:val="20"/>
        </w:rPr>
        <w:t>5</w:t>
      </w:r>
      <w:r w:rsidR="00E648F5">
        <w:rPr>
          <w:rFonts w:ascii="Arial" w:hAnsi="Arial" w:cs="Arial"/>
          <w:sz w:val="20"/>
        </w:rPr>
        <w:t xml:space="preserve">. </w:t>
      </w:r>
      <w:r w:rsidRPr="00764A88">
        <w:rPr>
          <w:rFonts w:ascii="Arial" w:hAnsi="Arial" w:cs="Arial"/>
          <w:sz w:val="20"/>
        </w:rPr>
        <w:t xml:space="preserve">As penalidades serão aplicadas após regular processo administrativo, em que seja assegurado à </w:t>
      </w:r>
      <w:r w:rsidR="009348DD">
        <w:rPr>
          <w:rFonts w:ascii="Arial" w:hAnsi="Arial" w:cs="Arial"/>
          <w:sz w:val="20"/>
        </w:rPr>
        <w:t>Contratada</w:t>
      </w:r>
      <w:r w:rsidRPr="00764A88">
        <w:rPr>
          <w:rFonts w:ascii="Arial" w:hAnsi="Arial" w:cs="Arial"/>
          <w:sz w:val="20"/>
        </w:rPr>
        <w:t xml:space="preserve"> o contraditório e a ampla defesa, com os meios e recursos que lhes são inerentes.</w:t>
      </w:r>
    </w:p>
    <w:p w14:paraId="2C765BF7" w14:textId="77777777" w:rsidR="006723BF" w:rsidRPr="00764A88" w:rsidRDefault="006723BF" w:rsidP="006723BF">
      <w:pPr>
        <w:ind w:right="14"/>
        <w:rPr>
          <w:rFonts w:ascii="Arial" w:hAnsi="Arial" w:cs="Arial"/>
          <w:sz w:val="20"/>
        </w:rPr>
      </w:pPr>
    </w:p>
    <w:p w14:paraId="53B2DD0F" w14:textId="3FD36FA0" w:rsidR="006723BF" w:rsidRPr="00764A88" w:rsidRDefault="006723BF" w:rsidP="006723BF">
      <w:pPr>
        <w:ind w:right="14"/>
        <w:rPr>
          <w:rFonts w:ascii="Arial" w:hAnsi="Arial" w:cs="Arial"/>
          <w:sz w:val="20"/>
        </w:rPr>
      </w:pPr>
      <w:r w:rsidRPr="00764A88">
        <w:rPr>
          <w:rFonts w:ascii="Arial" w:hAnsi="Arial" w:cs="Arial"/>
          <w:sz w:val="20"/>
        </w:rPr>
        <w:t>13.</w:t>
      </w:r>
      <w:r w:rsidR="00CB7D55">
        <w:rPr>
          <w:rFonts w:ascii="Arial" w:hAnsi="Arial" w:cs="Arial"/>
          <w:sz w:val="20"/>
        </w:rPr>
        <w:t>6.</w:t>
      </w:r>
      <w:r w:rsidRPr="00764A88">
        <w:rPr>
          <w:rFonts w:ascii="Arial" w:hAnsi="Arial" w:cs="Arial"/>
          <w:sz w:val="20"/>
        </w:rPr>
        <w:t xml:space="preserve"> Quaisquer multas aplicadas deverão ser recolhidas junto ao órgão competente no prazo de até </w:t>
      </w:r>
      <w:r w:rsidRPr="00764A88">
        <w:rPr>
          <w:rFonts w:ascii="Arial" w:hAnsi="Arial" w:cs="Arial"/>
          <w:color w:val="FF0000"/>
          <w:sz w:val="20"/>
          <w:highlight w:val="yellow"/>
        </w:rPr>
        <w:t>....... (........) dias úteis</w:t>
      </w:r>
      <w:r w:rsidRPr="00764A88">
        <w:rPr>
          <w:rFonts w:ascii="Arial" w:hAnsi="Arial" w:cs="Arial"/>
          <w:color w:val="FF0000"/>
          <w:sz w:val="20"/>
        </w:rPr>
        <w:t>,</w:t>
      </w:r>
      <w:r w:rsidRPr="00764A88">
        <w:rPr>
          <w:rFonts w:ascii="Arial" w:hAnsi="Arial" w:cs="Arial"/>
          <w:sz w:val="20"/>
        </w:rPr>
        <w:t xml:space="preserve"> contados de sua publicação no Diário Oficial do Estado de Mato Grosso do Sul, podendo, ainda, ser descontadas de qualquer fatura ou crédito existente, a critério da </w:t>
      </w:r>
      <w:r w:rsidR="00B7236D">
        <w:rPr>
          <w:rFonts w:ascii="Arial" w:hAnsi="Arial" w:cs="Arial"/>
          <w:sz w:val="20"/>
        </w:rPr>
        <w:t>Contratada</w:t>
      </w:r>
      <w:r w:rsidRPr="00764A88">
        <w:rPr>
          <w:rFonts w:ascii="Arial" w:hAnsi="Arial" w:cs="Arial"/>
          <w:sz w:val="20"/>
        </w:rPr>
        <w:t>.</w:t>
      </w:r>
    </w:p>
    <w:p w14:paraId="0FD7697C" w14:textId="77777777" w:rsidR="006723BF" w:rsidRPr="00764A88" w:rsidRDefault="006723BF" w:rsidP="006723BF">
      <w:pPr>
        <w:ind w:right="14"/>
        <w:rPr>
          <w:rFonts w:ascii="Arial" w:hAnsi="Arial" w:cs="Arial"/>
          <w:sz w:val="20"/>
        </w:rPr>
      </w:pPr>
    </w:p>
    <w:p w14:paraId="55F67623" w14:textId="12381B41" w:rsidR="006723BF" w:rsidRPr="00764A88" w:rsidRDefault="006723BF" w:rsidP="006723BF">
      <w:pPr>
        <w:ind w:right="14"/>
        <w:rPr>
          <w:rFonts w:ascii="Arial" w:hAnsi="Arial" w:cs="Arial"/>
          <w:sz w:val="20"/>
        </w:rPr>
      </w:pPr>
      <w:r w:rsidRPr="00764A88">
        <w:rPr>
          <w:rFonts w:ascii="Arial" w:hAnsi="Arial" w:cs="Arial"/>
          <w:sz w:val="20"/>
        </w:rPr>
        <w:t>13.</w:t>
      </w:r>
      <w:r w:rsidR="00AD469B">
        <w:rPr>
          <w:rFonts w:ascii="Arial" w:hAnsi="Arial" w:cs="Arial"/>
          <w:sz w:val="20"/>
        </w:rPr>
        <w:t>7</w:t>
      </w:r>
      <w:r w:rsidRPr="00764A88">
        <w:rPr>
          <w:rFonts w:ascii="Arial" w:hAnsi="Arial" w:cs="Arial"/>
          <w:sz w:val="20"/>
        </w:rPr>
        <w:t xml:space="preserve">. As multas devidas e/ou prejuízos causados à </w:t>
      </w:r>
      <w:r w:rsidR="00AD469B">
        <w:rPr>
          <w:rFonts w:ascii="Arial" w:hAnsi="Arial" w:cs="Arial"/>
          <w:sz w:val="20"/>
        </w:rPr>
        <w:t>C</w:t>
      </w:r>
      <w:r w:rsidRPr="00764A88">
        <w:rPr>
          <w:rFonts w:ascii="Arial" w:hAnsi="Arial" w:cs="Arial"/>
          <w:sz w:val="20"/>
        </w:rPr>
        <w:t>ontratante serão deduzidos da garantia.</w:t>
      </w:r>
    </w:p>
    <w:p w14:paraId="6B1F107A" w14:textId="77777777" w:rsidR="006723BF" w:rsidRPr="00764A88" w:rsidRDefault="006723BF" w:rsidP="006723BF">
      <w:pPr>
        <w:ind w:right="14"/>
        <w:rPr>
          <w:rFonts w:ascii="Arial" w:hAnsi="Arial" w:cs="Arial"/>
          <w:sz w:val="20"/>
        </w:rPr>
      </w:pPr>
    </w:p>
    <w:p w14:paraId="21C80A83" w14:textId="32C02B44" w:rsidR="006723BF" w:rsidRPr="00764A88" w:rsidRDefault="006723BF" w:rsidP="006723BF">
      <w:pPr>
        <w:ind w:right="14"/>
        <w:rPr>
          <w:rFonts w:ascii="Arial" w:hAnsi="Arial" w:cs="Arial"/>
          <w:sz w:val="20"/>
        </w:rPr>
      </w:pPr>
      <w:r w:rsidRPr="00764A88">
        <w:rPr>
          <w:rFonts w:ascii="Arial" w:hAnsi="Arial" w:cs="Arial"/>
          <w:sz w:val="20"/>
        </w:rPr>
        <w:t>13.</w:t>
      </w:r>
      <w:r w:rsidR="00AD469B">
        <w:rPr>
          <w:rFonts w:ascii="Arial" w:hAnsi="Arial" w:cs="Arial"/>
          <w:sz w:val="20"/>
        </w:rPr>
        <w:t>7</w:t>
      </w:r>
      <w:r w:rsidRPr="00764A88">
        <w:rPr>
          <w:rFonts w:ascii="Arial" w:hAnsi="Arial" w:cs="Arial"/>
          <w:sz w:val="20"/>
        </w:rPr>
        <w:t xml:space="preserve">.1. Na hipótese de inexistência de garantia ou sendo essa insuficiente para solver as multas devidas e/ou prejuízos causados à </w:t>
      </w:r>
      <w:r w:rsidR="00AD469B">
        <w:rPr>
          <w:rFonts w:ascii="Arial" w:hAnsi="Arial" w:cs="Arial"/>
          <w:sz w:val="20"/>
        </w:rPr>
        <w:t>C</w:t>
      </w:r>
      <w:r w:rsidRPr="00764A88">
        <w:rPr>
          <w:rFonts w:ascii="Arial" w:hAnsi="Arial" w:cs="Arial"/>
          <w:sz w:val="20"/>
        </w:rPr>
        <w:t>ontratante, a Administração deduzirá dos valores a serem pagos à contratada ou, quando for o caso, inscreverá na Dívida Ativa do Estado e cobrará judicialmente.</w:t>
      </w:r>
    </w:p>
    <w:p w14:paraId="1248168A" w14:textId="77777777" w:rsidR="006723BF" w:rsidRPr="00764A88" w:rsidRDefault="006723BF" w:rsidP="006723BF">
      <w:pPr>
        <w:ind w:right="14"/>
        <w:rPr>
          <w:rFonts w:ascii="Arial" w:hAnsi="Arial" w:cs="Arial"/>
          <w:sz w:val="20"/>
        </w:rPr>
      </w:pPr>
    </w:p>
    <w:p w14:paraId="72956287" w14:textId="266E5C06" w:rsidR="006723BF" w:rsidRPr="00764A88" w:rsidRDefault="006723BF" w:rsidP="006723BF">
      <w:pPr>
        <w:ind w:right="14"/>
        <w:rPr>
          <w:rFonts w:ascii="Arial" w:hAnsi="Arial" w:cs="Arial"/>
          <w:sz w:val="20"/>
        </w:rPr>
      </w:pPr>
      <w:r w:rsidRPr="00764A88">
        <w:rPr>
          <w:rFonts w:ascii="Arial" w:hAnsi="Arial" w:cs="Arial"/>
          <w:sz w:val="20"/>
        </w:rPr>
        <w:t>13.</w:t>
      </w:r>
      <w:r w:rsidR="005218AE">
        <w:rPr>
          <w:rFonts w:ascii="Arial" w:hAnsi="Arial" w:cs="Arial"/>
          <w:sz w:val="20"/>
        </w:rPr>
        <w:t>8</w:t>
      </w:r>
      <w:r w:rsidRPr="00764A88">
        <w:rPr>
          <w:rFonts w:ascii="Arial" w:hAnsi="Arial" w:cs="Arial"/>
          <w:sz w:val="20"/>
        </w:rPr>
        <w:t>. A aplicação das sanções previstas nos itens 13.1 a 13.</w:t>
      </w:r>
      <w:r w:rsidR="00630410">
        <w:rPr>
          <w:rFonts w:ascii="Arial" w:hAnsi="Arial" w:cs="Arial"/>
          <w:sz w:val="20"/>
        </w:rPr>
        <w:t>4</w:t>
      </w:r>
      <w:r w:rsidRPr="00764A88">
        <w:rPr>
          <w:rFonts w:ascii="Arial" w:hAnsi="Arial" w:cs="Arial"/>
          <w:sz w:val="20"/>
        </w:rPr>
        <w:t xml:space="preserve"> não excluem a possibilidade de aplicação de outras constantes da legislação que rege o tema, inclusive a responsabilização da </w:t>
      </w:r>
      <w:r w:rsidR="00AD469B">
        <w:rPr>
          <w:rFonts w:ascii="Arial" w:hAnsi="Arial" w:cs="Arial"/>
          <w:sz w:val="20"/>
        </w:rPr>
        <w:t>Contratada</w:t>
      </w:r>
      <w:r w:rsidRPr="00764A88">
        <w:rPr>
          <w:rFonts w:ascii="Arial" w:hAnsi="Arial" w:cs="Arial"/>
          <w:sz w:val="20"/>
        </w:rPr>
        <w:t xml:space="preserve"> por eventuais perdas e danos causados à Administração Pública.</w:t>
      </w:r>
    </w:p>
    <w:p w14:paraId="67F1D04C" w14:textId="77777777" w:rsidR="006723BF" w:rsidRPr="00764A88" w:rsidRDefault="006723BF" w:rsidP="006723BF">
      <w:pPr>
        <w:ind w:right="14"/>
        <w:rPr>
          <w:rFonts w:ascii="Arial" w:hAnsi="Arial" w:cs="Arial"/>
          <w:sz w:val="20"/>
        </w:rPr>
      </w:pPr>
    </w:p>
    <w:p w14:paraId="42D0EC2B" w14:textId="17083DC0" w:rsidR="006723BF" w:rsidRPr="00764A88" w:rsidRDefault="006723BF" w:rsidP="006723BF">
      <w:pPr>
        <w:ind w:right="14"/>
        <w:rPr>
          <w:rFonts w:ascii="Arial" w:hAnsi="Arial" w:cs="Arial"/>
          <w:sz w:val="20"/>
        </w:rPr>
      </w:pPr>
      <w:r w:rsidRPr="00764A88">
        <w:rPr>
          <w:rFonts w:ascii="Arial" w:hAnsi="Arial" w:cs="Arial"/>
          <w:sz w:val="20"/>
        </w:rPr>
        <w:t>13.</w:t>
      </w:r>
      <w:r w:rsidR="005218AE">
        <w:rPr>
          <w:rFonts w:ascii="Arial" w:hAnsi="Arial" w:cs="Arial"/>
          <w:sz w:val="20"/>
        </w:rPr>
        <w:t>9</w:t>
      </w:r>
      <w:r w:rsidRPr="00764A88">
        <w:rPr>
          <w:rFonts w:ascii="Arial" w:hAnsi="Arial" w:cs="Arial"/>
          <w:sz w:val="20"/>
        </w:rPr>
        <w:t xml:space="preserve">. As penalidades enumeradas nas alíneas “b” </w:t>
      </w:r>
      <w:r w:rsidR="00196EAB">
        <w:rPr>
          <w:rFonts w:ascii="Arial" w:hAnsi="Arial" w:cs="Arial"/>
          <w:sz w:val="20"/>
        </w:rPr>
        <w:t>e</w:t>
      </w:r>
      <w:r w:rsidRPr="00764A88">
        <w:rPr>
          <w:rFonts w:ascii="Arial" w:hAnsi="Arial" w:cs="Arial"/>
          <w:sz w:val="20"/>
        </w:rPr>
        <w:t xml:space="preserve"> “</w:t>
      </w:r>
      <w:r w:rsidR="00196EAB">
        <w:rPr>
          <w:rFonts w:ascii="Arial" w:hAnsi="Arial" w:cs="Arial"/>
          <w:sz w:val="20"/>
        </w:rPr>
        <w:t>c</w:t>
      </w:r>
      <w:r w:rsidRPr="00764A88">
        <w:rPr>
          <w:rFonts w:ascii="Arial" w:hAnsi="Arial" w:cs="Arial"/>
          <w:sz w:val="20"/>
        </w:rPr>
        <w:t>” do subitem 13.</w:t>
      </w:r>
      <w:r w:rsidR="00196EAB">
        <w:rPr>
          <w:rFonts w:ascii="Arial" w:hAnsi="Arial" w:cs="Arial"/>
          <w:sz w:val="20"/>
        </w:rPr>
        <w:t>1</w:t>
      </w:r>
      <w:r w:rsidRPr="00764A88">
        <w:rPr>
          <w:rFonts w:ascii="Arial" w:hAnsi="Arial" w:cs="Arial"/>
          <w:sz w:val="20"/>
        </w:rPr>
        <w:t xml:space="preserve"> deverão ser registradas no Cadastro Nacional de Empresas Inidôneas e Suspensas (CEIS) e no Cadastro Nacional de Empresas Punidas (CNEP).</w:t>
      </w:r>
    </w:p>
    <w:p w14:paraId="7CEE3BDF" w14:textId="77777777" w:rsidR="006723BF" w:rsidRDefault="006723BF" w:rsidP="006723BF">
      <w:pPr>
        <w:pStyle w:val="Corpodetexto"/>
        <w:rPr>
          <w:rFonts w:ascii="Arial" w:hAnsi="Arial" w:cs="Arial"/>
          <w:b/>
          <w:color w:val="FF0000"/>
          <w:sz w:val="20"/>
        </w:rPr>
      </w:pPr>
    </w:p>
    <w:p w14:paraId="5A7BC41C" w14:textId="77777777"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b/>
          <w:sz w:val="20"/>
          <w:lang w:eastAsia="en-US"/>
        </w:rPr>
      </w:pPr>
      <w:r w:rsidRPr="00492FE8">
        <w:rPr>
          <w:rFonts w:ascii="Arial" w:eastAsia="Calibri" w:hAnsi="Arial" w:cs="Arial"/>
          <w:b/>
          <w:sz w:val="20"/>
          <w:lang w:eastAsia="en-US"/>
        </w:rPr>
        <w:t>Orientações práticas:</w:t>
      </w:r>
    </w:p>
    <w:p w14:paraId="591F47CD" w14:textId="77777777"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427C87">
        <w:rPr>
          <w:rFonts w:ascii="Arial" w:eastAsia="Calibri" w:hAnsi="Arial" w:cs="Arial"/>
          <w:sz w:val="20"/>
          <w:lang w:eastAsia="en-US"/>
        </w:rPr>
        <w:t>A Administração poderá inserir outras</w:t>
      </w:r>
      <w:r w:rsidRPr="00427C87">
        <w:rPr>
          <w:rFonts w:ascii="Arial" w:hAnsi="Arial" w:cs="Arial"/>
          <w:color w:val="FF0000"/>
          <w:sz w:val="20"/>
        </w:rPr>
        <w:t xml:space="preserve"> </w:t>
      </w:r>
      <w:r w:rsidRPr="00427C87">
        <w:rPr>
          <w:rFonts w:ascii="Arial" w:eastAsia="Calibri" w:hAnsi="Arial" w:cs="Arial"/>
          <w:sz w:val="20"/>
          <w:lang w:eastAsia="en-US"/>
        </w:rPr>
        <w:t>sanções específicas referentes ao descumprimento das cláusulas</w:t>
      </w:r>
      <w:r>
        <w:rPr>
          <w:rFonts w:ascii="Arial" w:eastAsia="Calibri" w:hAnsi="Arial" w:cs="Arial"/>
          <w:sz w:val="20"/>
          <w:lang w:eastAsia="en-US"/>
        </w:rPr>
        <w:t>.</w:t>
      </w:r>
    </w:p>
    <w:p w14:paraId="20127750" w14:textId="3FFEC055" w:rsidR="006723BF" w:rsidRDefault="006723BF" w:rsidP="006723BF">
      <w:pPr>
        <w:pBdr>
          <w:top w:val="single" w:sz="4" w:space="1" w:color="auto"/>
          <w:left w:val="single" w:sz="4" w:space="4" w:color="auto"/>
          <w:bottom w:val="single" w:sz="4" w:space="0" w:color="auto"/>
          <w:right w:val="single" w:sz="4" w:space="4" w:color="auto"/>
        </w:pBdr>
        <w:shd w:val="clear" w:color="auto" w:fill="FFFF00"/>
        <w:rPr>
          <w:rFonts w:ascii="Arial" w:eastAsia="Calibri" w:hAnsi="Arial" w:cs="Arial"/>
          <w:sz w:val="20"/>
          <w:lang w:eastAsia="en-US"/>
        </w:rPr>
      </w:pPr>
      <w:r w:rsidRPr="00581A45">
        <w:rPr>
          <w:rFonts w:ascii="Arial" w:eastAsia="Calibri" w:hAnsi="Arial" w:cs="Arial"/>
          <w:sz w:val="20"/>
          <w:lang w:eastAsia="en-US"/>
        </w:rPr>
        <w:t>Assim, c</w:t>
      </w:r>
      <w:r w:rsidRPr="00581A45">
        <w:rPr>
          <w:rFonts w:ascii="Arial" w:eastAsia="Calibri" w:hAnsi="Arial" w:cs="Arial"/>
          <w:bCs/>
          <w:sz w:val="20"/>
          <w:lang w:eastAsia="en-US"/>
        </w:rPr>
        <w:t>aso a equipe de planejamento identifique a necessidade de incluir especificidades sobre temas que não se encontrem descritas na minuta-padrão</w:t>
      </w:r>
      <w:r w:rsidR="00196EAB">
        <w:rPr>
          <w:rFonts w:ascii="Arial" w:eastAsia="Calibri" w:hAnsi="Arial" w:cs="Arial"/>
          <w:bCs/>
          <w:sz w:val="20"/>
          <w:lang w:eastAsia="en-US"/>
        </w:rPr>
        <w:t xml:space="preserve"> </w:t>
      </w:r>
      <w:r>
        <w:rPr>
          <w:rFonts w:ascii="Arial" w:eastAsia="Calibri" w:hAnsi="Arial" w:cs="Arial"/>
          <w:bCs/>
          <w:sz w:val="20"/>
          <w:lang w:eastAsia="en-US"/>
        </w:rPr>
        <w:t>do contrato</w:t>
      </w:r>
      <w:r w:rsidRPr="00581A45">
        <w:rPr>
          <w:rFonts w:ascii="Arial" w:eastAsia="Calibri" w:hAnsi="Arial" w:cs="Arial"/>
          <w:bCs/>
          <w:sz w:val="20"/>
          <w:lang w:eastAsia="en-US"/>
        </w:rPr>
        <w:t>, deverá incluir subitens, submetendo à análise jurídica do órgão competente</w:t>
      </w:r>
      <w:r>
        <w:rPr>
          <w:rFonts w:ascii="Arial" w:eastAsia="Calibri" w:hAnsi="Arial" w:cs="Arial"/>
          <w:bCs/>
          <w:sz w:val="20"/>
          <w:lang w:eastAsia="en-US"/>
        </w:rPr>
        <w:t xml:space="preserve">, </w:t>
      </w:r>
      <w:r w:rsidRPr="007164C4">
        <w:rPr>
          <w:rFonts w:ascii="Arial" w:eastAsia="Calibri" w:hAnsi="Arial" w:cs="Arial"/>
          <w:sz w:val="20"/>
          <w:lang w:eastAsia="en-US"/>
        </w:rPr>
        <w:t xml:space="preserve">em caso de dúvida </w:t>
      </w:r>
      <w:r w:rsidRPr="007164C4">
        <w:rPr>
          <w:rFonts w:ascii="Arial" w:eastAsia="Calibri" w:hAnsi="Arial" w:cs="Arial"/>
          <w:sz w:val="20"/>
          <w:u w:val="single"/>
          <w:lang w:eastAsia="en-US"/>
        </w:rPr>
        <w:t>jurídica</w:t>
      </w:r>
      <w:r w:rsidRPr="007164C4">
        <w:rPr>
          <w:rFonts w:ascii="Arial" w:eastAsia="Calibri" w:hAnsi="Arial" w:cs="Arial"/>
          <w:sz w:val="20"/>
          <w:lang w:eastAsia="en-US"/>
        </w:rPr>
        <w:t>.</w:t>
      </w:r>
    </w:p>
    <w:p w14:paraId="7F780ADB" w14:textId="2B2557C5" w:rsidR="006723BF" w:rsidRDefault="006723BF" w:rsidP="006723BF">
      <w:pPr>
        <w:pStyle w:val="Corpodetexto21"/>
        <w:spacing w:line="240" w:lineRule="auto"/>
        <w:ind w:firstLine="0"/>
        <w:rPr>
          <w:rFonts w:ascii="Arial" w:hAnsi="Arial" w:cs="Arial"/>
          <w:sz w:val="20"/>
        </w:rPr>
      </w:pPr>
    </w:p>
    <w:p w14:paraId="52A4E0B4" w14:textId="77777777" w:rsidR="00196EAB" w:rsidRDefault="00196EAB" w:rsidP="006723BF">
      <w:pPr>
        <w:pStyle w:val="Corpodetexto21"/>
        <w:spacing w:line="240" w:lineRule="auto"/>
        <w:ind w:firstLine="0"/>
        <w:rPr>
          <w:rFonts w:ascii="Arial" w:hAnsi="Arial" w:cs="Arial"/>
          <w:sz w:val="20"/>
        </w:rPr>
      </w:pPr>
    </w:p>
    <w:p w14:paraId="70D04485" w14:textId="77777777" w:rsidR="006723BF" w:rsidRPr="00ED65FD" w:rsidRDefault="006723BF" w:rsidP="006723BF">
      <w:pPr>
        <w:pStyle w:val="Ttulo4"/>
        <w:rPr>
          <w:rFonts w:ascii="Arial" w:hAnsi="Arial" w:cs="Arial"/>
          <w:b/>
          <w:i w:val="0"/>
          <w:color w:val="auto"/>
          <w:sz w:val="20"/>
        </w:rPr>
      </w:pPr>
      <w:r w:rsidRPr="00ED65FD">
        <w:rPr>
          <w:rFonts w:ascii="Arial" w:hAnsi="Arial" w:cs="Arial"/>
          <w:b/>
          <w:i w:val="0"/>
          <w:color w:val="auto"/>
          <w:sz w:val="20"/>
        </w:rPr>
        <w:t>CLÁUSULA DÉCIMA QUARTA - DA RESCISÃO</w:t>
      </w:r>
    </w:p>
    <w:p w14:paraId="00E19A0E" w14:textId="77777777" w:rsidR="006723BF" w:rsidRPr="00F72C26" w:rsidRDefault="006723BF" w:rsidP="006723BF">
      <w:pPr>
        <w:rPr>
          <w:rFonts w:ascii="Arial" w:hAnsi="Arial" w:cs="Arial"/>
          <w:sz w:val="20"/>
        </w:rPr>
      </w:pPr>
    </w:p>
    <w:p w14:paraId="69DFC8C0" w14:textId="77777777" w:rsidR="006723BF" w:rsidRPr="00764A88" w:rsidRDefault="006723BF" w:rsidP="006723BF">
      <w:pPr>
        <w:rPr>
          <w:rFonts w:ascii="Arial" w:hAnsi="Arial" w:cs="Arial"/>
          <w:sz w:val="20"/>
        </w:rPr>
      </w:pPr>
      <w:r w:rsidRPr="00764A88">
        <w:rPr>
          <w:rFonts w:ascii="Arial" w:hAnsi="Arial" w:cs="Arial"/>
          <w:sz w:val="20"/>
        </w:rPr>
        <w:t xml:space="preserve">14.1. O presente Termo de Contrato poderá ser rescindido: </w:t>
      </w:r>
    </w:p>
    <w:p w14:paraId="49255A66" w14:textId="77777777" w:rsidR="006723BF" w:rsidRPr="00764A88" w:rsidRDefault="006723BF" w:rsidP="006723BF">
      <w:pPr>
        <w:rPr>
          <w:rFonts w:ascii="Arial" w:hAnsi="Arial" w:cs="Arial"/>
          <w:sz w:val="20"/>
        </w:rPr>
      </w:pPr>
    </w:p>
    <w:p w14:paraId="3909C888" w14:textId="77777777" w:rsidR="006723BF" w:rsidRPr="00764A88" w:rsidRDefault="006723BF" w:rsidP="006723BF">
      <w:pPr>
        <w:rPr>
          <w:rFonts w:ascii="Arial" w:hAnsi="Arial" w:cs="Arial"/>
          <w:sz w:val="20"/>
        </w:rPr>
      </w:pPr>
      <w:r w:rsidRPr="00764A88">
        <w:rPr>
          <w:rFonts w:ascii="Arial" w:hAnsi="Arial" w:cs="Arial"/>
          <w:sz w:val="20"/>
        </w:rPr>
        <w:lastRenderedPageBreak/>
        <w:t>14.1.1. por ato unilateral e escrito da Administração, nas situações previstas nos incisos I a XII e XVII do art. 78 da Lei nº 8.666, de 1993, e com as consequências indicadas no art. 80 da mesma Lei, sem prejuízo da aplicação das sanções previstas no item 13; e</w:t>
      </w:r>
    </w:p>
    <w:p w14:paraId="475EDC34" w14:textId="77777777" w:rsidR="006723BF" w:rsidRPr="00764A88" w:rsidRDefault="006723BF" w:rsidP="006723BF">
      <w:pPr>
        <w:rPr>
          <w:rFonts w:ascii="Arial" w:hAnsi="Arial" w:cs="Arial"/>
          <w:sz w:val="20"/>
        </w:rPr>
      </w:pPr>
      <w:r w:rsidRPr="00764A88">
        <w:rPr>
          <w:rFonts w:ascii="Arial" w:hAnsi="Arial" w:cs="Arial"/>
          <w:sz w:val="20"/>
        </w:rPr>
        <w:t xml:space="preserve"> </w:t>
      </w:r>
    </w:p>
    <w:p w14:paraId="1D3285B8" w14:textId="77777777" w:rsidR="006723BF" w:rsidRPr="00764A88" w:rsidRDefault="006723BF" w:rsidP="006723BF">
      <w:pPr>
        <w:rPr>
          <w:rFonts w:ascii="Arial" w:hAnsi="Arial" w:cs="Arial"/>
          <w:sz w:val="20"/>
        </w:rPr>
      </w:pPr>
      <w:r w:rsidRPr="00764A88">
        <w:rPr>
          <w:rFonts w:ascii="Arial" w:hAnsi="Arial" w:cs="Arial"/>
          <w:sz w:val="20"/>
        </w:rPr>
        <w:t>14.1.2. amigavelmente, nos termos do art. 79, inciso II, da Lei nº 8.666/1993.</w:t>
      </w:r>
    </w:p>
    <w:p w14:paraId="36409A9E" w14:textId="77777777" w:rsidR="006723BF" w:rsidRPr="00764A88" w:rsidRDefault="006723BF" w:rsidP="006723BF">
      <w:pPr>
        <w:rPr>
          <w:rFonts w:ascii="Arial" w:hAnsi="Arial" w:cs="Arial"/>
          <w:sz w:val="20"/>
        </w:rPr>
      </w:pPr>
    </w:p>
    <w:p w14:paraId="677870C5" w14:textId="77777777" w:rsidR="006723BF" w:rsidRPr="00764A88" w:rsidRDefault="006723BF" w:rsidP="006723BF">
      <w:pPr>
        <w:rPr>
          <w:rFonts w:ascii="Arial" w:hAnsi="Arial" w:cs="Arial"/>
          <w:sz w:val="20"/>
        </w:rPr>
      </w:pPr>
      <w:r w:rsidRPr="00764A88">
        <w:rPr>
          <w:rFonts w:ascii="Arial" w:hAnsi="Arial" w:cs="Arial"/>
          <w:sz w:val="20"/>
        </w:rPr>
        <w:t>14.2. Os casos de rescisão contratual serão formalmente motivados, assegurando-se à Contratada o direito ao prévio contraditório e ampla defesa.</w:t>
      </w:r>
    </w:p>
    <w:p w14:paraId="128B1973" w14:textId="77777777" w:rsidR="006723BF" w:rsidRPr="00764A88" w:rsidRDefault="006723BF" w:rsidP="006723BF">
      <w:pPr>
        <w:rPr>
          <w:rFonts w:ascii="Arial" w:hAnsi="Arial" w:cs="Arial"/>
          <w:sz w:val="20"/>
        </w:rPr>
      </w:pPr>
    </w:p>
    <w:p w14:paraId="7D5C091F" w14:textId="77777777" w:rsidR="006723BF" w:rsidRPr="00764A88" w:rsidRDefault="006723BF" w:rsidP="006723BF">
      <w:pPr>
        <w:rPr>
          <w:rFonts w:ascii="Arial" w:hAnsi="Arial" w:cs="Arial"/>
          <w:sz w:val="20"/>
        </w:rPr>
      </w:pPr>
      <w:r w:rsidRPr="00764A88">
        <w:rPr>
          <w:rFonts w:ascii="Arial" w:hAnsi="Arial" w:cs="Arial"/>
          <w:sz w:val="20"/>
        </w:rPr>
        <w:t>14.3. A Contratada reconhece os direitos da Contratante em caso de rescisão administrativa prevista no art. 77 da Lei n. 8.666/1993.</w:t>
      </w:r>
    </w:p>
    <w:p w14:paraId="4ED6DAE1" w14:textId="77777777" w:rsidR="006723BF" w:rsidRPr="00764A88" w:rsidRDefault="006723BF" w:rsidP="006723BF">
      <w:pPr>
        <w:rPr>
          <w:rFonts w:ascii="Arial" w:hAnsi="Arial" w:cs="Arial"/>
          <w:sz w:val="20"/>
        </w:rPr>
      </w:pPr>
    </w:p>
    <w:p w14:paraId="2397C3E1" w14:textId="4BE7B28F" w:rsidR="006723BF" w:rsidRPr="00764A88" w:rsidRDefault="006723BF" w:rsidP="006723BF">
      <w:pPr>
        <w:rPr>
          <w:rFonts w:ascii="Arial" w:hAnsi="Arial" w:cs="Arial"/>
          <w:sz w:val="20"/>
        </w:rPr>
      </w:pPr>
      <w:r w:rsidRPr="00764A88">
        <w:rPr>
          <w:rFonts w:ascii="Arial" w:hAnsi="Arial" w:cs="Arial"/>
          <w:sz w:val="20"/>
        </w:rPr>
        <w:t xml:space="preserve">14.4. </w:t>
      </w:r>
      <w:r w:rsidRPr="00764A88">
        <w:rPr>
          <w:rFonts w:ascii="Arial" w:hAnsi="Arial" w:cs="Arial"/>
          <w:color w:val="000000"/>
          <w:sz w:val="20"/>
        </w:rPr>
        <w:t xml:space="preserve">A rescisão acarretará, independentemente de qualquer procedimento judicial ou extrajudicial por parte da Contratante, a retenção dos créditos decorrentes deste </w:t>
      </w:r>
      <w:r w:rsidR="00535BF1">
        <w:rPr>
          <w:rFonts w:ascii="Arial" w:hAnsi="Arial" w:cs="Arial"/>
          <w:color w:val="000000"/>
          <w:sz w:val="20"/>
        </w:rPr>
        <w:t>c</w:t>
      </w:r>
      <w:r w:rsidRPr="00764A88">
        <w:rPr>
          <w:rFonts w:ascii="Arial" w:hAnsi="Arial" w:cs="Arial"/>
          <w:color w:val="000000"/>
          <w:sz w:val="20"/>
        </w:rPr>
        <w:t>ontrato, limitada ao valor dos prejuízos causados, além das sanções previstas no item 13, até a completa indenização dos danos.</w:t>
      </w:r>
    </w:p>
    <w:p w14:paraId="104255EC" w14:textId="77777777" w:rsidR="006723BF" w:rsidRPr="00764A88" w:rsidRDefault="006723BF" w:rsidP="006723BF">
      <w:pPr>
        <w:rPr>
          <w:rFonts w:ascii="Arial" w:hAnsi="Arial" w:cs="Arial"/>
          <w:sz w:val="20"/>
        </w:rPr>
      </w:pPr>
    </w:p>
    <w:p w14:paraId="5BE707A3" w14:textId="77777777" w:rsidR="006723BF" w:rsidRPr="00764A88" w:rsidRDefault="006723BF" w:rsidP="006723BF">
      <w:pPr>
        <w:widowControl w:val="0"/>
        <w:rPr>
          <w:rFonts w:ascii="Arial" w:hAnsi="Arial" w:cs="Arial"/>
          <w:color w:val="000000"/>
          <w:sz w:val="20"/>
        </w:rPr>
      </w:pPr>
      <w:r w:rsidRPr="00764A88">
        <w:rPr>
          <w:rFonts w:ascii="Arial" w:hAnsi="Arial" w:cs="Arial"/>
          <w:sz w:val="20"/>
        </w:rPr>
        <w:t xml:space="preserve">14.5. </w:t>
      </w:r>
      <w:r w:rsidRPr="00764A88">
        <w:rPr>
          <w:rFonts w:ascii="Arial" w:hAnsi="Arial" w:cs="Arial"/>
          <w:color w:val="000000"/>
          <w:sz w:val="20"/>
        </w:rPr>
        <w:t>Fica expressamente acordado que, em caso de rescisão, nenhuma remuneração será cabível, a não ser o ressarcimento de despesas autorizadas pela Contratante e comprovadamente realizadas pela Contratada, previstas no presente Contrato.</w:t>
      </w:r>
    </w:p>
    <w:p w14:paraId="491CEE4D" w14:textId="77777777" w:rsidR="006723BF" w:rsidRPr="00764A88" w:rsidRDefault="006723BF" w:rsidP="006723BF">
      <w:pPr>
        <w:rPr>
          <w:rFonts w:ascii="Arial" w:hAnsi="Arial" w:cs="Arial"/>
          <w:sz w:val="20"/>
        </w:rPr>
      </w:pPr>
    </w:p>
    <w:p w14:paraId="75EEE400" w14:textId="77777777" w:rsidR="006723BF" w:rsidRPr="00764A88" w:rsidRDefault="006723BF" w:rsidP="006723BF">
      <w:pPr>
        <w:rPr>
          <w:rFonts w:ascii="Arial" w:hAnsi="Arial" w:cs="Arial"/>
          <w:sz w:val="20"/>
        </w:rPr>
      </w:pPr>
      <w:r w:rsidRPr="00764A88">
        <w:rPr>
          <w:rFonts w:ascii="Arial" w:hAnsi="Arial" w:cs="Arial"/>
          <w:sz w:val="20"/>
        </w:rPr>
        <w:t>14.6. O termo de rescisão será precedido de relatório indicativo dos seguintes aspectos, conforme o caso:</w:t>
      </w:r>
    </w:p>
    <w:p w14:paraId="68ADC0A5" w14:textId="77777777" w:rsidR="006723BF" w:rsidRPr="00764A88" w:rsidRDefault="006723BF" w:rsidP="006723BF">
      <w:pPr>
        <w:rPr>
          <w:rFonts w:ascii="Arial" w:hAnsi="Arial" w:cs="Arial"/>
          <w:sz w:val="20"/>
        </w:rPr>
      </w:pPr>
    </w:p>
    <w:p w14:paraId="6CC46277" w14:textId="77777777" w:rsidR="006723BF" w:rsidRPr="00764A88" w:rsidRDefault="006723BF" w:rsidP="006723BF">
      <w:pPr>
        <w:rPr>
          <w:rFonts w:ascii="Arial" w:hAnsi="Arial" w:cs="Arial"/>
          <w:sz w:val="20"/>
        </w:rPr>
      </w:pPr>
      <w:r w:rsidRPr="00764A88">
        <w:rPr>
          <w:rFonts w:ascii="Arial" w:hAnsi="Arial" w:cs="Arial"/>
          <w:sz w:val="20"/>
        </w:rPr>
        <w:t>14.6.1. Balanço dos eventos contratuais já cumpridos ou parcialmente cumpridos;</w:t>
      </w:r>
    </w:p>
    <w:p w14:paraId="450257FB" w14:textId="77777777" w:rsidR="006723BF" w:rsidRPr="00764A88" w:rsidRDefault="006723BF" w:rsidP="006723BF">
      <w:pPr>
        <w:rPr>
          <w:rFonts w:ascii="Arial" w:hAnsi="Arial" w:cs="Arial"/>
          <w:sz w:val="20"/>
        </w:rPr>
      </w:pPr>
    </w:p>
    <w:p w14:paraId="05F60FA1" w14:textId="77777777" w:rsidR="006723BF" w:rsidRPr="00764A88" w:rsidRDefault="006723BF" w:rsidP="006723BF">
      <w:pPr>
        <w:rPr>
          <w:rFonts w:ascii="Arial" w:hAnsi="Arial" w:cs="Arial"/>
          <w:sz w:val="20"/>
        </w:rPr>
      </w:pPr>
      <w:r w:rsidRPr="00764A88">
        <w:rPr>
          <w:rFonts w:ascii="Arial" w:hAnsi="Arial" w:cs="Arial"/>
          <w:sz w:val="20"/>
        </w:rPr>
        <w:t>14.6.2. Relação dos pagamentos já efetuados e ainda devidos; e</w:t>
      </w:r>
    </w:p>
    <w:p w14:paraId="4BC245FD" w14:textId="77777777" w:rsidR="006723BF" w:rsidRPr="00764A88" w:rsidRDefault="006723BF" w:rsidP="006723BF">
      <w:pPr>
        <w:rPr>
          <w:rFonts w:ascii="Arial" w:hAnsi="Arial" w:cs="Arial"/>
          <w:sz w:val="20"/>
        </w:rPr>
      </w:pPr>
    </w:p>
    <w:p w14:paraId="7703E515" w14:textId="77777777" w:rsidR="006723BF" w:rsidRPr="00764A88" w:rsidRDefault="006723BF" w:rsidP="006723BF">
      <w:pPr>
        <w:rPr>
          <w:rFonts w:ascii="Arial" w:hAnsi="Arial" w:cs="Arial"/>
          <w:sz w:val="20"/>
        </w:rPr>
      </w:pPr>
      <w:r w:rsidRPr="00764A88">
        <w:rPr>
          <w:rFonts w:ascii="Arial" w:hAnsi="Arial" w:cs="Arial"/>
          <w:sz w:val="20"/>
        </w:rPr>
        <w:t>14.6.3. Indenizações e multas.</w:t>
      </w:r>
    </w:p>
    <w:p w14:paraId="6B783F3A" w14:textId="77777777" w:rsidR="006723BF" w:rsidRDefault="006723BF" w:rsidP="006723BF">
      <w:pPr>
        <w:rPr>
          <w:rFonts w:ascii="Arial" w:hAnsi="Arial" w:cs="Arial"/>
          <w:sz w:val="20"/>
        </w:rPr>
      </w:pPr>
    </w:p>
    <w:p w14:paraId="7F1E83C9" w14:textId="77777777" w:rsidR="006723BF" w:rsidRPr="00F72C26" w:rsidRDefault="006723BF" w:rsidP="006723BF">
      <w:pPr>
        <w:rPr>
          <w:rFonts w:ascii="Arial" w:hAnsi="Arial" w:cs="Arial"/>
          <w:sz w:val="20"/>
        </w:rPr>
      </w:pPr>
    </w:p>
    <w:p w14:paraId="50B2AFA1" w14:textId="77777777" w:rsidR="006723BF" w:rsidRPr="00ED65FD" w:rsidRDefault="006723BF" w:rsidP="006723BF">
      <w:pPr>
        <w:pStyle w:val="Ttulo4"/>
        <w:rPr>
          <w:rFonts w:ascii="Arial" w:hAnsi="Arial" w:cs="Arial"/>
          <w:b/>
          <w:i w:val="0"/>
          <w:color w:val="auto"/>
          <w:sz w:val="20"/>
        </w:rPr>
      </w:pPr>
      <w:r w:rsidRPr="00ED65FD">
        <w:rPr>
          <w:rFonts w:ascii="Arial" w:hAnsi="Arial" w:cs="Arial"/>
          <w:b/>
          <w:i w:val="0"/>
          <w:color w:val="auto"/>
          <w:sz w:val="20"/>
        </w:rPr>
        <w:t>CLÁUSULA DÉCIMA QUINTA – DA NOVAÇÃO</w:t>
      </w:r>
    </w:p>
    <w:p w14:paraId="720885D5" w14:textId="77777777" w:rsidR="006723BF" w:rsidRPr="00F72C26" w:rsidRDefault="006723BF" w:rsidP="006723BF">
      <w:pPr>
        <w:rPr>
          <w:rFonts w:ascii="Arial" w:hAnsi="Arial" w:cs="Arial"/>
          <w:sz w:val="20"/>
        </w:rPr>
      </w:pPr>
    </w:p>
    <w:p w14:paraId="4C032E1F" w14:textId="0569026F" w:rsidR="006723BF" w:rsidRPr="00F72C26" w:rsidRDefault="006723BF" w:rsidP="006723BF">
      <w:pPr>
        <w:widowControl w:val="0"/>
        <w:rPr>
          <w:rFonts w:ascii="Arial" w:hAnsi="Arial" w:cs="Arial"/>
          <w:color w:val="000000"/>
          <w:sz w:val="20"/>
        </w:rPr>
      </w:pPr>
      <w:r w:rsidRPr="00764A88">
        <w:rPr>
          <w:rFonts w:ascii="Arial" w:hAnsi="Arial" w:cs="Arial"/>
          <w:color w:val="000000"/>
          <w:sz w:val="20"/>
        </w:rPr>
        <w:t xml:space="preserve">15.1. A não utilização, por qualquer das partes, dos direitos a elas assegurados neste </w:t>
      </w:r>
      <w:r w:rsidR="00535BF1">
        <w:rPr>
          <w:rFonts w:ascii="Arial" w:hAnsi="Arial" w:cs="Arial"/>
          <w:color w:val="000000"/>
          <w:sz w:val="20"/>
        </w:rPr>
        <w:t>c</w:t>
      </w:r>
      <w:r w:rsidRPr="00764A88">
        <w:rPr>
          <w:rFonts w:ascii="Arial" w:hAnsi="Arial" w:cs="Arial"/>
          <w:color w:val="000000"/>
          <w:sz w:val="20"/>
        </w:rPr>
        <w:t>ontrato e na Lei em geral e a não aplicação de quaisquer</w:t>
      </w:r>
      <w:r w:rsidRPr="00F72C26">
        <w:rPr>
          <w:rFonts w:ascii="Arial" w:hAnsi="Arial" w:cs="Arial"/>
          <w:color w:val="000000"/>
          <w:sz w:val="20"/>
        </w:rPr>
        <w:t xml:space="preserve"> sanções neles previstas não importa em novação a seus termos, não devendo, portanto, ser interpretada como renúncia ou desistência de aplicação ou de ações futuras</w:t>
      </w:r>
      <w:r>
        <w:rPr>
          <w:rFonts w:ascii="Arial" w:hAnsi="Arial" w:cs="Arial"/>
          <w:color w:val="000000"/>
          <w:sz w:val="20"/>
        </w:rPr>
        <w:t>,</w:t>
      </w:r>
      <w:r w:rsidRPr="00F72C26">
        <w:rPr>
          <w:rFonts w:ascii="Arial" w:hAnsi="Arial" w:cs="Arial"/>
          <w:color w:val="000000"/>
          <w:sz w:val="20"/>
        </w:rPr>
        <w:t xml:space="preserve"> sendo que todos os recursos postos à disposição da Contratante serão considerados como cumulativos e não alternativos, inclusive em relação a dispositivos legais.</w:t>
      </w:r>
    </w:p>
    <w:p w14:paraId="310D2AE9" w14:textId="77777777" w:rsidR="006723BF" w:rsidRDefault="006723BF" w:rsidP="006723BF">
      <w:pPr>
        <w:widowControl w:val="0"/>
        <w:rPr>
          <w:rFonts w:ascii="Arial" w:hAnsi="Arial" w:cs="Arial"/>
          <w:color w:val="000000"/>
          <w:sz w:val="20"/>
        </w:rPr>
      </w:pPr>
    </w:p>
    <w:p w14:paraId="613409B4" w14:textId="77777777" w:rsidR="006723BF" w:rsidRPr="00F72C26" w:rsidRDefault="006723BF" w:rsidP="006723BF">
      <w:pPr>
        <w:widowControl w:val="0"/>
        <w:rPr>
          <w:rFonts w:ascii="Arial" w:hAnsi="Arial" w:cs="Arial"/>
          <w:color w:val="000000"/>
          <w:sz w:val="20"/>
        </w:rPr>
      </w:pPr>
    </w:p>
    <w:p w14:paraId="24652F29" w14:textId="77777777" w:rsidR="006723BF" w:rsidRPr="00F72C26" w:rsidRDefault="006723BF" w:rsidP="006723BF">
      <w:pPr>
        <w:widowControl w:val="0"/>
        <w:rPr>
          <w:rFonts w:ascii="Arial" w:hAnsi="Arial" w:cs="Arial"/>
          <w:b/>
          <w:color w:val="000000"/>
          <w:sz w:val="20"/>
        </w:rPr>
      </w:pPr>
      <w:r w:rsidRPr="00F72C26">
        <w:rPr>
          <w:rFonts w:ascii="Arial" w:hAnsi="Arial" w:cs="Arial"/>
          <w:b/>
          <w:color w:val="000000"/>
          <w:sz w:val="20"/>
        </w:rPr>
        <w:t>CLÁUSULA DÉCIMA S</w:t>
      </w:r>
      <w:r>
        <w:rPr>
          <w:rFonts w:ascii="Arial" w:hAnsi="Arial" w:cs="Arial"/>
          <w:b/>
          <w:color w:val="000000"/>
          <w:sz w:val="20"/>
        </w:rPr>
        <w:t>EXTA</w:t>
      </w:r>
      <w:r w:rsidRPr="00F72C26">
        <w:rPr>
          <w:rFonts w:ascii="Arial" w:hAnsi="Arial" w:cs="Arial"/>
          <w:b/>
          <w:color w:val="000000"/>
          <w:sz w:val="20"/>
        </w:rPr>
        <w:t xml:space="preserve"> – DA FRAUDE E DA CORRUPÇÃO</w:t>
      </w:r>
    </w:p>
    <w:p w14:paraId="58CEF988" w14:textId="77777777" w:rsidR="006723BF" w:rsidRPr="00F72C26" w:rsidRDefault="006723BF" w:rsidP="006723BF">
      <w:pPr>
        <w:widowControl w:val="0"/>
        <w:rPr>
          <w:rFonts w:ascii="Arial" w:hAnsi="Arial" w:cs="Arial"/>
          <w:color w:val="000000"/>
          <w:sz w:val="20"/>
        </w:rPr>
      </w:pPr>
    </w:p>
    <w:p w14:paraId="1747B4BE" w14:textId="5185DB3F" w:rsidR="006723BF" w:rsidRPr="00764A88" w:rsidRDefault="006723BF" w:rsidP="006723BF">
      <w:pPr>
        <w:widowControl w:val="0"/>
        <w:rPr>
          <w:rFonts w:ascii="Arial" w:hAnsi="Arial" w:cs="Arial"/>
          <w:color w:val="000000"/>
          <w:sz w:val="20"/>
        </w:rPr>
      </w:pPr>
      <w:r w:rsidRPr="00764A88">
        <w:rPr>
          <w:rFonts w:ascii="Arial" w:hAnsi="Arial" w:cs="Arial"/>
          <w:sz w:val="20"/>
        </w:rPr>
        <w:t xml:space="preserve">16.1. </w:t>
      </w:r>
      <w:r w:rsidRPr="00764A88">
        <w:rPr>
          <w:rFonts w:ascii="Arial" w:hAnsi="Arial" w:cs="Arial"/>
          <w:color w:val="000000"/>
          <w:sz w:val="20"/>
        </w:rPr>
        <w:t>A</w:t>
      </w:r>
      <w:r w:rsidR="00535BF1">
        <w:rPr>
          <w:rFonts w:ascii="Arial" w:hAnsi="Arial" w:cs="Arial"/>
          <w:color w:val="000000"/>
          <w:sz w:val="20"/>
        </w:rPr>
        <w:t xml:space="preserve"> C</w:t>
      </w:r>
      <w:r w:rsidRPr="00764A88">
        <w:rPr>
          <w:rFonts w:ascii="Arial" w:hAnsi="Arial" w:cs="Arial"/>
          <w:color w:val="000000"/>
          <w:sz w:val="20"/>
        </w:rPr>
        <w:t>ontratada deve observar e fazer observar, por seus prestadores e subcontratados, se admitida subcontratação, o mais alto padrão de ética durante todo o processo de contratação e de execução do objeto contratual.</w:t>
      </w:r>
    </w:p>
    <w:p w14:paraId="34EDAACD" w14:textId="77777777" w:rsidR="006723BF" w:rsidRPr="00764A88" w:rsidRDefault="006723BF" w:rsidP="006723BF">
      <w:pPr>
        <w:widowControl w:val="0"/>
        <w:rPr>
          <w:rFonts w:ascii="Arial" w:hAnsi="Arial" w:cs="Arial"/>
          <w:color w:val="000000"/>
          <w:sz w:val="20"/>
        </w:rPr>
      </w:pPr>
    </w:p>
    <w:p w14:paraId="1CBE42C8" w14:textId="09B7B1E6" w:rsidR="006723BF" w:rsidRPr="00764A88" w:rsidRDefault="006723BF" w:rsidP="006723BF">
      <w:pPr>
        <w:widowControl w:val="0"/>
        <w:rPr>
          <w:rFonts w:ascii="Arial" w:hAnsi="Arial" w:cs="Arial"/>
          <w:color w:val="000000"/>
          <w:sz w:val="20"/>
        </w:rPr>
      </w:pPr>
      <w:r w:rsidRPr="00764A88">
        <w:rPr>
          <w:rFonts w:ascii="Arial" w:hAnsi="Arial" w:cs="Arial"/>
          <w:color w:val="000000"/>
          <w:sz w:val="20"/>
        </w:rPr>
        <w:t xml:space="preserve">16.1.1. Para os propósitos </w:t>
      </w:r>
      <w:r w:rsidRPr="00764A88">
        <w:rPr>
          <w:rFonts w:ascii="Arial" w:hAnsi="Arial" w:cs="Arial"/>
          <w:sz w:val="20"/>
        </w:rPr>
        <w:t>do subitem 1</w:t>
      </w:r>
      <w:r w:rsidR="00535BF1">
        <w:rPr>
          <w:rFonts w:ascii="Arial" w:hAnsi="Arial" w:cs="Arial"/>
          <w:sz w:val="20"/>
        </w:rPr>
        <w:t>6</w:t>
      </w:r>
      <w:r w:rsidRPr="00764A88">
        <w:rPr>
          <w:rFonts w:ascii="Arial" w:hAnsi="Arial" w:cs="Arial"/>
          <w:sz w:val="20"/>
        </w:rPr>
        <w:t>.1, definem</w:t>
      </w:r>
      <w:r w:rsidRPr="00764A88">
        <w:rPr>
          <w:rFonts w:ascii="Arial" w:hAnsi="Arial" w:cs="Arial"/>
          <w:color w:val="000000"/>
          <w:sz w:val="20"/>
        </w:rPr>
        <w:t>-se as seguintes práticas:</w:t>
      </w:r>
    </w:p>
    <w:p w14:paraId="4A14B0FF" w14:textId="77777777" w:rsidR="006723BF" w:rsidRPr="00764A88" w:rsidRDefault="006723BF" w:rsidP="006723BF">
      <w:pPr>
        <w:widowControl w:val="0"/>
        <w:rPr>
          <w:rFonts w:ascii="Arial" w:hAnsi="Arial" w:cs="Arial"/>
          <w:color w:val="000000"/>
          <w:sz w:val="20"/>
        </w:rPr>
      </w:pPr>
    </w:p>
    <w:p w14:paraId="16D70546" w14:textId="77777777" w:rsidR="006723BF" w:rsidRPr="00764A88" w:rsidRDefault="006723BF" w:rsidP="006723BF">
      <w:pPr>
        <w:widowControl w:val="0"/>
        <w:numPr>
          <w:ilvl w:val="0"/>
          <w:numId w:val="35"/>
        </w:numPr>
        <w:tabs>
          <w:tab w:val="clear" w:pos="1068"/>
          <w:tab w:val="num" w:pos="0"/>
        </w:tabs>
        <w:suppressAutoHyphens/>
        <w:ind w:left="0" w:firstLine="0"/>
        <w:rPr>
          <w:rFonts w:ascii="Arial" w:hAnsi="Arial" w:cs="Arial"/>
          <w:color w:val="000000"/>
          <w:sz w:val="20"/>
        </w:rPr>
      </w:pPr>
      <w:r w:rsidRPr="00764A88">
        <w:rPr>
          <w:rFonts w:ascii="Arial" w:hAnsi="Arial" w:cs="Arial"/>
          <w:color w:val="000000"/>
          <w:sz w:val="20"/>
        </w:rPr>
        <w:t>“prática corrupta”: oferecer, dar, receber ou solicitar, direta ou indiretamente, qualquer vantagem com o objetivo de influenciar a ação de servidor público no processo de licitação ou na execução de contrato;</w:t>
      </w:r>
    </w:p>
    <w:p w14:paraId="51F211B7" w14:textId="77777777" w:rsidR="006723BF" w:rsidRPr="00764A88" w:rsidRDefault="006723BF" w:rsidP="006723BF">
      <w:pPr>
        <w:widowControl w:val="0"/>
        <w:rPr>
          <w:rFonts w:ascii="Arial" w:hAnsi="Arial" w:cs="Arial"/>
          <w:color w:val="000000"/>
          <w:sz w:val="20"/>
        </w:rPr>
      </w:pPr>
    </w:p>
    <w:p w14:paraId="4E9E77AA" w14:textId="77777777" w:rsidR="006723BF" w:rsidRPr="00764A88" w:rsidRDefault="006723BF" w:rsidP="006723BF">
      <w:pPr>
        <w:widowControl w:val="0"/>
        <w:numPr>
          <w:ilvl w:val="0"/>
          <w:numId w:val="35"/>
        </w:numPr>
        <w:tabs>
          <w:tab w:val="clear" w:pos="1068"/>
          <w:tab w:val="num" w:pos="0"/>
        </w:tabs>
        <w:suppressAutoHyphens/>
        <w:ind w:left="0" w:firstLine="0"/>
        <w:rPr>
          <w:rFonts w:ascii="Arial" w:hAnsi="Arial" w:cs="Arial"/>
          <w:color w:val="000000"/>
          <w:sz w:val="20"/>
        </w:rPr>
      </w:pPr>
      <w:r w:rsidRPr="00764A88">
        <w:rPr>
          <w:rFonts w:ascii="Arial" w:hAnsi="Arial" w:cs="Arial"/>
          <w:color w:val="000000"/>
          <w:sz w:val="20"/>
        </w:rPr>
        <w:t>“prática fraudulenta”: a falsificação ou omissão dos fatos, com o objetivo de influenciar o processo de licitação ou de execução de contrato;</w:t>
      </w:r>
    </w:p>
    <w:p w14:paraId="30619AF6" w14:textId="77777777" w:rsidR="006723BF" w:rsidRPr="00764A88" w:rsidRDefault="006723BF" w:rsidP="006723BF">
      <w:pPr>
        <w:widowControl w:val="0"/>
        <w:rPr>
          <w:rFonts w:ascii="Arial" w:hAnsi="Arial" w:cs="Arial"/>
          <w:color w:val="000000"/>
          <w:sz w:val="20"/>
        </w:rPr>
      </w:pPr>
    </w:p>
    <w:p w14:paraId="2B829FEB" w14:textId="77777777" w:rsidR="006723BF" w:rsidRPr="00764A88" w:rsidRDefault="006723BF" w:rsidP="006723BF">
      <w:pPr>
        <w:widowControl w:val="0"/>
        <w:numPr>
          <w:ilvl w:val="0"/>
          <w:numId w:val="35"/>
        </w:numPr>
        <w:tabs>
          <w:tab w:val="clear" w:pos="1068"/>
          <w:tab w:val="num" w:pos="0"/>
        </w:tabs>
        <w:suppressAutoHyphens/>
        <w:ind w:left="0" w:firstLine="0"/>
        <w:rPr>
          <w:rFonts w:ascii="Arial" w:hAnsi="Arial" w:cs="Arial"/>
          <w:color w:val="000000"/>
          <w:sz w:val="20"/>
        </w:rPr>
      </w:pPr>
      <w:r w:rsidRPr="00764A88">
        <w:rPr>
          <w:rFonts w:ascii="Arial" w:hAnsi="Arial" w:cs="Arial"/>
          <w:color w:val="000000"/>
          <w:sz w:val="20"/>
        </w:rPr>
        <w:t>“prática conluiada”: esquematizar ou estabelecer um acordo entre dois ou mais licitantes, com ou sem o conhecimento de representantes ou prepostos do órgão licitador, visando estabelecer preços em níveis artificiais e não-competitivos;</w:t>
      </w:r>
    </w:p>
    <w:p w14:paraId="4D3DB7F6" w14:textId="77777777" w:rsidR="006723BF" w:rsidRPr="00764A88" w:rsidRDefault="006723BF" w:rsidP="006723BF">
      <w:pPr>
        <w:widowControl w:val="0"/>
        <w:rPr>
          <w:rFonts w:ascii="Arial" w:hAnsi="Arial" w:cs="Arial"/>
          <w:color w:val="000000"/>
          <w:sz w:val="20"/>
        </w:rPr>
      </w:pPr>
    </w:p>
    <w:p w14:paraId="53C73E0B" w14:textId="77777777" w:rsidR="006723BF" w:rsidRPr="00764A88" w:rsidRDefault="006723BF" w:rsidP="006723BF">
      <w:pPr>
        <w:widowControl w:val="0"/>
        <w:numPr>
          <w:ilvl w:val="0"/>
          <w:numId w:val="35"/>
        </w:numPr>
        <w:tabs>
          <w:tab w:val="clear" w:pos="1068"/>
          <w:tab w:val="num" w:pos="0"/>
        </w:tabs>
        <w:suppressAutoHyphens/>
        <w:ind w:left="0" w:firstLine="0"/>
        <w:rPr>
          <w:rFonts w:ascii="Arial" w:hAnsi="Arial" w:cs="Arial"/>
          <w:color w:val="000000"/>
          <w:sz w:val="20"/>
        </w:rPr>
      </w:pPr>
      <w:r w:rsidRPr="00764A88">
        <w:rPr>
          <w:rFonts w:ascii="Arial" w:hAnsi="Arial" w:cs="Arial"/>
          <w:color w:val="000000"/>
          <w:sz w:val="20"/>
        </w:rPr>
        <w:t xml:space="preserve">“prática coercitiva”: causar dano ou ameaçar causar dano, direta ou indiretamente, às </w:t>
      </w:r>
      <w:r w:rsidRPr="00764A88">
        <w:rPr>
          <w:rFonts w:ascii="Arial" w:hAnsi="Arial" w:cs="Arial"/>
          <w:color w:val="000000"/>
          <w:sz w:val="20"/>
        </w:rPr>
        <w:lastRenderedPageBreak/>
        <w:t>pessoas ou sua propriedade, visando influenciar sua participação em um processo licitatório ou afetar a execução do contrato; e</w:t>
      </w:r>
    </w:p>
    <w:p w14:paraId="1DA4187F" w14:textId="77777777" w:rsidR="006723BF" w:rsidRPr="00764A88" w:rsidRDefault="006723BF" w:rsidP="006723BF">
      <w:pPr>
        <w:widowControl w:val="0"/>
        <w:rPr>
          <w:rFonts w:ascii="Arial" w:hAnsi="Arial" w:cs="Arial"/>
          <w:color w:val="000000"/>
          <w:sz w:val="20"/>
        </w:rPr>
      </w:pPr>
    </w:p>
    <w:p w14:paraId="3B4C7436" w14:textId="77777777" w:rsidR="006723BF" w:rsidRPr="00F72C26" w:rsidRDefault="006723BF" w:rsidP="006723BF">
      <w:pPr>
        <w:widowControl w:val="0"/>
        <w:numPr>
          <w:ilvl w:val="0"/>
          <w:numId w:val="35"/>
        </w:numPr>
        <w:tabs>
          <w:tab w:val="clear" w:pos="1068"/>
          <w:tab w:val="num" w:pos="0"/>
        </w:tabs>
        <w:suppressAutoHyphens/>
        <w:ind w:left="0" w:firstLine="0"/>
        <w:rPr>
          <w:rFonts w:ascii="Arial" w:hAnsi="Arial" w:cs="Arial"/>
          <w:color w:val="000000"/>
          <w:sz w:val="20"/>
        </w:rPr>
      </w:pPr>
      <w:r w:rsidRPr="00764A88">
        <w:rPr>
          <w:rFonts w:ascii="Arial" w:hAnsi="Arial" w:cs="Arial"/>
          <w:color w:val="000000"/>
          <w:sz w:val="20"/>
        </w:rPr>
        <w:t>“prática obstrutiva”: (i) destruir, falsificar, alterar ou ocultar provas em inspeções ou fazer declarações falsas aos representantes do organismo financeiro multilateral, com o objetivo de impedir materialmente a apuração de alegações de prática prevista acima; e (ii) atos cuja intenção seja impedir materialmente o exercício do direito de o organismo</w:t>
      </w:r>
      <w:r w:rsidRPr="00F72C26">
        <w:rPr>
          <w:rFonts w:ascii="Arial" w:hAnsi="Arial" w:cs="Arial"/>
          <w:color w:val="000000"/>
          <w:sz w:val="20"/>
        </w:rPr>
        <w:t xml:space="preserve"> financeiro multilateral promover inspeção.</w:t>
      </w:r>
    </w:p>
    <w:p w14:paraId="7F131EAB" w14:textId="77777777" w:rsidR="006723BF" w:rsidRPr="00764A88" w:rsidRDefault="006723BF" w:rsidP="006723BF">
      <w:pPr>
        <w:widowControl w:val="0"/>
        <w:rPr>
          <w:rFonts w:ascii="Arial" w:hAnsi="Arial" w:cs="Arial"/>
          <w:color w:val="000000"/>
          <w:sz w:val="20"/>
        </w:rPr>
      </w:pPr>
    </w:p>
    <w:p w14:paraId="1B8C8B45" w14:textId="77777777" w:rsidR="006723BF" w:rsidRPr="00764A88" w:rsidRDefault="006723BF" w:rsidP="006723BF">
      <w:pPr>
        <w:widowControl w:val="0"/>
        <w:rPr>
          <w:rFonts w:ascii="Arial" w:hAnsi="Arial" w:cs="Arial"/>
          <w:color w:val="000000"/>
          <w:sz w:val="20"/>
        </w:rPr>
      </w:pPr>
      <w:r w:rsidRPr="00764A88">
        <w:rPr>
          <w:rFonts w:ascii="Arial" w:hAnsi="Arial" w:cs="Arial"/>
          <w:color w:val="000000"/>
          <w:sz w:val="20"/>
        </w:rPr>
        <w:t>16.1.2. Na hipótese de financiamento, parcial ou integral, por organismo financeiro multilateral, mediante adiantamento ou reembolso, este organismo imporá sanção sobre uma empresa ou pessoa física, inclusive declarando-a inidônea,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de um contrato financiado pelo organismo.</w:t>
      </w:r>
    </w:p>
    <w:p w14:paraId="79C7A75C" w14:textId="77777777" w:rsidR="006723BF" w:rsidRPr="00764A88" w:rsidRDefault="006723BF" w:rsidP="006723BF">
      <w:pPr>
        <w:widowControl w:val="0"/>
        <w:rPr>
          <w:rFonts w:ascii="Arial" w:hAnsi="Arial" w:cs="Arial"/>
          <w:color w:val="000000"/>
          <w:sz w:val="20"/>
        </w:rPr>
      </w:pPr>
    </w:p>
    <w:p w14:paraId="7B6C77B1" w14:textId="77777777" w:rsidR="006723BF" w:rsidRDefault="006723BF" w:rsidP="006723BF">
      <w:pPr>
        <w:widowControl w:val="0"/>
        <w:rPr>
          <w:rFonts w:ascii="Arial" w:hAnsi="Arial" w:cs="Arial"/>
          <w:color w:val="000000"/>
          <w:sz w:val="20"/>
        </w:rPr>
      </w:pPr>
      <w:r w:rsidRPr="00764A88">
        <w:rPr>
          <w:rFonts w:ascii="Arial" w:hAnsi="Arial" w:cs="Arial"/>
          <w:color w:val="000000"/>
          <w:sz w:val="20"/>
        </w:rPr>
        <w:t xml:space="preserve">16.1.3. Considerando os propósitos dos subitens acima, a Contratada concorda e autoriza que, na hipótese </w:t>
      </w:r>
      <w:r w:rsidRPr="00F72C26">
        <w:rPr>
          <w:rFonts w:ascii="Arial" w:hAnsi="Arial" w:cs="Arial"/>
          <w:color w:val="000000"/>
          <w:sz w:val="20"/>
        </w:rPr>
        <w:t>de o contrato vir a ser financiado, em parte ou integralmente, por organismo 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14:paraId="0B38CA7F" w14:textId="77DAD4AC" w:rsidR="006723BF" w:rsidRPr="004618B2" w:rsidRDefault="006723BF" w:rsidP="006723BF">
      <w:pPr>
        <w:rPr>
          <w:rFonts w:ascii="Arial" w:hAnsi="Arial" w:cs="Arial"/>
          <w:sz w:val="20"/>
        </w:rPr>
      </w:pPr>
    </w:p>
    <w:p w14:paraId="1CBD3418" w14:textId="77777777" w:rsidR="006723BF" w:rsidRPr="00F72C26" w:rsidRDefault="006723BF" w:rsidP="006723BF">
      <w:pPr>
        <w:rPr>
          <w:rFonts w:ascii="Arial" w:hAnsi="Arial" w:cs="Arial"/>
          <w:sz w:val="20"/>
        </w:rPr>
      </w:pPr>
    </w:p>
    <w:p w14:paraId="21843AE9" w14:textId="77777777" w:rsidR="006723BF" w:rsidRPr="00F72C26" w:rsidRDefault="006723BF" w:rsidP="006723BF">
      <w:pPr>
        <w:rPr>
          <w:rFonts w:ascii="Arial" w:hAnsi="Arial" w:cs="Arial"/>
          <w:b/>
          <w:sz w:val="20"/>
        </w:rPr>
      </w:pPr>
      <w:r w:rsidRPr="00F72C26">
        <w:rPr>
          <w:rFonts w:ascii="Arial" w:hAnsi="Arial" w:cs="Arial"/>
          <w:b/>
          <w:sz w:val="20"/>
        </w:rPr>
        <w:t xml:space="preserve">CLÁUSULA DÉCIMA </w:t>
      </w:r>
      <w:r>
        <w:rPr>
          <w:rFonts w:ascii="Arial" w:hAnsi="Arial" w:cs="Arial"/>
          <w:b/>
          <w:sz w:val="20"/>
        </w:rPr>
        <w:t>SÉTIMA</w:t>
      </w:r>
      <w:r w:rsidRPr="00F72C26">
        <w:rPr>
          <w:rFonts w:ascii="Arial" w:hAnsi="Arial" w:cs="Arial"/>
          <w:b/>
          <w:sz w:val="20"/>
        </w:rPr>
        <w:t xml:space="preserve"> - DAS ALTERAÇÕES</w:t>
      </w:r>
    </w:p>
    <w:p w14:paraId="68D4CD57" w14:textId="77777777" w:rsidR="006723BF" w:rsidRPr="00764A88" w:rsidRDefault="006723BF" w:rsidP="006723BF">
      <w:pPr>
        <w:rPr>
          <w:rFonts w:ascii="Arial" w:hAnsi="Arial" w:cs="Arial"/>
          <w:sz w:val="20"/>
        </w:rPr>
      </w:pPr>
    </w:p>
    <w:p w14:paraId="46D6747F" w14:textId="77777777" w:rsidR="006723BF" w:rsidRPr="00764A88" w:rsidRDefault="006723BF" w:rsidP="006723BF">
      <w:pPr>
        <w:widowControl w:val="0"/>
        <w:rPr>
          <w:rFonts w:ascii="Arial" w:hAnsi="Arial" w:cs="Arial"/>
          <w:color w:val="000000"/>
          <w:sz w:val="20"/>
        </w:rPr>
      </w:pPr>
      <w:r w:rsidRPr="00764A88">
        <w:rPr>
          <w:rFonts w:ascii="Arial" w:hAnsi="Arial" w:cs="Arial"/>
          <w:color w:val="000000"/>
          <w:sz w:val="20"/>
        </w:rPr>
        <w:t>17.1. Eventuais alterações contratuais reger-se-ão pela disciplina do art. 65 da Lei nº 8.666/1993.</w:t>
      </w:r>
    </w:p>
    <w:p w14:paraId="2C400993" w14:textId="77777777" w:rsidR="006723BF" w:rsidRPr="00764A88" w:rsidRDefault="006723BF" w:rsidP="006723BF">
      <w:pPr>
        <w:widowControl w:val="0"/>
        <w:rPr>
          <w:rFonts w:ascii="Arial" w:hAnsi="Arial" w:cs="Arial"/>
          <w:color w:val="000000"/>
          <w:sz w:val="20"/>
        </w:rPr>
      </w:pPr>
    </w:p>
    <w:p w14:paraId="2FBC1349" w14:textId="77777777" w:rsidR="006723BF" w:rsidRPr="00764A88" w:rsidRDefault="006723BF" w:rsidP="006723BF">
      <w:pPr>
        <w:widowControl w:val="0"/>
        <w:rPr>
          <w:rFonts w:ascii="Arial" w:hAnsi="Arial" w:cs="Arial"/>
          <w:color w:val="000000"/>
          <w:sz w:val="20"/>
        </w:rPr>
      </w:pPr>
      <w:r w:rsidRPr="00764A88">
        <w:rPr>
          <w:rFonts w:ascii="Arial" w:hAnsi="Arial" w:cs="Arial"/>
          <w:color w:val="000000"/>
          <w:sz w:val="20"/>
        </w:rPr>
        <w:t>17.2. A Contratada é obrigada a aceitar, nas mesmas condições contratuais, os acréscimos ou supressões que se fizerem necessários, até o limite de 25% (vinte e cinco por cento) do valor inicial atualizado do contrato.</w:t>
      </w:r>
    </w:p>
    <w:p w14:paraId="5D3CAAEA" w14:textId="77777777" w:rsidR="006723BF" w:rsidRPr="00764A88" w:rsidRDefault="006723BF" w:rsidP="006723BF">
      <w:pPr>
        <w:widowControl w:val="0"/>
        <w:rPr>
          <w:rFonts w:ascii="Arial" w:hAnsi="Arial" w:cs="Arial"/>
          <w:color w:val="000000"/>
          <w:sz w:val="20"/>
        </w:rPr>
      </w:pPr>
    </w:p>
    <w:p w14:paraId="7B75B336" w14:textId="77777777" w:rsidR="006723BF" w:rsidRPr="00764A88" w:rsidRDefault="006723BF" w:rsidP="006723BF">
      <w:pPr>
        <w:widowControl w:val="0"/>
        <w:rPr>
          <w:rFonts w:ascii="Arial" w:hAnsi="Arial" w:cs="Arial"/>
          <w:color w:val="000000"/>
          <w:sz w:val="20"/>
        </w:rPr>
      </w:pPr>
      <w:r w:rsidRPr="00764A88">
        <w:rPr>
          <w:rFonts w:ascii="Arial" w:hAnsi="Arial" w:cs="Arial"/>
          <w:color w:val="000000"/>
          <w:sz w:val="20"/>
        </w:rPr>
        <w:t>17.3. As supressões resultantes de acordo celebrado entre as partes contratantes poderão exceder o limite de 25% (vinte e cinco por cento) do valor inicial atualizado do contrato.</w:t>
      </w:r>
    </w:p>
    <w:p w14:paraId="6D692782" w14:textId="77777777" w:rsidR="006723BF" w:rsidRPr="00F72C26" w:rsidRDefault="006723BF" w:rsidP="006723BF">
      <w:pPr>
        <w:widowControl w:val="0"/>
        <w:rPr>
          <w:rFonts w:ascii="Arial" w:hAnsi="Arial" w:cs="Arial"/>
          <w:color w:val="000000"/>
          <w:sz w:val="20"/>
        </w:rPr>
      </w:pPr>
    </w:p>
    <w:p w14:paraId="761DA108" w14:textId="77777777" w:rsidR="006723BF" w:rsidRPr="00F72C26" w:rsidRDefault="006723BF" w:rsidP="006723BF">
      <w:pPr>
        <w:widowControl w:val="0"/>
        <w:pBdr>
          <w:top w:val="single" w:sz="4" w:space="1" w:color="auto"/>
          <w:left w:val="single" w:sz="4" w:space="4" w:color="auto"/>
          <w:bottom w:val="single" w:sz="4" w:space="1" w:color="auto"/>
          <w:right w:val="single" w:sz="4" w:space="4" w:color="auto"/>
        </w:pBdr>
        <w:shd w:val="pct10" w:color="auto" w:fill="auto"/>
        <w:rPr>
          <w:rFonts w:ascii="Arial" w:hAnsi="Arial" w:cs="Arial"/>
          <w:color w:val="000000"/>
          <w:sz w:val="20"/>
        </w:rPr>
      </w:pPr>
      <w:r w:rsidRPr="00F72C26">
        <w:rPr>
          <w:rFonts w:ascii="Arial" w:hAnsi="Arial" w:cs="Arial"/>
          <w:b/>
          <w:color w:val="000000"/>
          <w:sz w:val="20"/>
        </w:rPr>
        <w:t>Nota explicativa:</w:t>
      </w:r>
      <w:r w:rsidRPr="00F72C26">
        <w:rPr>
          <w:rFonts w:ascii="Arial" w:hAnsi="Arial" w:cs="Arial"/>
          <w:color w:val="000000"/>
          <w:sz w:val="20"/>
        </w:rPr>
        <w:t xml:space="preserve"> Somente é possível a realização de aditivo contratual, nos termos do art. 65, §</w:t>
      </w:r>
      <w:r>
        <w:rPr>
          <w:rFonts w:ascii="Arial" w:hAnsi="Arial" w:cs="Arial"/>
          <w:color w:val="000000"/>
          <w:sz w:val="20"/>
        </w:rPr>
        <w:t xml:space="preserve"> </w:t>
      </w:r>
      <w:r w:rsidRPr="00F72C26">
        <w:rPr>
          <w:rFonts w:ascii="Arial" w:hAnsi="Arial" w:cs="Arial"/>
          <w:color w:val="000000"/>
          <w:sz w:val="20"/>
        </w:rPr>
        <w:t xml:space="preserve">1º, da Lei n. 8.666/93, dentro do prazo de vigência do contrato de </w:t>
      </w:r>
      <w:r>
        <w:rPr>
          <w:rFonts w:ascii="Arial" w:hAnsi="Arial" w:cs="Arial"/>
          <w:color w:val="000000"/>
          <w:sz w:val="20"/>
        </w:rPr>
        <w:t>execução dos serviços</w:t>
      </w:r>
      <w:r w:rsidRPr="00F72C26">
        <w:rPr>
          <w:rFonts w:ascii="Arial" w:hAnsi="Arial" w:cs="Arial"/>
          <w:color w:val="000000"/>
          <w:sz w:val="20"/>
        </w:rPr>
        <w:t xml:space="preserve"> e com a prévia indicação das justificativas da necessidade do acréscimo ou supressão.</w:t>
      </w:r>
    </w:p>
    <w:p w14:paraId="69B7A504" w14:textId="77777777" w:rsidR="006723BF" w:rsidRDefault="006723BF" w:rsidP="006723BF">
      <w:pPr>
        <w:rPr>
          <w:rFonts w:ascii="Arial" w:hAnsi="Arial" w:cs="Arial"/>
          <w:sz w:val="20"/>
        </w:rPr>
      </w:pPr>
    </w:p>
    <w:p w14:paraId="4542870F" w14:textId="77777777" w:rsidR="006723BF" w:rsidRPr="00F72C26" w:rsidRDefault="006723BF" w:rsidP="006723BF">
      <w:pPr>
        <w:rPr>
          <w:rFonts w:ascii="Arial" w:hAnsi="Arial" w:cs="Arial"/>
          <w:sz w:val="20"/>
        </w:rPr>
      </w:pPr>
    </w:p>
    <w:p w14:paraId="244426EA" w14:textId="77777777" w:rsidR="006723BF" w:rsidRPr="00F72C26" w:rsidRDefault="006723BF" w:rsidP="006723BF">
      <w:pPr>
        <w:rPr>
          <w:rFonts w:ascii="Arial" w:hAnsi="Arial" w:cs="Arial"/>
          <w:b/>
          <w:sz w:val="20"/>
        </w:rPr>
      </w:pPr>
      <w:r w:rsidRPr="00F72C26">
        <w:rPr>
          <w:rFonts w:ascii="Arial" w:hAnsi="Arial" w:cs="Arial"/>
          <w:b/>
          <w:sz w:val="20"/>
        </w:rPr>
        <w:t xml:space="preserve">CLÁUSULA DÉCIMA </w:t>
      </w:r>
      <w:r>
        <w:rPr>
          <w:rFonts w:ascii="Arial" w:hAnsi="Arial" w:cs="Arial"/>
          <w:b/>
          <w:sz w:val="20"/>
        </w:rPr>
        <w:t>OITAVA</w:t>
      </w:r>
      <w:r w:rsidRPr="00F72C26">
        <w:rPr>
          <w:rFonts w:ascii="Arial" w:hAnsi="Arial" w:cs="Arial"/>
          <w:b/>
          <w:sz w:val="20"/>
        </w:rPr>
        <w:t xml:space="preserve"> – DOS CASOS OMISSOS</w:t>
      </w:r>
    </w:p>
    <w:p w14:paraId="65959807" w14:textId="77777777" w:rsidR="006723BF" w:rsidRPr="00F72C26" w:rsidRDefault="006723BF" w:rsidP="006723BF">
      <w:pPr>
        <w:rPr>
          <w:rFonts w:ascii="Arial" w:hAnsi="Arial" w:cs="Arial"/>
          <w:sz w:val="20"/>
        </w:rPr>
      </w:pPr>
    </w:p>
    <w:p w14:paraId="36F62726" w14:textId="77777777" w:rsidR="006723BF" w:rsidRPr="00F72C26" w:rsidRDefault="006723BF" w:rsidP="006723BF">
      <w:pPr>
        <w:rPr>
          <w:rFonts w:ascii="Arial" w:hAnsi="Arial" w:cs="Arial"/>
          <w:sz w:val="20"/>
        </w:rPr>
      </w:pPr>
      <w:r w:rsidRPr="00764A88">
        <w:rPr>
          <w:rFonts w:ascii="Arial" w:hAnsi="Arial" w:cs="Arial"/>
          <w:sz w:val="20"/>
        </w:rPr>
        <w:t>18.1. Os</w:t>
      </w:r>
      <w:r w:rsidRPr="00F72C26">
        <w:rPr>
          <w:rFonts w:ascii="Arial" w:hAnsi="Arial" w:cs="Arial"/>
          <w:sz w:val="20"/>
        </w:rPr>
        <w:t xml:space="preserve"> casos omissos serão decididos pela Contratante, segundo as disposições contidas na Lei n. 8.666/1993 e demais normas de licitações e contratos administrativos e, subsidiariamente, segundo as disposições contidas na Lei nº 8.078/1990 e normas e princípios gerais dos contratos.</w:t>
      </w:r>
    </w:p>
    <w:p w14:paraId="1C48B825" w14:textId="77777777" w:rsidR="006723BF" w:rsidRPr="00F72C26" w:rsidRDefault="006723BF" w:rsidP="006723BF">
      <w:pPr>
        <w:rPr>
          <w:rFonts w:ascii="Arial" w:hAnsi="Arial" w:cs="Arial"/>
          <w:sz w:val="20"/>
        </w:rPr>
      </w:pPr>
    </w:p>
    <w:p w14:paraId="2CCD2707" w14:textId="77777777" w:rsidR="006723BF" w:rsidRPr="00F72C26" w:rsidRDefault="006723BF" w:rsidP="006723BF">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F72C26">
        <w:rPr>
          <w:rFonts w:ascii="Arial" w:hAnsi="Arial" w:cs="Arial"/>
          <w:b/>
          <w:sz w:val="20"/>
        </w:rPr>
        <w:t>Nota explicativa:</w:t>
      </w:r>
      <w:r w:rsidRPr="00F72C26">
        <w:rPr>
          <w:rFonts w:ascii="Arial" w:hAnsi="Arial" w:cs="Arial"/>
          <w:sz w:val="20"/>
        </w:rPr>
        <w:t xml:space="preserve"> No Acórdão n. 2569/2018-P, o TCU concluiu que “ </w:t>
      </w:r>
      <w:r w:rsidRPr="00F72C26">
        <w:rPr>
          <w:rFonts w:ascii="Arial" w:hAnsi="Arial" w:cs="Arial"/>
          <w:i/>
          <w:sz w:val="20"/>
        </w:rPr>
        <w:t>A Administração Pública pode</w:t>
      </w:r>
      <w:r>
        <w:rPr>
          <w:rFonts w:ascii="Arial" w:hAnsi="Arial" w:cs="Arial"/>
          <w:i/>
          <w:sz w:val="20"/>
        </w:rPr>
        <w:t xml:space="preserve"> invocar a Lei 8.078/1990 (CDC) </w:t>
      </w:r>
      <w:r w:rsidRPr="00F72C26">
        <w:rPr>
          <w:rFonts w:ascii="Arial" w:hAnsi="Arial" w:cs="Arial"/>
          <w:i/>
          <w:sz w:val="20"/>
        </w:rPr>
        <w:t>na condição de destinatária final de bens e serviços, quando suas prerrogativas estabelecidas na legislação de licitações e contratos forem insuficientes para garantir a proteção mínima dos interesses da sociedade [...]</w:t>
      </w:r>
      <w:r w:rsidRPr="00F72C26">
        <w:rPr>
          <w:rFonts w:ascii="Arial" w:hAnsi="Arial" w:cs="Arial"/>
          <w:sz w:val="20"/>
        </w:rPr>
        <w:t>”. (cf. Boletim de Jurisprudência n.º 244, sessões 6 e 7 de novembro de 2018).</w:t>
      </w:r>
    </w:p>
    <w:p w14:paraId="555F0B3D" w14:textId="77777777" w:rsidR="006723BF" w:rsidRDefault="006723BF" w:rsidP="006723BF">
      <w:pPr>
        <w:rPr>
          <w:rFonts w:ascii="Arial" w:hAnsi="Arial" w:cs="Arial"/>
          <w:sz w:val="20"/>
        </w:rPr>
      </w:pPr>
    </w:p>
    <w:p w14:paraId="3A3EF8E1" w14:textId="77777777" w:rsidR="006723BF" w:rsidRPr="00F72C26" w:rsidRDefault="006723BF" w:rsidP="006723BF">
      <w:pPr>
        <w:rPr>
          <w:rFonts w:ascii="Arial" w:hAnsi="Arial" w:cs="Arial"/>
          <w:sz w:val="20"/>
        </w:rPr>
      </w:pPr>
    </w:p>
    <w:p w14:paraId="1CDEA1CA" w14:textId="77777777" w:rsidR="006723BF" w:rsidRPr="00ED65FD" w:rsidRDefault="006723BF" w:rsidP="00ED65FD">
      <w:pPr>
        <w:rPr>
          <w:rFonts w:ascii="Arial" w:hAnsi="Arial" w:cs="Arial"/>
          <w:b/>
          <w:sz w:val="20"/>
        </w:rPr>
      </w:pPr>
      <w:r w:rsidRPr="00ED65FD">
        <w:rPr>
          <w:rFonts w:ascii="Arial" w:hAnsi="Arial" w:cs="Arial"/>
          <w:b/>
          <w:sz w:val="20"/>
        </w:rPr>
        <w:t>CLÁUSULA DÉCIMA NONA - DA PUBLICAÇÃO DO EXTRATO</w:t>
      </w:r>
    </w:p>
    <w:p w14:paraId="23F171E4" w14:textId="77777777" w:rsidR="006723BF" w:rsidRPr="00F72C26" w:rsidRDefault="006723BF" w:rsidP="006723BF">
      <w:pPr>
        <w:rPr>
          <w:rFonts w:ascii="Arial" w:hAnsi="Arial" w:cs="Arial"/>
          <w:sz w:val="20"/>
        </w:rPr>
      </w:pPr>
    </w:p>
    <w:p w14:paraId="00AAF174" w14:textId="77777777" w:rsidR="006723BF" w:rsidRPr="00F72C26" w:rsidRDefault="006723BF" w:rsidP="006723BF">
      <w:pPr>
        <w:widowControl w:val="0"/>
        <w:rPr>
          <w:rFonts w:ascii="Arial" w:hAnsi="Arial" w:cs="Arial"/>
          <w:color w:val="000000"/>
          <w:sz w:val="20"/>
        </w:rPr>
      </w:pPr>
      <w:r w:rsidRPr="00764A88">
        <w:rPr>
          <w:rFonts w:ascii="Arial" w:hAnsi="Arial" w:cs="Arial"/>
          <w:color w:val="000000"/>
          <w:sz w:val="20"/>
        </w:rPr>
        <w:t xml:space="preserve">19.1. A publicação do presente instrumento, em extrato, no Diário Oficial do Estado de Mato Grosso </w:t>
      </w:r>
      <w:r w:rsidRPr="00F72C26">
        <w:rPr>
          <w:rFonts w:ascii="Arial" w:hAnsi="Arial" w:cs="Arial"/>
          <w:color w:val="000000"/>
          <w:sz w:val="20"/>
        </w:rPr>
        <w:t>do Sul, ficará a cargo da Contratante, no prazo e forma dispostos pela legislação pertinente.</w:t>
      </w:r>
    </w:p>
    <w:p w14:paraId="38FD9667" w14:textId="77777777" w:rsidR="006723BF" w:rsidRPr="00303D75" w:rsidRDefault="006723BF" w:rsidP="006723BF">
      <w:pPr>
        <w:rPr>
          <w:rFonts w:ascii="Arial" w:hAnsi="Arial" w:cs="Arial"/>
          <w:sz w:val="16"/>
        </w:rPr>
      </w:pPr>
    </w:p>
    <w:p w14:paraId="737FCE26" w14:textId="77777777" w:rsidR="006723BF" w:rsidRPr="00303D75" w:rsidRDefault="006723BF" w:rsidP="006723BF">
      <w:pPr>
        <w:rPr>
          <w:rFonts w:ascii="Arial" w:hAnsi="Arial" w:cs="Arial"/>
          <w:sz w:val="16"/>
        </w:rPr>
      </w:pPr>
    </w:p>
    <w:p w14:paraId="09148038" w14:textId="77777777" w:rsidR="006723BF" w:rsidRPr="00ED65FD" w:rsidRDefault="006723BF" w:rsidP="00ED65FD">
      <w:pPr>
        <w:rPr>
          <w:rFonts w:ascii="Arial" w:hAnsi="Arial" w:cs="Arial"/>
          <w:b/>
          <w:sz w:val="20"/>
        </w:rPr>
      </w:pPr>
      <w:r w:rsidRPr="00ED65FD">
        <w:rPr>
          <w:rFonts w:ascii="Arial" w:hAnsi="Arial" w:cs="Arial"/>
          <w:b/>
          <w:sz w:val="20"/>
        </w:rPr>
        <w:t>CLÁUSULA VIGÉSIMA – DO FORO</w:t>
      </w:r>
    </w:p>
    <w:p w14:paraId="728793EC" w14:textId="77777777" w:rsidR="006723BF" w:rsidRPr="00F72C26" w:rsidRDefault="006723BF" w:rsidP="006723BF">
      <w:pPr>
        <w:rPr>
          <w:rFonts w:ascii="Arial" w:hAnsi="Arial" w:cs="Arial"/>
          <w:sz w:val="20"/>
        </w:rPr>
      </w:pPr>
    </w:p>
    <w:p w14:paraId="5642ABAF" w14:textId="77777777" w:rsidR="006723BF" w:rsidRPr="00683724" w:rsidRDefault="006723BF" w:rsidP="006723BF">
      <w:pPr>
        <w:widowControl w:val="0"/>
        <w:rPr>
          <w:rFonts w:ascii="Arial" w:hAnsi="Arial" w:cs="Arial"/>
          <w:color w:val="000000"/>
          <w:sz w:val="20"/>
        </w:rPr>
      </w:pPr>
      <w:r w:rsidRPr="00683724">
        <w:rPr>
          <w:rFonts w:ascii="Arial" w:hAnsi="Arial" w:cs="Arial"/>
          <w:color w:val="000000"/>
          <w:sz w:val="20"/>
        </w:rPr>
        <w:t>20.1. Os contratantes comprometem-se a submeter eventuais controvérsias, decorrentes do presente Contrato, à conciliação que será promovida pela Procuradoria-Geral do Estado de Mato Grosso do Sul, nos termos da Resolução PGE n. 242, de 30 de junho de 2017.</w:t>
      </w:r>
    </w:p>
    <w:p w14:paraId="56C14897" w14:textId="77777777" w:rsidR="006723BF" w:rsidRPr="00683724" w:rsidRDefault="006723BF" w:rsidP="006723BF">
      <w:pPr>
        <w:widowControl w:val="0"/>
        <w:rPr>
          <w:rFonts w:ascii="Arial" w:hAnsi="Arial" w:cs="Arial"/>
          <w:color w:val="000000"/>
          <w:sz w:val="20"/>
        </w:rPr>
      </w:pPr>
    </w:p>
    <w:p w14:paraId="500AB7E6" w14:textId="77777777" w:rsidR="006723BF" w:rsidRPr="00683724" w:rsidRDefault="006723BF" w:rsidP="006723BF">
      <w:pPr>
        <w:widowControl w:val="0"/>
        <w:rPr>
          <w:rFonts w:ascii="Arial" w:hAnsi="Arial" w:cs="Arial"/>
          <w:color w:val="000000"/>
          <w:sz w:val="20"/>
        </w:rPr>
      </w:pPr>
      <w:r w:rsidRPr="00683724">
        <w:rPr>
          <w:rFonts w:ascii="Arial" w:hAnsi="Arial" w:cs="Arial"/>
          <w:color w:val="000000"/>
          <w:sz w:val="20"/>
        </w:rPr>
        <w:t xml:space="preserve">20.1.1.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14:paraId="463DD3BD" w14:textId="77777777" w:rsidR="006723BF" w:rsidRPr="00683724" w:rsidRDefault="006723BF" w:rsidP="006723BF">
      <w:pPr>
        <w:rPr>
          <w:rFonts w:ascii="Arial" w:hAnsi="Arial" w:cs="Arial"/>
          <w:sz w:val="20"/>
        </w:rPr>
      </w:pPr>
    </w:p>
    <w:p w14:paraId="4CF0C3B0" w14:textId="4108934F" w:rsidR="006723BF" w:rsidRDefault="006723BF" w:rsidP="006723BF">
      <w:pPr>
        <w:rPr>
          <w:rFonts w:ascii="Arial" w:hAnsi="Arial" w:cs="Arial"/>
          <w:sz w:val="20"/>
        </w:rPr>
      </w:pPr>
      <w:r w:rsidRPr="00683724">
        <w:rPr>
          <w:rFonts w:ascii="Arial" w:hAnsi="Arial" w:cs="Arial"/>
          <w:sz w:val="20"/>
        </w:rPr>
        <w:t xml:space="preserve">E, por estarem justos e acordados, assinam o presente contrato em </w:t>
      </w:r>
      <w:r w:rsidRPr="00683724">
        <w:rPr>
          <w:rFonts w:ascii="Arial" w:hAnsi="Arial" w:cs="Arial"/>
          <w:color w:val="FF0000"/>
          <w:sz w:val="20"/>
          <w:highlight w:val="yellow"/>
        </w:rPr>
        <w:t>........ (.......) vias</w:t>
      </w:r>
      <w:r w:rsidRPr="00683724">
        <w:rPr>
          <w:rFonts w:ascii="Arial" w:hAnsi="Arial" w:cs="Arial"/>
          <w:sz w:val="20"/>
        </w:rPr>
        <w:t xml:space="preserve"> de igual teor e forma, juntamente com as testemunhas abaixo, de tudo cientes, para que produzam seus efeitos legais e jurídicos.</w:t>
      </w:r>
    </w:p>
    <w:p w14:paraId="0108051C" w14:textId="77777777" w:rsidR="0067420A" w:rsidRPr="00683724" w:rsidRDefault="0067420A" w:rsidP="006723BF">
      <w:pPr>
        <w:rPr>
          <w:rFonts w:ascii="Arial" w:hAnsi="Arial" w:cs="Arial"/>
          <w:sz w:val="20"/>
        </w:rPr>
      </w:pPr>
    </w:p>
    <w:p w14:paraId="4B902276" w14:textId="77777777" w:rsidR="006723BF" w:rsidRPr="00303D75" w:rsidRDefault="006723BF" w:rsidP="006723BF">
      <w:pPr>
        <w:rPr>
          <w:rFonts w:ascii="Arial" w:hAnsi="Arial" w:cs="Arial"/>
          <w:sz w:val="16"/>
          <w:szCs w:val="16"/>
        </w:rPr>
      </w:pPr>
    </w:p>
    <w:p w14:paraId="7386D571" w14:textId="77777777" w:rsidR="006723BF" w:rsidRPr="00F72C26" w:rsidRDefault="006723BF" w:rsidP="006723BF">
      <w:pPr>
        <w:jc w:val="right"/>
        <w:rPr>
          <w:rFonts w:ascii="Arial" w:hAnsi="Arial" w:cs="Arial"/>
          <w:sz w:val="20"/>
        </w:rPr>
      </w:pPr>
      <w:r w:rsidRPr="00F72C26">
        <w:rPr>
          <w:rFonts w:ascii="Arial" w:hAnsi="Arial" w:cs="Arial"/>
          <w:sz w:val="20"/>
        </w:rPr>
        <w:t>Campo Grande - MS,</w:t>
      </w:r>
      <w:r w:rsidRPr="00F72C26">
        <w:rPr>
          <w:rFonts w:ascii="Arial" w:hAnsi="Arial" w:cs="Arial"/>
          <w:color w:val="FF0000"/>
          <w:sz w:val="20"/>
          <w:highlight w:val="yellow"/>
        </w:rPr>
        <w:t>...................</w:t>
      </w:r>
      <w:r w:rsidRPr="00F72C26">
        <w:rPr>
          <w:rFonts w:ascii="Arial" w:hAnsi="Arial" w:cs="Arial"/>
          <w:sz w:val="20"/>
        </w:rPr>
        <w:t>de</w:t>
      </w:r>
      <w:r w:rsidRPr="00F72C26">
        <w:rPr>
          <w:rFonts w:ascii="Arial" w:hAnsi="Arial" w:cs="Arial"/>
          <w:color w:val="FF0000"/>
          <w:sz w:val="20"/>
          <w:highlight w:val="yellow"/>
        </w:rPr>
        <w:t>........................</w:t>
      </w:r>
      <w:r w:rsidRPr="00F72C26">
        <w:rPr>
          <w:rFonts w:ascii="Arial" w:hAnsi="Arial" w:cs="Arial"/>
          <w:sz w:val="20"/>
        </w:rPr>
        <w:t xml:space="preserve">de </w:t>
      </w:r>
      <w:r w:rsidRPr="00F72C26">
        <w:rPr>
          <w:rFonts w:ascii="Arial" w:hAnsi="Arial" w:cs="Arial"/>
          <w:color w:val="FF0000"/>
          <w:sz w:val="20"/>
          <w:highlight w:val="yellow"/>
        </w:rPr>
        <w:t>20.....</w:t>
      </w:r>
    </w:p>
    <w:p w14:paraId="16B74252" w14:textId="2BB8BA9F" w:rsidR="006723BF" w:rsidRDefault="006723BF" w:rsidP="006723BF">
      <w:pPr>
        <w:rPr>
          <w:rFonts w:ascii="Arial" w:hAnsi="Arial" w:cs="Arial"/>
          <w:sz w:val="16"/>
          <w:szCs w:val="16"/>
        </w:rPr>
      </w:pPr>
    </w:p>
    <w:p w14:paraId="68DC291F" w14:textId="77777777" w:rsidR="0067420A" w:rsidRPr="00303D75" w:rsidRDefault="0067420A" w:rsidP="006723BF">
      <w:pPr>
        <w:rPr>
          <w:rFonts w:ascii="Arial" w:hAnsi="Arial" w:cs="Arial"/>
          <w:sz w:val="16"/>
          <w:szCs w:val="16"/>
        </w:rPr>
      </w:pPr>
    </w:p>
    <w:p w14:paraId="0F77F76B" w14:textId="77777777" w:rsidR="006723BF" w:rsidRPr="00F72C26" w:rsidRDefault="006723BF" w:rsidP="006723BF">
      <w:pPr>
        <w:widowControl w:val="0"/>
        <w:tabs>
          <w:tab w:val="left" w:pos="1418"/>
          <w:tab w:val="left" w:pos="3261"/>
          <w:tab w:val="left" w:pos="6521"/>
          <w:tab w:val="left" w:pos="6946"/>
        </w:tabs>
        <w:jc w:val="center"/>
        <w:rPr>
          <w:rFonts w:ascii="Arial" w:hAnsi="Arial" w:cs="Arial"/>
          <w:sz w:val="20"/>
        </w:rPr>
      </w:pPr>
      <w:r w:rsidRPr="00F72C26">
        <w:rPr>
          <w:rFonts w:ascii="Arial" w:hAnsi="Arial" w:cs="Arial"/>
          <w:sz w:val="20"/>
        </w:rPr>
        <w:t>Assinaturas</w:t>
      </w:r>
    </w:p>
    <w:p w14:paraId="085B7D1F" w14:textId="77777777" w:rsidR="006723BF" w:rsidRPr="0067420A" w:rsidRDefault="006723BF" w:rsidP="006723BF">
      <w:pPr>
        <w:widowControl w:val="0"/>
        <w:tabs>
          <w:tab w:val="left" w:pos="1418"/>
          <w:tab w:val="left" w:pos="3261"/>
          <w:tab w:val="left" w:pos="6521"/>
          <w:tab w:val="left" w:pos="6946"/>
        </w:tabs>
        <w:jc w:val="center"/>
        <w:rPr>
          <w:rFonts w:ascii="Arial" w:hAnsi="Arial" w:cs="Arial"/>
          <w:color w:val="FF0000"/>
          <w:sz w:val="20"/>
        </w:rPr>
      </w:pPr>
      <w:r w:rsidRPr="0067420A">
        <w:rPr>
          <w:rFonts w:ascii="Arial" w:hAnsi="Arial" w:cs="Arial"/>
          <w:color w:val="FF0000"/>
          <w:sz w:val="20"/>
        </w:rPr>
        <w:t xml:space="preserve">Representante da contratante, representante da contratada e testemunhas </w:t>
      </w:r>
    </w:p>
    <w:p w14:paraId="38DBB90C" w14:textId="77777777" w:rsidR="006723BF" w:rsidRDefault="006723BF" w:rsidP="006723BF"/>
    <w:p w14:paraId="5AC1B2B3" w14:textId="347A2B7B" w:rsidR="00FE05C9" w:rsidRPr="00347F2C" w:rsidRDefault="00FE05C9" w:rsidP="00347F2C">
      <w:pPr>
        <w:jc w:val="left"/>
        <w:rPr>
          <w:rFonts w:ascii="Verdana" w:hAnsi="Verdana"/>
          <w:snapToGrid w:val="0"/>
          <w:color w:val="000000"/>
          <w:sz w:val="24"/>
          <w:szCs w:val="24"/>
        </w:rPr>
      </w:pPr>
    </w:p>
    <w:sectPr w:rsidR="00FE05C9" w:rsidRPr="00347F2C" w:rsidSect="00906329">
      <w:headerReference w:type="even" r:id="rId8"/>
      <w:headerReference w:type="default" r:id="rId9"/>
      <w:footerReference w:type="even" r:id="rId10"/>
      <w:footerReference w:type="default" r:id="rId11"/>
      <w:headerReference w:type="first" r:id="rId12"/>
      <w:footerReference w:type="first" r:id="rId13"/>
      <w:pgSz w:w="11907" w:h="16840" w:code="9"/>
      <w:pgMar w:top="1494" w:right="1134" w:bottom="1134" w:left="1418" w:header="408" w:footer="737" w:gutter="567"/>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E5BA" w16cex:dateUtc="2022-05-18T20:41:00Z"/>
  <w16cex:commentExtensible w16cex:durableId="262FE5BB" w16cex:dateUtc="2022-05-18T20:44:00Z"/>
  <w16cex:commentExtensible w16cex:durableId="262FE5BC" w16cex:dateUtc="2022-05-18T20:50:00Z"/>
  <w16cex:commentExtensible w16cex:durableId="262FE5BD" w16cex:dateUtc="2022-05-18T20:46:00Z"/>
  <w16cex:commentExtensible w16cex:durableId="262FE5BE" w16cex:dateUtc="2022-05-18T20:48:00Z"/>
  <w16cex:commentExtensible w16cex:durableId="262FE5BF" w16cex:dateUtc="2022-05-18T20:53:00Z"/>
  <w16cex:commentExtensible w16cex:durableId="262FF300" w16cex:dateUtc="2022-05-19T02:34:00Z"/>
  <w16cex:commentExtensible w16cex:durableId="262FE5C0" w16cex:dateUtc="2022-05-18T19:08:00Z"/>
  <w16cex:commentExtensible w16cex:durableId="262FE5C1" w16cex:dateUtc="2022-05-18T21:03:00Z"/>
  <w16cex:commentExtensible w16cex:durableId="262FE5C2" w16cex:dateUtc="2022-05-18T19:20:00Z"/>
  <w16cex:commentExtensible w16cex:durableId="262FE5C3" w16cex:dateUtc="2022-05-18T21:10:00Z"/>
  <w16cex:commentExtensible w16cex:durableId="262FE5C4" w16cex:dateUtc="2022-05-18T21:23:00Z"/>
  <w16cex:commentExtensible w16cex:durableId="262FE5C5" w16cex:dateUtc="2022-05-18T21:19:00Z"/>
  <w16cex:commentExtensible w16cex:durableId="262FE5C6" w16cex:dateUtc="2022-05-18T21:37:00Z"/>
  <w16cex:commentExtensible w16cex:durableId="262FE5C7" w16cex:dateUtc="2022-05-18T21:43:00Z"/>
  <w16cex:commentExtensible w16cex:durableId="262FE5C8" w16cex:dateUtc="2022-05-18T19:29:00Z"/>
  <w16cex:commentExtensible w16cex:durableId="262FE5C9" w16cex:dateUtc="2022-05-18T21:44:00Z"/>
  <w16cex:commentExtensible w16cex:durableId="262FEE2D" w16cex:dateUtc="2022-05-19T02:14:00Z"/>
  <w16cex:commentExtensible w16cex:durableId="262FEF83" w16cex:dateUtc="2022-05-19T02:19:00Z"/>
  <w16cex:commentExtensible w16cex:durableId="262FF167" w16cex:dateUtc="2022-05-19T02:27:00Z"/>
  <w16cex:commentExtensible w16cex:durableId="262FF1FC" w16cex:dateUtc="2022-05-19T02:30:00Z"/>
  <w16cex:commentExtensible w16cex:durableId="262FE5CF" w16cex:dateUtc="2022-05-18T19:37:00Z"/>
  <w16cex:commentExtensible w16cex:durableId="262FF47A" w16cex:dateUtc="2022-05-19T02:40:00Z"/>
  <w16cex:commentExtensible w16cex:durableId="262FF4E2" w16cex:dateUtc="2022-05-19T02:42:00Z"/>
  <w16cex:commentExtensible w16cex:durableId="262FF7A0" w16cex:dateUtc="2022-05-19T0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B34C6" w16cid:durableId="262FE5BA"/>
  <w16cid:commentId w16cid:paraId="19B85330" w16cid:durableId="262FE5BB"/>
  <w16cid:commentId w16cid:paraId="180A04C2" w16cid:durableId="262FE5BC"/>
  <w16cid:commentId w16cid:paraId="44232B29" w16cid:durableId="262FE5BD"/>
  <w16cid:commentId w16cid:paraId="6E53ACD2" w16cid:durableId="262FE5BE"/>
  <w16cid:commentId w16cid:paraId="2FD72ACF" w16cid:durableId="262FE5BF"/>
  <w16cid:commentId w16cid:paraId="2D6E10F0" w16cid:durableId="262FF300"/>
  <w16cid:commentId w16cid:paraId="54F3A502" w16cid:durableId="262FE5C0"/>
  <w16cid:commentId w16cid:paraId="0049BD83" w16cid:durableId="262FE5C1"/>
  <w16cid:commentId w16cid:paraId="0A926F65" w16cid:durableId="262FE5C2"/>
  <w16cid:commentId w16cid:paraId="580C810A" w16cid:durableId="262FE5C3"/>
  <w16cid:commentId w16cid:paraId="70C0818B" w16cid:durableId="262FE5C4"/>
  <w16cid:commentId w16cid:paraId="5FC7B07A" w16cid:durableId="262FE5C5"/>
  <w16cid:commentId w16cid:paraId="41F91EE7" w16cid:durableId="262FE5C6"/>
  <w16cid:commentId w16cid:paraId="64CB2BBC" w16cid:durableId="262FE5C7"/>
  <w16cid:commentId w16cid:paraId="19D3BDEB" w16cid:durableId="262FE5C8"/>
  <w16cid:commentId w16cid:paraId="63D04542" w16cid:durableId="262FE5C9"/>
  <w16cid:commentId w16cid:paraId="0D07F741" w16cid:durableId="262FEE2D"/>
  <w16cid:commentId w16cid:paraId="57FB6323" w16cid:durableId="262FEF83"/>
  <w16cid:commentId w16cid:paraId="102386F3" w16cid:durableId="262FF167"/>
  <w16cid:commentId w16cid:paraId="451B6B7F" w16cid:durableId="262FF1FC"/>
  <w16cid:commentId w16cid:paraId="24FE1F00" w16cid:durableId="262FE5CF"/>
  <w16cid:commentId w16cid:paraId="66A089C2" w16cid:durableId="262FF47A"/>
  <w16cid:commentId w16cid:paraId="7C431AB6" w16cid:durableId="262FF4E2"/>
  <w16cid:commentId w16cid:paraId="2AF4B8B3" w16cid:durableId="262FF7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2A764" w14:textId="77777777" w:rsidR="000B129D" w:rsidRDefault="000B129D">
      <w:r>
        <w:separator/>
      </w:r>
    </w:p>
  </w:endnote>
  <w:endnote w:type="continuationSeparator" w:id="0">
    <w:p w14:paraId="29939FAA" w14:textId="77777777" w:rsidR="000B129D" w:rsidRDefault="000B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erriweather">
    <w:altName w:val="Cambria"/>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E4103" w14:textId="77777777" w:rsidR="00C27A12" w:rsidRDefault="00C27A1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0E80F" w14:textId="77777777" w:rsidR="00C27A12" w:rsidRDefault="00C27A1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2977A" w14:textId="77777777" w:rsidR="00C27A12" w:rsidRDefault="00C27A12" w:rsidP="00984142">
    <w:pPr>
      <w:pStyle w:val="Rodap"/>
      <w:tabs>
        <w:tab w:val="clear" w:pos="4419"/>
        <w:tab w:val="clear" w:pos="8838"/>
        <w:tab w:val="left" w:pos="709"/>
      </w:tabs>
      <w:ind w:right="360"/>
      <w:rPr>
        <w:rFonts w:ascii="Calibri" w:hAnsi="Calibri" w:cs="Calibri"/>
        <w:b w:val="0"/>
      </w:rPr>
    </w:pPr>
    <w:r>
      <w:rPr>
        <w:rFonts w:ascii="Calibri" w:hAnsi="Calibri" w:cs="Calibri"/>
        <w:b w:val="0"/>
      </w:rPr>
      <w:tab/>
    </w:r>
  </w:p>
  <w:p w14:paraId="7939E82D" w14:textId="77777777" w:rsidR="00C27A12" w:rsidRPr="00614281" w:rsidRDefault="00C27A12" w:rsidP="00C949FB">
    <w:pPr>
      <w:pStyle w:val="Rodap"/>
      <w:tabs>
        <w:tab w:val="clear" w:pos="4419"/>
        <w:tab w:val="clear" w:pos="8838"/>
        <w:tab w:val="left" w:pos="709"/>
      </w:tabs>
      <w:ind w:right="360"/>
      <w:jc w:val="center"/>
      <w:rPr>
        <w:rFonts w:ascii="Calibri" w:hAnsi="Calibri" w:cs="Calibri"/>
        <w:b w:val="0"/>
      </w:rPr>
    </w:pPr>
    <w:r>
      <w:rPr>
        <w:rFonts w:ascii="Calibri" w:hAnsi="Calibri" w:cs="Calibri"/>
        <w:b w:val="0"/>
      </w:rPr>
      <w:t>Parque dos Poderes – B</w:t>
    </w:r>
    <w:r w:rsidRPr="00614281">
      <w:rPr>
        <w:rFonts w:ascii="Calibri" w:hAnsi="Calibri" w:cs="Calibri"/>
        <w:b w:val="0"/>
      </w:rPr>
      <w:t>loco I</w:t>
    </w:r>
    <w:r>
      <w:rPr>
        <w:rFonts w:ascii="Calibri" w:hAnsi="Calibri" w:cs="Calibri"/>
        <w:b w:val="0"/>
      </w:rPr>
      <w:t xml:space="preserve">V        |        </w:t>
    </w:r>
    <w:r w:rsidRPr="00614281">
      <w:rPr>
        <w:rFonts w:ascii="Calibri" w:hAnsi="Calibri" w:cs="Calibri"/>
        <w:b w:val="0"/>
      </w:rPr>
      <w:t>Ca</w:t>
    </w:r>
    <w:r>
      <w:rPr>
        <w:rFonts w:ascii="Calibri" w:hAnsi="Calibri" w:cs="Calibri"/>
        <w:b w:val="0"/>
      </w:rPr>
      <w:t xml:space="preserve">mpo Grande – MS        |      </w:t>
    </w:r>
    <w:r w:rsidRPr="00614281">
      <w:rPr>
        <w:rFonts w:ascii="Calibri" w:hAnsi="Calibri" w:cs="Calibri"/>
        <w:b w:val="0"/>
      </w:rPr>
      <w:t>CEP 79.031-310</w:t>
    </w:r>
  </w:p>
  <w:p w14:paraId="3D8D03C7" w14:textId="4E336BD3" w:rsidR="00C27A12" w:rsidRPr="00AE29C7" w:rsidRDefault="00C27A12" w:rsidP="00124A3B">
    <w:pPr>
      <w:pStyle w:val="Rodap"/>
      <w:framePr w:wrap="around" w:vAnchor="text" w:hAnchor="page" w:x="8131" w:y="48"/>
      <w:rPr>
        <w:rStyle w:val="Nmerodepgina"/>
        <w:rFonts w:ascii="Calibri Light" w:hAnsi="Calibri Light" w:cs="Calibri Light"/>
        <w:sz w:val="16"/>
        <w:szCs w:val="16"/>
      </w:rPr>
    </w:pPr>
    <w:r w:rsidRPr="00AE29C7">
      <w:rPr>
        <w:rStyle w:val="Nmerodepgina"/>
        <w:rFonts w:ascii="Calibri Light" w:hAnsi="Calibri Light" w:cs="Calibri Light"/>
        <w:sz w:val="16"/>
        <w:szCs w:val="16"/>
      </w:rPr>
      <w:fldChar w:fldCharType="begin"/>
    </w:r>
    <w:r w:rsidRPr="00AE29C7">
      <w:rPr>
        <w:rStyle w:val="Nmerodepgina"/>
        <w:rFonts w:ascii="Calibri Light" w:hAnsi="Calibri Light" w:cs="Calibri Light"/>
        <w:sz w:val="16"/>
        <w:szCs w:val="16"/>
      </w:rPr>
      <w:instrText xml:space="preserve">PAGE  </w:instrText>
    </w:r>
    <w:r w:rsidRPr="00AE29C7">
      <w:rPr>
        <w:rStyle w:val="Nmerodepgina"/>
        <w:rFonts w:ascii="Calibri Light" w:hAnsi="Calibri Light" w:cs="Calibri Light"/>
        <w:sz w:val="16"/>
        <w:szCs w:val="16"/>
      </w:rPr>
      <w:fldChar w:fldCharType="separate"/>
    </w:r>
    <w:r w:rsidR="00347F2C">
      <w:rPr>
        <w:rStyle w:val="Nmerodepgina"/>
        <w:rFonts w:ascii="Calibri Light" w:hAnsi="Calibri Light" w:cs="Calibri Light"/>
        <w:noProof/>
        <w:sz w:val="16"/>
        <w:szCs w:val="16"/>
      </w:rPr>
      <w:t>10</w:t>
    </w:r>
    <w:r w:rsidRPr="00AE29C7">
      <w:rPr>
        <w:rStyle w:val="Nmerodepgina"/>
        <w:rFonts w:ascii="Calibri Light" w:hAnsi="Calibri Light" w:cs="Calibri Light"/>
        <w:sz w:val="16"/>
        <w:szCs w:val="16"/>
      </w:rPr>
      <w:fldChar w:fldCharType="end"/>
    </w:r>
  </w:p>
  <w:p w14:paraId="65D6C5D4" w14:textId="77777777" w:rsidR="00C27A12" w:rsidRPr="00614281" w:rsidRDefault="00C27A12" w:rsidP="00984142">
    <w:pPr>
      <w:pStyle w:val="Rodap"/>
      <w:tabs>
        <w:tab w:val="clear" w:pos="4419"/>
        <w:tab w:val="clear" w:pos="8838"/>
        <w:tab w:val="left" w:pos="709"/>
      </w:tabs>
      <w:ind w:right="360"/>
      <w:jc w:val="center"/>
      <w:rPr>
        <w:rFonts w:ascii="Calibri" w:hAnsi="Calibri" w:cs="Calibri"/>
        <w:b w:val="0"/>
      </w:rPr>
    </w:pPr>
    <w:r w:rsidRPr="00614281">
      <w:rPr>
        <w:rFonts w:ascii="Calibri" w:hAnsi="Calibri" w:cs="Calibri"/>
        <w:b w:val="0"/>
      </w:rPr>
      <w:t xml:space="preserve"> </w:t>
    </w:r>
    <w:r w:rsidRPr="00C949FB">
      <w:rPr>
        <w:rFonts w:ascii="Calibri" w:hAnsi="Calibri" w:cs="Calibri"/>
      </w:rPr>
      <w:t>www.pge.ms.gov.br</w:t>
    </w:r>
    <w:r w:rsidRPr="00614281">
      <w:rPr>
        <w:rFonts w:ascii="Calibri" w:hAnsi="Calibri" w:cs="Calibri"/>
        <w:b w:val="0"/>
      </w:rPr>
      <w:t xml:space="preserve">    </w:t>
    </w:r>
    <w:r w:rsidRPr="00614281">
      <w:rPr>
        <w:rFonts w:ascii="Calibri" w:hAnsi="Calibri" w:cs="Calibri"/>
        <w:b w:val="0"/>
      </w:rPr>
      <w:tab/>
      <w:t xml:space="preserve"> </w:t>
    </w:r>
    <w:r w:rsidRPr="00614281">
      <w:rPr>
        <w:rFonts w:ascii="Calibri" w:hAnsi="Calibri" w:cs="Calibri"/>
        <w:b w:val="0"/>
      </w:rPr>
      <w:tab/>
    </w:r>
    <w:r>
      <w:rPr>
        <w:rFonts w:ascii="Calibri" w:hAnsi="Calibri" w:cs="Calibri"/>
        <w:b w:val="0"/>
      </w:rPr>
      <w:t xml:space="preserve">     </w:t>
    </w:r>
    <w:r w:rsidRPr="00614281">
      <w:rPr>
        <w:rFonts w:ascii="Calibri" w:hAnsi="Calibri" w:cs="Calibri"/>
        <w:b w:val="0"/>
      </w:rPr>
      <w:t xml:space="preserve">  página</w:t>
    </w:r>
    <w:r>
      <w:rPr>
        <w:rFonts w:ascii="Calibri" w:hAnsi="Calibri" w:cs="Calibri"/>
        <w:b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FE042" w14:textId="77777777" w:rsidR="00DA0116" w:rsidRDefault="00DA011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3F38D" w14:textId="77777777" w:rsidR="000B129D" w:rsidRDefault="000B129D">
      <w:r>
        <w:separator/>
      </w:r>
    </w:p>
  </w:footnote>
  <w:footnote w:type="continuationSeparator" w:id="0">
    <w:p w14:paraId="401E1AAB" w14:textId="77777777" w:rsidR="000B129D" w:rsidRDefault="000B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A1472" w14:textId="77777777" w:rsidR="00DA0116" w:rsidRDefault="00DA011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insideV w:val="single" w:sz="4" w:space="0" w:color="auto"/>
      </w:tblBorders>
      <w:tblLook w:val="04A0" w:firstRow="1" w:lastRow="0" w:firstColumn="1" w:lastColumn="0" w:noHBand="0" w:noVBand="1"/>
    </w:tblPr>
    <w:tblGrid>
      <w:gridCol w:w="3369"/>
      <w:gridCol w:w="3402"/>
    </w:tblGrid>
    <w:tr w:rsidR="00C27A12" w:rsidRPr="00114EFF" w14:paraId="40468E50" w14:textId="77777777" w:rsidTr="0049769B">
      <w:tc>
        <w:tcPr>
          <w:tcW w:w="3369" w:type="dxa"/>
          <w:shd w:val="clear" w:color="auto" w:fill="auto"/>
        </w:tcPr>
        <w:p w14:paraId="4D0FBF2C" w14:textId="6FD3928F" w:rsidR="00C27A12" w:rsidRPr="00114EFF" w:rsidRDefault="00C27A12" w:rsidP="00532758">
          <w:pPr>
            <w:pStyle w:val="Cabealho"/>
            <w:jc w:val="left"/>
            <w:rPr>
              <w:b w:val="0"/>
              <w:bCs/>
              <w:spacing w:val="0"/>
              <w:sz w:val="26"/>
            </w:rPr>
          </w:pPr>
          <w:r>
            <w:rPr>
              <w:b w:val="0"/>
              <w:bCs/>
              <w:noProof/>
              <w:spacing w:val="0"/>
              <w:sz w:val="26"/>
            </w:rPr>
            <w:drawing>
              <wp:inline distT="0" distB="0" distL="0" distR="0" wp14:anchorId="410D749C" wp14:editId="2E78EAC7">
                <wp:extent cx="1905000" cy="556260"/>
                <wp:effectExtent l="0" t="0" r="0" b="0"/>
                <wp:docPr id="1" name="Imagem 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56260"/>
                        </a:xfrm>
                        <a:prstGeom prst="rect">
                          <a:avLst/>
                        </a:prstGeom>
                        <a:noFill/>
                        <a:ln>
                          <a:noFill/>
                        </a:ln>
                      </pic:spPr>
                    </pic:pic>
                  </a:graphicData>
                </a:graphic>
              </wp:inline>
            </w:drawing>
          </w:r>
        </w:p>
      </w:tc>
      <w:tc>
        <w:tcPr>
          <w:tcW w:w="3402" w:type="dxa"/>
          <w:shd w:val="clear" w:color="auto" w:fill="auto"/>
        </w:tcPr>
        <w:p w14:paraId="7025C96F" w14:textId="77777777" w:rsidR="00C27A12" w:rsidRPr="00114EFF" w:rsidRDefault="00C27A12" w:rsidP="00532758">
          <w:pPr>
            <w:pStyle w:val="Cabealho"/>
            <w:jc w:val="left"/>
            <w:rPr>
              <w:rFonts w:ascii="Calibri Light" w:hAnsi="Calibri Light" w:cs="Calibri Light"/>
              <w:bCs/>
              <w:spacing w:val="0"/>
              <w:sz w:val="24"/>
              <w:szCs w:val="24"/>
            </w:rPr>
          </w:pPr>
          <w:r>
            <w:rPr>
              <w:rFonts w:ascii="Calibri Light" w:hAnsi="Calibri Light" w:cs="Calibri Light"/>
              <w:bCs/>
              <w:spacing w:val="0"/>
              <w:sz w:val="24"/>
              <w:szCs w:val="24"/>
            </w:rPr>
            <w:t>PAA</w:t>
          </w:r>
        </w:p>
        <w:p w14:paraId="74AD87FB" w14:textId="77777777" w:rsidR="00C27A12" w:rsidRPr="00114EFF" w:rsidRDefault="00C27A12" w:rsidP="00216419">
          <w:pPr>
            <w:pStyle w:val="Cabealho"/>
            <w:jc w:val="left"/>
            <w:rPr>
              <w:rFonts w:ascii="Calibri Light" w:hAnsi="Calibri Light" w:cs="Calibri Light"/>
              <w:b w:val="0"/>
              <w:bCs/>
              <w:spacing w:val="0"/>
              <w:sz w:val="24"/>
              <w:szCs w:val="24"/>
            </w:rPr>
          </w:pPr>
          <w:r>
            <w:rPr>
              <w:rFonts w:ascii="Calibri Light" w:hAnsi="Calibri Light" w:cs="Calibri Light"/>
              <w:b w:val="0"/>
              <w:bCs/>
              <w:spacing w:val="0"/>
              <w:sz w:val="24"/>
              <w:szCs w:val="24"/>
            </w:rPr>
            <w:t>Procuradoria de Assuntos Administrativos</w:t>
          </w:r>
        </w:p>
      </w:tc>
    </w:tr>
  </w:tbl>
  <w:p w14:paraId="6DCE5CB7" w14:textId="73EE453E" w:rsidR="00C27A12" w:rsidRPr="0099488E" w:rsidRDefault="00C27A12" w:rsidP="0099488E">
    <w:pPr>
      <w:pStyle w:val="Cabealho"/>
    </w:pPr>
    <w:r>
      <w:rPr>
        <w:noProof/>
      </w:rPr>
      <mc:AlternateContent>
        <mc:Choice Requires="wps">
          <w:drawing>
            <wp:anchor distT="0" distB="0" distL="114300" distR="114300" simplePos="0" relativeHeight="251657216" behindDoc="0" locked="0" layoutInCell="1" allowOverlap="1" wp14:anchorId="3C3F6601" wp14:editId="06A4DABD">
              <wp:simplePos x="0" y="0"/>
              <wp:positionH relativeFrom="column">
                <wp:posOffset>4333240</wp:posOffset>
              </wp:positionH>
              <wp:positionV relativeFrom="paragraph">
                <wp:posOffset>-547370</wp:posOffset>
              </wp:positionV>
              <wp:extent cx="1701165" cy="621665"/>
              <wp:effectExtent l="0" t="0" r="0" b="6985"/>
              <wp:wrapNone/>
              <wp:docPr id="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621665"/>
                      </a:xfrm>
                      <a:prstGeom prst="rect">
                        <a:avLst/>
                      </a:prstGeom>
                      <a:solidFill>
                        <a:srgbClr val="FFFFFF"/>
                      </a:solidFill>
                      <a:ln w="9525">
                        <a:solidFill>
                          <a:srgbClr val="000000"/>
                        </a:solidFill>
                        <a:miter lim="800000"/>
                        <a:headEnd/>
                        <a:tailEnd/>
                      </a:ln>
                    </wps:spPr>
                    <wps:txbx>
                      <w:txbxContent>
                        <w:p w14:paraId="51B965A3" w14:textId="77777777" w:rsidR="00C27A12" w:rsidRPr="00802DA8" w:rsidRDefault="00C27A12" w:rsidP="00532758">
                          <w:pPr>
                            <w:rPr>
                              <w:rFonts w:ascii="Calibri" w:hAnsi="Calibri"/>
                              <w:sz w:val="18"/>
                              <w:szCs w:val="18"/>
                            </w:rPr>
                          </w:pPr>
                          <w:r w:rsidRPr="00802DA8">
                            <w:rPr>
                              <w:rFonts w:ascii="Calibri" w:hAnsi="Calibri"/>
                              <w:b/>
                              <w:bCs/>
                              <w:sz w:val="18"/>
                              <w:szCs w:val="18"/>
                            </w:rPr>
                            <w:t xml:space="preserve">Processo nº </w:t>
                          </w:r>
                          <w:r>
                            <w:rPr>
                              <w:rFonts w:ascii="Calibri" w:hAnsi="Calibri"/>
                              <w:sz w:val="18"/>
                              <w:szCs w:val="18"/>
                            </w:rPr>
                            <w:t>15/0006.553/2021</w:t>
                          </w:r>
                        </w:p>
                        <w:p w14:paraId="507CF8CD" w14:textId="5A711D66" w:rsidR="00C27A12" w:rsidRPr="00802DA8" w:rsidRDefault="00C27A12" w:rsidP="00532758">
                          <w:pPr>
                            <w:spacing w:line="360" w:lineRule="auto"/>
                            <w:rPr>
                              <w:rFonts w:ascii="Calibri" w:hAnsi="Calibri"/>
                              <w:sz w:val="18"/>
                              <w:szCs w:val="18"/>
                            </w:rPr>
                          </w:pPr>
                          <w:r w:rsidRPr="00802DA8">
                            <w:rPr>
                              <w:rFonts w:ascii="Calibri" w:hAnsi="Calibri"/>
                              <w:b/>
                              <w:bCs/>
                              <w:sz w:val="18"/>
                              <w:szCs w:val="18"/>
                            </w:rPr>
                            <w:t>Data</w:t>
                          </w:r>
                          <w:r w:rsidRPr="001D2A6E">
                            <w:rPr>
                              <w:rFonts w:ascii="Calibri" w:hAnsi="Calibri"/>
                              <w:b/>
                              <w:bCs/>
                              <w:sz w:val="18"/>
                              <w:szCs w:val="18"/>
                            </w:rPr>
                            <w:t xml:space="preserve">: </w:t>
                          </w:r>
                          <w:r>
                            <w:rPr>
                              <w:rFonts w:ascii="Calibri" w:hAnsi="Calibri"/>
                              <w:bCs/>
                              <w:sz w:val="18"/>
                              <w:szCs w:val="18"/>
                            </w:rPr>
                            <w:t>19</w:t>
                          </w:r>
                          <w:r w:rsidRPr="00D34AC5">
                            <w:rPr>
                              <w:rFonts w:ascii="Calibri" w:hAnsi="Calibri"/>
                              <w:bCs/>
                              <w:sz w:val="18"/>
                              <w:szCs w:val="18"/>
                            </w:rPr>
                            <w:t>/</w:t>
                          </w:r>
                          <w:r>
                            <w:rPr>
                              <w:rFonts w:ascii="Calibri" w:hAnsi="Calibri"/>
                              <w:bCs/>
                              <w:sz w:val="18"/>
                              <w:szCs w:val="18"/>
                            </w:rPr>
                            <w:t>05</w:t>
                          </w:r>
                          <w:r w:rsidRPr="001D2A6E">
                            <w:rPr>
                              <w:rFonts w:ascii="Calibri" w:hAnsi="Calibri"/>
                              <w:bCs/>
                              <w:sz w:val="18"/>
                              <w:szCs w:val="18"/>
                            </w:rPr>
                            <w:t>/202</w:t>
                          </w:r>
                          <w:r>
                            <w:rPr>
                              <w:rFonts w:ascii="Calibri" w:hAnsi="Calibri"/>
                              <w:bCs/>
                              <w:sz w:val="18"/>
                              <w:szCs w:val="18"/>
                            </w:rPr>
                            <w:t>2</w:t>
                          </w:r>
                          <w:r w:rsidRPr="00802DA8">
                            <w:rPr>
                              <w:rFonts w:ascii="Calibri" w:hAnsi="Calibri"/>
                              <w:b/>
                              <w:bCs/>
                              <w:sz w:val="18"/>
                              <w:szCs w:val="18"/>
                            </w:rPr>
                            <w:t xml:space="preserve">   F.: </w:t>
                          </w:r>
                        </w:p>
                        <w:p w14:paraId="6561C176" w14:textId="77777777" w:rsidR="00C27A12" w:rsidRPr="00802DA8" w:rsidRDefault="00C27A12" w:rsidP="00532758">
                          <w:pPr>
                            <w:spacing w:line="360" w:lineRule="auto"/>
                            <w:rPr>
                              <w:rFonts w:ascii="Calibri" w:hAnsi="Calibri"/>
                              <w:sz w:val="18"/>
                              <w:szCs w:val="18"/>
                            </w:rPr>
                          </w:pPr>
                          <w:r w:rsidRPr="00802DA8">
                            <w:rPr>
                              <w:rFonts w:ascii="Calibri" w:hAnsi="Calibri"/>
                              <w:b/>
                              <w:bCs/>
                              <w:sz w:val="18"/>
                              <w:szCs w:val="18"/>
                            </w:rPr>
                            <w:t xml:space="preserve">Rubrica: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F6601" id="Retângulo 1" o:spid="_x0000_s1026" style="position:absolute;left:0;text-align:left;margin-left:341.2pt;margin-top:-43.1pt;width:133.95pt;height:4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8LKgIAAEgEAAAOAAAAZHJzL2Uyb0RvYy54bWysVFGO0zAQ/UfiDpb/aZqo7e5GTVerLkVI&#10;C6xYOIDrOImF4zFjt0k5DlfhYkyctnSBL0Q+rBnP+HnmvXGWt31r2F6h12ALnk6mnCkrodS2Lvjn&#10;T5tX15z5IGwpDFhV8IPy/Hb18sWyc7nKoAFTKmQEYn3euYI3Ibg8SbxsVCv8BJyyFKwAWxHIxTop&#10;UXSE3pokm04XSQdYOgSpvKfd+zHIVxG/qpQMH6rKq8BMwam2EFeM63ZYk9VS5DUK12h5LEP8QxWt&#10;0JYuPUPdiyDYDvUfUK2WCB6qMJHQJlBVWqrYA3WTTn/r5qkRTsVeiBzvzjT5/wcr3+8fkemy4Bln&#10;VrQk0UcVfny39c4ASwd+OudzSntyjzh06N0DyC+eWVg3wtbqDhG6RomSqor5ybMDg+PpKNt276Ak&#10;eLELEKnqK2wHQCKB9VGRw1kR1QcmaTO9mqbpYs6ZpNgiSxdkU0mJyE+nHfrwRkHLBqPgSIpHdLF/&#10;8GFMPaXE6sHocqONiQ7W27VBthc0HZv4HdH9ZZqxrCv4zTybR+RnMX8JMY3f3yBaHWjMjW4Lfn1O&#10;EvlA22tbxiEMQpvRpu6MpSZP1I0ShH7bH9XYQnkgRhHGcabnR0YD+I2zjka54P7rTqDizLy1pMpN&#10;OpsNsx+d2fwqIwcvI9vLiLCSoAoeOBvNdRjfy86hrhu6KY00WLgjJSsdSR5KHas61k3jGmU6Pq3h&#10;PVz6MevXD2D1EwAA//8DAFBLAwQUAAYACAAAACEAbCa9Nd8AAAAKAQAADwAAAGRycy9kb3ducmV2&#10;LnhtbEyPQU+DQBCF7yb+h82YeGuXUkWKLI3R1MRjSy/eBnYElJ0l7NKiv971VI+T9+W9b/LtbHpx&#10;otF1lhWslhEI4trqjhsFx3K3SEE4j6yxt0wKvsnBtri+yjHT9sx7Oh18I0IJuwwVtN4PmZSubsmg&#10;W9qBOGQfdjTowzk2Uo94DuWml3EUJdJgx2GhxYGeW6q/DpNRUHXxEX/25WtkNru1f5vLz+n9Ranb&#10;m/npEYSn2V9g+NMP6lAEp8pOrJ3oFSRpfBdQBYs0iUEEYnMfrUFUAV09gCxy+f+F4hcAAP//AwBQ&#10;SwECLQAUAAYACAAAACEAtoM4kv4AAADhAQAAEwAAAAAAAAAAAAAAAAAAAAAAW0NvbnRlbnRfVHlw&#10;ZXNdLnhtbFBLAQItABQABgAIAAAAIQA4/SH/1gAAAJQBAAALAAAAAAAAAAAAAAAAAC8BAABfcmVs&#10;cy8ucmVsc1BLAQItABQABgAIAAAAIQCe5b8LKgIAAEgEAAAOAAAAAAAAAAAAAAAAAC4CAABkcnMv&#10;ZTJvRG9jLnhtbFBLAQItABQABgAIAAAAIQBsJr013wAAAAoBAAAPAAAAAAAAAAAAAAAAAIQEAABk&#10;cnMvZG93bnJldi54bWxQSwUGAAAAAAQABADzAAAAkAUAAAAA&#10;">
              <v:textbox>
                <w:txbxContent>
                  <w:p w14:paraId="51B965A3" w14:textId="77777777" w:rsidR="00C27A12" w:rsidRPr="00802DA8" w:rsidRDefault="00C27A12" w:rsidP="00532758">
                    <w:pPr>
                      <w:rPr>
                        <w:rFonts w:ascii="Calibri" w:hAnsi="Calibri"/>
                        <w:sz w:val="18"/>
                        <w:szCs w:val="18"/>
                      </w:rPr>
                    </w:pPr>
                    <w:r w:rsidRPr="00802DA8">
                      <w:rPr>
                        <w:rFonts w:ascii="Calibri" w:hAnsi="Calibri"/>
                        <w:b/>
                        <w:bCs/>
                        <w:sz w:val="18"/>
                        <w:szCs w:val="18"/>
                      </w:rPr>
                      <w:t xml:space="preserve">Processo nº </w:t>
                    </w:r>
                    <w:r>
                      <w:rPr>
                        <w:rFonts w:ascii="Calibri" w:hAnsi="Calibri"/>
                        <w:sz w:val="18"/>
                        <w:szCs w:val="18"/>
                      </w:rPr>
                      <w:t>15/0006.553/2021</w:t>
                    </w:r>
                  </w:p>
                  <w:p w14:paraId="507CF8CD" w14:textId="5A711D66" w:rsidR="00C27A12" w:rsidRPr="00802DA8" w:rsidRDefault="00C27A12" w:rsidP="00532758">
                    <w:pPr>
                      <w:spacing w:line="360" w:lineRule="auto"/>
                      <w:rPr>
                        <w:rFonts w:ascii="Calibri" w:hAnsi="Calibri"/>
                        <w:sz w:val="18"/>
                        <w:szCs w:val="18"/>
                      </w:rPr>
                    </w:pPr>
                    <w:r w:rsidRPr="00802DA8">
                      <w:rPr>
                        <w:rFonts w:ascii="Calibri" w:hAnsi="Calibri"/>
                        <w:b/>
                        <w:bCs/>
                        <w:sz w:val="18"/>
                        <w:szCs w:val="18"/>
                      </w:rPr>
                      <w:t>Data</w:t>
                    </w:r>
                    <w:r w:rsidRPr="001D2A6E">
                      <w:rPr>
                        <w:rFonts w:ascii="Calibri" w:hAnsi="Calibri"/>
                        <w:b/>
                        <w:bCs/>
                        <w:sz w:val="18"/>
                        <w:szCs w:val="18"/>
                      </w:rPr>
                      <w:t xml:space="preserve">: </w:t>
                    </w:r>
                    <w:r>
                      <w:rPr>
                        <w:rFonts w:ascii="Calibri" w:hAnsi="Calibri"/>
                        <w:bCs/>
                        <w:sz w:val="18"/>
                        <w:szCs w:val="18"/>
                      </w:rPr>
                      <w:t>19</w:t>
                    </w:r>
                    <w:r w:rsidRPr="00D34AC5">
                      <w:rPr>
                        <w:rFonts w:ascii="Calibri" w:hAnsi="Calibri"/>
                        <w:bCs/>
                        <w:sz w:val="18"/>
                        <w:szCs w:val="18"/>
                      </w:rPr>
                      <w:t>/</w:t>
                    </w:r>
                    <w:r>
                      <w:rPr>
                        <w:rFonts w:ascii="Calibri" w:hAnsi="Calibri"/>
                        <w:bCs/>
                        <w:sz w:val="18"/>
                        <w:szCs w:val="18"/>
                      </w:rPr>
                      <w:t>05</w:t>
                    </w:r>
                    <w:r w:rsidRPr="001D2A6E">
                      <w:rPr>
                        <w:rFonts w:ascii="Calibri" w:hAnsi="Calibri"/>
                        <w:bCs/>
                        <w:sz w:val="18"/>
                        <w:szCs w:val="18"/>
                      </w:rPr>
                      <w:t>/202</w:t>
                    </w:r>
                    <w:r>
                      <w:rPr>
                        <w:rFonts w:ascii="Calibri" w:hAnsi="Calibri"/>
                        <w:bCs/>
                        <w:sz w:val="18"/>
                        <w:szCs w:val="18"/>
                      </w:rPr>
                      <w:t>2</w:t>
                    </w:r>
                    <w:r w:rsidRPr="00802DA8">
                      <w:rPr>
                        <w:rFonts w:ascii="Calibri" w:hAnsi="Calibri"/>
                        <w:b/>
                        <w:bCs/>
                        <w:sz w:val="18"/>
                        <w:szCs w:val="18"/>
                      </w:rPr>
                      <w:t xml:space="preserve">   F.: </w:t>
                    </w:r>
                  </w:p>
                  <w:p w14:paraId="6561C176" w14:textId="77777777" w:rsidR="00C27A12" w:rsidRPr="00802DA8" w:rsidRDefault="00C27A12" w:rsidP="00532758">
                    <w:pPr>
                      <w:spacing w:line="360" w:lineRule="auto"/>
                      <w:rPr>
                        <w:rFonts w:ascii="Calibri" w:hAnsi="Calibri"/>
                        <w:sz w:val="18"/>
                        <w:szCs w:val="18"/>
                      </w:rPr>
                    </w:pPr>
                    <w:r w:rsidRPr="00802DA8">
                      <w:rPr>
                        <w:rFonts w:ascii="Calibri" w:hAnsi="Calibri"/>
                        <w:b/>
                        <w:bCs/>
                        <w:sz w:val="18"/>
                        <w:szCs w:val="18"/>
                      </w:rPr>
                      <w:t xml:space="preserve">Rubrica: </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42D0B" w14:textId="77777777" w:rsidR="00DA0116" w:rsidRDefault="00DA011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07D"/>
    <w:multiLevelType w:val="multilevel"/>
    <w:tmpl w:val="EF6E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5167B"/>
    <w:multiLevelType w:val="hybridMultilevel"/>
    <w:tmpl w:val="22E06158"/>
    <w:lvl w:ilvl="0" w:tplc="4BCAFA18">
      <w:start w:val="1"/>
      <w:numFmt w:val="decimal"/>
      <w:lvlText w:val="%1)"/>
      <w:lvlJc w:val="left"/>
      <w:pPr>
        <w:ind w:left="1494"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15:restartNumberingAfterBreak="0">
    <w:nsid w:val="0F5C71E5"/>
    <w:multiLevelType w:val="hybridMultilevel"/>
    <w:tmpl w:val="92B48CF8"/>
    <w:lvl w:ilvl="0" w:tplc="676E446E">
      <w:start w:val="1"/>
      <w:numFmt w:val="decimal"/>
      <w:lvlText w:val="%1."/>
      <w:lvlJc w:val="left"/>
      <w:pPr>
        <w:ind w:left="1080" w:hanging="360"/>
      </w:pPr>
      <w:rPr>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57C68D3"/>
    <w:multiLevelType w:val="hybridMultilevel"/>
    <w:tmpl w:val="3C6C7246"/>
    <w:lvl w:ilvl="0" w:tplc="7C949658">
      <w:start w:val="1"/>
      <w:numFmt w:val="lowerLetter"/>
      <w:lvlText w:val="%1)"/>
      <w:lvlJc w:val="left"/>
      <w:pPr>
        <w:tabs>
          <w:tab w:val="num" w:pos="1068"/>
        </w:tabs>
        <w:ind w:left="1068" w:hanging="360"/>
      </w:pPr>
      <w:rPr>
        <w:b w:val="0"/>
        <w:bCs/>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15B61ADE"/>
    <w:multiLevelType w:val="multilevel"/>
    <w:tmpl w:val="008447F2"/>
    <w:lvl w:ilvl="0">
      <w:start w:val="1"/>
      <w:numFmt w:val="decimal"/>
      <w:lvlText w:val="%1."/>
      <w:lvlJc w:val="left"/>
      <w:pPr>
        <w:ind w:left="479" w:hanging="360"/>
      </w:pPr>
      <w:rPr>
        <w:b/>
        <w:bCs/>
      </w:r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abstractNum w:abstractNumId="5" w15:restartNumberingAfterBreak="0">
    <w:nsid w:val="16AF6829"/>
    <w:multiLevelType w:val="multilevel"/>
    <w:tmpl w:val="60AAA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B2AE1"/>
    <w:multiLevelType w:val="hybridMultilevel"/>
    <w:tmpl w:val="7FF8E3D0"/>
    <w:lvl w:ilvl="0" w:tplc="54105F6C">
      <w:start w:val="1"/>
      <w:numFmt w:val="lowerLetter"/>
      <w:lvlText w:val="%1)"/>
      <w:lvlJc w:val="left"/>
      <w:pPr>
        <w:ind w:left="2083"/>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F762E15"/>
    <w:multiLevelType w:val="hybridMultilevel"/>
    <w:tmpl w:val="9EEAFFC0"/>
    <w:lvl w:ilvl="0" w:tplc="2B245A9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5F7729"/>
    <w:multiLevelType w:val="hybridMultilevel"/>
    <w:tmpl w:val="E2264BAE"/>
    <w:lvl w:ilvl="0" w:tplc="E9A4F2FA">
      <w:start w:val="1"/>
      <w:numFmt w:val="lowerLetter"/>
      <w:lvlText w:val="%1)"/>
      <w:lvlJc w:val="left"/>
      <w:pPr>
        <w:ind w:left="1494" w:hanging="360"/>
      </w:pPr>
      <w:rPr>
        <w:rFonts w:hint="default"/>
        <w:b w:val="0"/>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259746E8"/>
    <w:multiLevelType w:val="multilevel"/>
    <w:tmpl w:val="67B87286"/>
    <w:lvl w:ilvl="0">
      <w:start w:val="1"/>
      <w:numFmt w:val="decimal"/>
      <w:lvlText w:val="%1."/>
      <w:lvlJc w:val="left"/>
      <w:pPr>
        <w:ind w:left="720" w:hanging="360"/>
      </w:pPr>
      <w:rPr>
        <w:rFonts w:hint="default"/>
        <w:color w:val="auto"/>
      </w:rPr>
    </w:lvl>
    <w:lvl w:ilvl="1">
      <w:start w:val="1"/>
      <w:numFmt w:val="decimal"/>
      <w:isLgl/>
      <w:lvlText w:val="%1.%2."/>
      <w:lvlJc w:val="left"/>
      <w:pPr>
        <w:ind w:left="833" w:hanging="360"/>
      </w:pPr>
      <w:rPr>
        <w:rFonts w:hint="default"/>
        <w:b/>
      </w:rPr>
    </w:lvl>
    <w:lvl w:ilvl="2">
      <w:start w:val="1"/>
      <w:numFmt w:val="decimal"/>
      <w:isLgl/>
      <w:lvlText w:val="%1.%2.%3."/>
      <w:lvlJc w:val="left"/>
      <w:pPr>
        <w:ind w:left="1306" w:hanging="720"/>
      </w:pPr>
      <w:rPr>
        <w:rFonts w:hint="default"/>
      </w:rPr>
    </w:lvl>
    <w:lvl w:ilvl="3">
      <w:start w:val="1"/>
      <w:numFmt w:val="decimal"/>
      <w:isLgl/>
      <w:lvlText w:val="%1.%2.%3.%4."/>
      <w:lvlJc w:val="left"/>
      <w:pPr>
        <w:ind w:left="1419" w:hanging="720"/>
      </w:pPr>
      <w:rPr>
        <w:rFonts w:hint="default"/>
      </w:rPr>
    </w:lvl>
    <w:lvl w:ilvl="4">
      <w:start w:val="1"/>
      <w:numFmt w:val="decimal"/>
      <w:isLgl/>
      <w:lvlText w:val="%1.%2.%3.%4.%5."/>
      <w:lvlJc w:val="left"/>
      <w:pPr>
        <w:ind w:left="1892" w:hanging="1080"/>
      </w:pPr>
      <w:rPr>
        <w:rFonts w:hint="default"/>
      </w:rPr>
    </w:lvl>
    <w:lvl w:ilvl="5">
      <w:start w:val="1"/>
      <w:numFmt w:val="decimal"/>
      <w:isLgl/>
      <w:lvlText w:val="%1.%2.%3.%4.%5.%6."/>
      <w:lvlJc w:val="left"/>
      <w:pPr>
        <w:ind w:left="2005" w:hanging="1080"/>
      </w:pPr>
      <w:rPr>
        <w:rFonts w:hint="default"/>
      </w:rPr>
    </w:lvl>
    <w:lvl w:ilvl="6">
      <w:start w:val="1"/>
      <w:numFmt w:val="decimal"/>
      <w:isLgl/>
      <w:lvlText w:val="%1.%2.%3.%4.%5.%6.%7."/>
      <w:lvlJc w:val="left"/>
      <w:pPr>
        <w:ind w:left="2478" w:hanging="1440"/>
      </w:pPr>
      <w:rPr>
        <w:rFonts w:hint="default"/>
      </w:rPr>
    </w:lvl>
    <w:lvl w:ilvl="7">
      <w:start w:val="1"/>
      <w:numFmt w:val="decimal"/>
      <w:isLgl/>
      <w:lvlText w:val="%1.%2.%3.%4.%5.%6.%7.%8."/>
      <w:lvlJc w:val="left"/>
      <w:pPr>
        <w:ind w:left="2591" w:hanging="1440"/>
      </w:pPr>
      <w:rPr>
        <w:rFonts w:hint="default"/>
      </w:rPr>
    </w:lvl>
    <w:lvl w:ilvl="8">
      <w:start w:val="1"/>
      <w:numFmt w:val="decimal"/>
      <w:isLgl/>
      <w:lvlText w:val="%1.%2.%3.%4.%5.%6.%7.%8.%9."/>
      <w:lvlJc w:val="left"/>
      <w:pPr>
        <w:ind w:left="3064" w:hanging="1800"/>
      </w:pPr>
      <w:rPr>
        <w:rFonts w:hint="default"/>
      </w:rPr>
    </w:lvl>
  </w:abstractNum>
  <w:abstractNum w:abstractNumId="10" w15:restartNumberingAfterBreak="0">
    <w:nsid w:val="323433FE"/>
    <w:multiLevelType w:val="hybridMultilevel"/>
    <w:tmpl w:val="A0485348"/>
    <w:lvl w:ilvl="0" w:tplc="7FE4C7F6">
      <w:start w:val="1"/>
      <w:numFmt w:val="lowerLetter"/>
      <w:lvlText w:val="%1)"/>
      <w:lvlJc w:val="left"/>
      <w:pPr>
        <w:ind w:left="2345"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1" w15:restartNumberingAfterBreak="0">
    <w:nsid w:val="38083CB4"/>
    <w:multiLevelType w:val="multilevel"/>
    <w:tmpl w:val="58089C8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3D1351BF"/>
    <w:multiLevelType w:val="hybridMultilevel"/>
    <w:tmpl w:val="0972DF5C"/>
    <w:lvl w:ilvl="0" w:tplc="711EFBEE">
      <w:start w:val="3"/>
      <w:numFmt w:val="decimal"/>
      <w:lvlText w:val="%1."/>
      <w:lvlJc w:val="left"/>
      <w:pPr>
        <w:ind w:left="473" w:hanging="360"/>
      </w:pPr>
      <w:rPr>
        <w:rFonts w:hint="default"/>
        <w:b/>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13" w15:restartNumberingAfterBreak="0">
    <w:nsid w:val="3F87716F"/>
    <w:multiLevelType w:val="hybridMultilevel"/>
    <w:tmpl w:val="D208FD70"/>
    <w:lvl w:ilvl="0" w:tplc="61FA14A2">
      <w:start w:val="1"/>
      <w:numFmt w:val="lowerLetter"/>
      <w:lvlText w:val="%1)"/>
      <w:lvlJc w:val="left"/>
      <w:pPr>
        <w:ind w:left="2135"/>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F881646"/>
    <w:multiLevelType w:val="multilevel"/>
    <w:tmpl w:val="008447F2"/>
    <w:lvl w:ilvl="0">
      <w:start w:val="1"/>
      <w:numFmt w:val="decimal"/>
      <w:lvlText w:val="%1."/>
      <w:lvlJc w:val="left"/>
      <w:pPr>
        <w:ind w:left="479" w:hanging="360"/>
      </w:pPr>
      <w:rPr>
        <w:b/>
        <w:bCs/>
      </w:r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abstractNum w:abstractNumId="15" w15:restartNumberingAfterBreak="0">
    <w:nsid w:val="41D42C2F"/>
    <w:multiLevelType w:val="multilevel"/>
    <w:tmpl w:val="57C21510"/>
    <w:lvl w:ilvl="0">
      <w:start w:val="1"/>
      <w:numFmt w:val="decimal"/>
      <w:lvlText w:val="%1."/>
      <w:lvlJc w:val="left"/>
      <w:pPr>
        <w:ind w:left="473" w:hanging="360"/>
      </w:pPr>
      <w:rPr>
        <w:rFonts w:ascii="Times New Roman" w:hAnsi="Times New Roman" w:cs="Times New Roman" w:hint="default"/>
        <w:b/>
        <w:bCs/>
      </w:r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6" w15:restartNumberingAfterBreak="0">
    <w:nsid w:val="423356C1"/>
    <w:multiLevelType w:val="hybridMultilevel"/>
    <w:tmpl w:val="7D4C4AE6"/>
    <w:lvl w:ilvl="0" w:tplc="5F3ACBBC">
      <w:start w:val="1"/>
      <w:numFmt w:val="lowerLetter"/>
      <w:lvlText w:val="%1)"/>
      <w:lvlJc w:val="left"/>
      <w:pPr>
        <w:ind w:left="1071" w:hanging="360"/>
      </w:pPr>
      <w:rPr>
        <w:rFonts w:hint="default"/>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17" w15:restartNumberingAfterBreak="0">
    <w:nsid w:val="4CDC55E8"/>
    <w:multiLevelType w:val="hybridMultilevel"/>
    <w:tmpl w:val="67300924"/>
    <w:lvl w:ilvl="0" w:tplc="1A2C7A40">
      <w:start w:val="2"/>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3070B93"/>
    <w:multiLevelType w:val="hybridMultilevel"/>
    <w:tmpl w:val="8744AFD6"/>
    <w:lvl w:ilvl="0" w:tplc="16889E82">
      <w:start w:val="1"/>
      <w:numFmt w:val="lowerLetter"/>
      <w:lvlText w:val="%1)"/>
      <w:lvlJc w:val="left"/>
      <w:pPr>
        <w:ind w:left="473" w:hanging="360"/>
      </w:pPr>
      <w:rPr>
        <w:rFonts w:hint="default"/>
        <w:b/>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19" w15:restartNumberingAfterBreak="0">
    <w:nsid w:val="54C6705C"/>
    <w:multiLevelType w:val="hybridMultilevel"/>
    <w:tmpl w:val="0FA4454E"/>
    <w:lvl w:ilvl="0" w:tplc="1E2A7B6A">
      <w:start w:val="1"/>
      <w:numFmt w:val="lowerLetter"/>
      <w:lvlText w:val="%1)"/>
      <w:lvlJc w:val="left"/>
      <w:pPr>
        <w:ind w:left="473" w:hanging="360"/>
      </w:pPr>
      <w:rPr>
        <w:rFonts w:hint="default"/>
        <w:b/>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20" w15:restartNumberingAfterBreak="0">
    <w:nsid w:val="55793A40"/>
    <w:multiLevelType w:val="hybridMultilevel"/>
    <w:tmpl w:val="21341680"/>
    <w:lvl w:ilvl="0" w:tplc="8F229ABA">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5D075D"/>
    <w:multiLevelType w:val="multilevel"/>
    <w:tmpl w:val="CC50D7C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2" w15:restartNumberingAfterBreak="0">
    <w:nsid w:val="5AC046C6"/>
    <w:multiLevelType w:val="hybridMultilevel"/>
    <w:tmpl w:val="F6585416"/>
    <w:lvl w:ilvl="0" w:tplc="9EE05D9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C4179DF"/>
    <w:multiLevelType w:val="multilevel"/>
    <w:tmpl w:val="B7B29EF8"/>
    <w:lvl w:ilvl="0">
      <w:start w:val="3"/>
      <w:numFmt w:val="decimal"/>
      <w:lvlText w:val="%1."/>
      <w:lvlJc w:val="left"/>
      <w:pPr>
        <w:ind w:left="360" w:hanging="360"/>
      </w:pPr>
      <w:rPr>
        <w:rFonts w:hint="default"/>
      </w:rPr>
    </w:lvl>
    <w:lvl w:ilvl="1">
      <w:start w:val="1"/>
      <w:numFmt w:val="decimal"/>
      <w:lvlText w:val="%1.%2."/>
      <w:lvlJc w:val="left"/>
      <w:pPr>
        <w:ind w:left="1178" w:hanging="360"/>
      </w:pPr>
      <w:rPr>
        <w:rFonts w:hint="default"/>
        <w:b/>
        <w:bCs/>
      </w:rPr>
    </w:lvl>
    <w:lvl w:ilvl="2">
      <w:start w:val="1"/>
      <w:numFmt w:val="decimal"/>
      <w:lvlText w:val="%1.%2.%3."/>
      <w:lvlJc w:val="left"/>
      <w:pPr>
        <w:ind w:left="2356" w:hanging="720"/>
      </w:pPr>
      <w:rPr>
        <w:rFonts w:hint="default"/>
      </w:rPr>
    </w:lvl>
    <w:lvl w:ilvl="3">
      <w:start w:val="1"/>
      <w:numFmt w:val="decimal"/>
      <w:lvlText w:val="%1.%2.%3.%4."/>
      <w:lvlJc w:val="left"/>
      <w:pPr>
        <w:ind w:left="3174" w:hanging="72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170" w:hanging="108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166" w:hanging="1440"/>
      </w:pPr>
      <w:rPr>
        <w:rFonts w:hint="default"/>
      </w:rPr>
    </w:lvl>
    <w:lvl w:ilvl="8">
      <w:start w:val="1"/>
      <w:numFmt w:val="decimal"/>
      <w:lvlText w:val="%1.%2.%3.%4.%5.%6.%7.%8.%9."/>
      <w:lvlJc w:val="left"/>
      <w:pPr>
        <w:ind w:left="8344" w:hanging="1800"/>
      </w:pPr>
      <w:rPr>
        <w:rFonts w:hint="default"/>
      </w:rPr>
    </w:lvl>
  </w:abstractNum>
  <w:abstractNum w:abstractNumId="24" w15:restartNumberingAfterBreak="0">
    <w:nsid w:val="5EDB3B2E"/>
    <w:multiLevelType w:val="multilevel"/>
    <w:tmpl w:val="B5F28BCA"/>
    <w:lvl w:ilvl="0">
      <w:start w:val="1"/>
      <w:numFmt w:val="decimal"/>
      <w:lvlText w:val="%1."/>
      <w:lvlJc w:val="left"/>
      <w:pPr>
        <w:ind w:left="473" w:hanging="360"/>
      </w:pPr>
      <w:rPr>
        <w:rFonts w:ascii="Times New Roman" w:hAnsi="Times New Roman" w:cs="Times New Roman" w:hint="default"/>
        <w:b/>
        <w:bCs/>
      </w:r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rPr>
        <w:b/>
      </w:r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5" w15:restartNumberingAfterBreak="0">
    <w:nsid w:val="66051C6E"/>
    <w:multiLevelType w:val="multilevel"/>
    <w:tmpl w:val="DB107714"/>
    <w:lvl w:ilvl="0">
      <w:start w:val="3"/>
      <w:numFmt w:val="decimal"/>
      <w:lvlText w:val="%1."/>
      <w:lvlJc w:val="left"/>
      <w:pPr>
        <w:ind w:left="360" w:hanging="360"/>
      </w:pPr>
      <w:rPr>
        <w:rFonts w:hint="default"/>
      </w:rPr>
    </w:lvl>
    <w:lvl w:ilvl="1">
      <w:start w:val="1"/>
      <w:numFmt w:val="decimal"/>
      <w:lvlText w:val="%1.%2."/>
      <w:lvlJc w:val="left"/>
      <w:pPr>
        <w:ind w:left="818" w:hanging="360"/>
      </w:pPr>
      <w:rPr>
        <w:rFonts w:hint="default"/>
      </w:rPr>
    </w:lvl>
    <w:lvl w:ilvl="2">
      <w:start w:val="1"/>
      <w:numFmt w:val="decimal"/>
      <w:lvlText w:val="%1.%2.%3."/>
      <w:lvlJc w:val="left"/>
      <w:pPr>
        <w:ind w:left="1636" w:hanging="720"/>
      </w:pPr>
      <w:rPr>
        <w:rFonts w:hint="default"/>
      </w:rPr>
    </w:lvl>
    <w:lvl w:ilvl="3">
      <w:start w:val="1"/>
      <w:numFmt w:val="decimal"/>
      <w:lvlText w:val="%1.%2.%3.%4."/>
      <w:lvlJc w:val="left"/>
      <w:pPr>
        <w:ind w:left="2094" w:hanging="720"/>
      </w:pPr>
      <w:rPr>
        <w:rFonts w:hint="default"/>
      </w:rPr>
    </w:lvl>
    <w:lvl w:ilvl="4">
      <w:start w:val="1"/>
      <w:numFmt w:val="decimal"/>
      <w:lvlText w:val="%1.%2.%3.%4.%5."/>
      <w:lvlJc w:val="left"/>
      <w:pPr>
        <w:ind w:left="2912" w:hanging="1080"/>
      </w:pPr>
      <w:rPr>
        <w:rFonts w:hint="default"/>
      </w:rPr>
    </w:lvl>
    <w:lvl w:ilvl="5">
      <w:start w:val="1"/>
      <w:numFmt w:val="decimal"/>
      <w:lvlText w:val="%1.%2.%3.%4.%5.%6."/>
      <w:lvlJc w:val="left"/>
      <w:pPr>
        <w:ind w:left="3370" w:hanging="1080"/>
      </w:pPr>
      <w:rPr>
        <w:rFonts w:hint="default"/>
      </w:rPr>
    </w:lvl>
    <w:lvl w:ilvl="6">
      <w:start w:val="1"/>
      <w:numFmt w:val="decimal"/>
      <w:lvlText w:val="%1.%2.%3.%4.%5.%6.%7."/>
      <w:lvlJc w:val="left"/>
      <w:pPr>
        <w:ind w:left="4188" w:hanging="1440"/>
      </w:pPr>
      <w:rPr>
        <w:rFonts w:hint="default"/>
      </w:rPr>
    </w:lvl>
    <w:lvl w:ilvl="7">
      <w:start w:val="1"/>
      <w:numFmt w:val="decimal"/>
      <w:lvlText w:val="%1.%2.%3.%4.%5.%6.%7.%8."/>
      <w:lvlJc w:val="left"/>
      <w:pPr>
        <w:ind w:left="4646" w:hanging="1440"/>
      </w:pPr>
      <w:rPr>
        <w:rFonts w:hint="default"/>
      </w:rPr>
    </w:lvl>
    <w:lvl w:ilvl="8">
      <w:start w:val="1"/>
      <w:numFmt w:val="decimal"/>
      <w:lvlText w:val="%1.%2.%3.%4.%5.%6.%7.%8.%9."/>
      <w:lvlJc w:val="left"/>
      <w:pPr>
        <w:ind w:left="5464" w:hanging="1800"/>
      </w:pPr>
      <w:rPr>
        <w:rFonts w:hint="default"/>
      </w:rPr>
    </w:lvl>
  </w:abstractNum>
  <w:abstractNum w:abstractNumId="26" w15:restartNumberingAfterBreak="0">
    <w:nsid w:val="712326B0"/>
    <w:multiLevelType w:val="multilevel"/>
    <w:tmpl w:val="BAE6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34759E"/>
    <w:multiLevelType w:val="hybridMultilevel"/>
    <w:tmpl w:val="8744AFD6"/>
    <w:lvl w:ilvl="0" w:tplc="16889E82">
      <w:start w:val="1"/>
      <w:numFmt w:val="lowerLetter"/>
      <w:lvlText w:val="%1)"/>
      <w:lvlJc w:val="left"/>
      <w:pPr>
        <w:ind w:left="473" w:hanging="360"/>
      </w:pPr>
      <w:rPr>
        <w:rFonts w:hint="default"/>
        <w:b/>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28" w15:restartNumberingAfterBreak="0">
    <w:nsid w:val="73FC6488"/>
    <w:multiLevelType w:val="hybridMultilevel"/>
    <w:tmpl w:val="E58CB23E"/>
    <w:lvl w:ilvl="0" w:tplc="9110AD6E">
      <w:start w:val="1"/>
      <w:numFmt w:val="decimal"/>
      <w:lvlText w:val="%1-"/>
      <w:lvlJc w:val="left"/>
      <w:pPr>
        <w:ind w:left="928"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9" w15:restartNumberingAfterBreak="0">
    <w:nsid w:val="752967C9"/>
    <w:multiLevelType w:val="hybridMultilevel"/>
    <w:tmpl w:val="C78A85B6"/>
    <w:lvl w:ilvl="0" w:tplc="013CB936">
      <w:start w:val="1"/>
      <w:numFmt w:val="decimal"/>
      <w:lvlText w:val="%1."/>
      <w:lvlJc w:val="left"/>
      <w:pPr>
        <w:ind w:left="1497" w:hanging="720"/>
      </w:pPr>
      <w:rPr>
        <w:rFonts w:ascii="Times New Roman" w:eastAsia="Times New Roman" w:hAnsi="Times New Roman" w:cs="Times New Roman"/>
      </w:rPr>
    </w:lvl>
    <w:lvl w:ilvl="1" w:tplc="04160019">
      <w:start w:val="1"/>
      <w:numFmt w:val="lowerLetter"/>
      <w:lvlText w:val="%2."/>
      <w:lvlJc w:val="left"/>
      <w:pPr>
        <w:ind w:left="1857" w:hanging="360"/>
      </w:pPr>
      <w:rPr>
        <w:rFonts w:cs="Times New Roman"/>
      </w:rPr>
    </w:lvl>
    <w:lvl w:ilvl="2" w:tplc="0416001B" w:tentative="1">
      <w:start w:val="1"/>
      <w:numFmt w:val="lowerRoman"/>
      <w:lvlText w:val="%3."/>
      <w:lvlJc w:val="right"/>
      <w:pPr>
        <w:ind w:left="2577" w:hanging="180"/>
      </w:pPr>
      <w:rPr>
        <w:rFonts w:cs="Times New Roman"/>
      </w:rPr>
    </w:lvl>
    <w:lvl w:ilvl="3" w:tplc="0416000F" w:tentative="1">
      <w:start w:val="1"/>
      <w:numFmt w:val="decimal"/>
      <w:lvlText w:val="%4."/>
      <w:lvlJc w:val="left"/>
      <w:pPr>
        <w:ind w:left="3297" w:hanging="360"/>
      </w:pPr>
      <w:rPr>
        <w:rFonts w:cs="Times New Roman"/>
      </w:rPr>
    </w:lvl>
    <w:lvl w:ilvl="4" w:tplc="04160019" w:tentative="1">
      <w:start w:val="1"/>
      <w:numFmt w:val="lowerLetter"/>
      <w:lvlText w:val="%5."/>
      <w:lvlJc w:val="left"/>
      <w:pPr>
        <w:ind w:left="4017" w:hanging="360"/>
      </w:pPr>
      <w:rPr>
        <w:rFonts w:cs="Times New Roman"/>
      </w:rPr>
    </w:lvl>
    <w:lvl w:ilvl="5" w:tplc="0416001B" w:tentative="1">
      <w:start w:val="1"/>
      <w:numFmt w:val="lowerRoman"/>
      <w:lvlText w:val="%6."/>
      <w:lvlJc w:val="right"/>
      <w:pPr>
        <w:ind w:left="4737" w:hanging="180"/>
      </w:pPr>
      <w:rPr>
        <w:rFonts w:cs="Times New Roman"/>
      </w:rPr>
    </w:lvl>
    <w:lvl w:ilvl="6" w:tplc="0416000F" w:tentative="1">
      <w:start w:val="1"/>
      <w:numFmt w:val="decimal"/>
      <w:lvlText w:val="%7."/>
      <w:lvlJc w:val="left"/>
      <w:pPr>
        <w:ind w:left="5457" w:hanging="360"/>
      </w:pPr>
      <w:rPr>
        <w:rFonts w:cs="Times New Roman"/>
      </w:rPr>
    </w:lvl>
    <w:lvl w:ilvl="7" w:tplc="04160019" w:tentative="1">
      <w:start w:val="1"/>
      <w:numFmt w:val="lowerLetter"/>
      <w:lvlText w:val="%8."/>
      <w:lvlJc w:val="left"/>
      <w:pPr>
        <w:ind w:left="6177" w:hanging="360"/>
      </w:pPr>
      <w:rPr>
        <w:rFonts w:cs="Times New Roman"/>
      </w:rPr>
    </w:lvl>
    <w:lvl w:ilvl="8" w:tplc="0416001B" w:tentative="1">
      <w:start w:val="1"/>
      <w:numFmt w:val="lowerRoman"/>
      <w:lvlText w:val="%9."/>
      <w:lvlJc w:val="right"/>
      <w:pPr>
        <w:ind w:left="6897" w:hanging="180"/>
      </w:pPr>
      <w:rPr>
        <w:rFonts w:cs="Times New Roman"/>
      </w:rPr>
    </w:lvl>
  </w:abstractNum>
  <w:abstractNum w:abstractNumId="30" w15:restartNumberingAfterBreak="0">
    <w:nsid w:val="791E3411"/>
    <w:multiLevelType w:val="hybridMultilevel"/>
    <w:tmpl w:val="385EBB08"/>
    <w:lvl w:ilvl="0" w:tplc="BDD2A97C">
      <w:start w:val="3"/>
      <w:numFmt w:val="decimal"/>
      <w:lvlText w:val="%1."/>
      <w:lvlJc w:val="left"/>
      <w:pPr>
        <w:ind w:left="473" w:hanging="360"/>
      </w:pPr>
      <w:rPr>
        <w:rFonts w:hint="default"/>
        <w:b/>
        <w:i w:val="0"/>
      </w:rPr>
    </w:lvl>
    <w:lvl w:ilvl="1" w:tplc="04160019" w:tentative="1">
      <w:start w:val="1"/>
      <w:numFmt w:val="lowerLetter"/>
      <w:lvlText w:val="%2."/>
      <w:lvlJc w:val="left"/>
      <w:pPr>
        <w:ind w:left="1193" w:hanging="360"/>
      </w:pPr>
    </w:lvl>
    <w:lvl w:ilvl="2" w:tplc="0416001B" w:tentative="1">
      <w:start w:val="1"/>
      <w:numFmt w:val="lowerRoman"/>
      <w:lvlText w:val="%3."/>
      <w:lvlJc w:val="right"/>
      <w:pPr>
        <w:ind w:left="1913" w:hanging="180"/>
      </w:pPr>
    </w:lvl>
    <w:lvl w:ilvl="3" w:tplc="0416000F" w:tentative="1">
      <w:start w:val="1"/>
      <w:numFmt w:val="decimal"/>
      <w:lvlText w:val="%4."/>
      <w:lvlJc w:val="left"/>
      <w:pPr>
        <w:ind w:left="2633" w:hanging="360"/>
      </w:pPr>
    </w:lvl>
    <w:lvl w:ilvl="4" w:tplc="04160019" w:tentative="1">
      <w:start w:val="1"/>
      <w:numFmt w:val="lowerLetter"/>
      <w:lvlText w:val="%5."/>
      <w:lvlJc w:val="left"/>
      <w:pPr>
        <w:ind w:left="3353" w:hanging="360"/>
      </w:pPr>
    </w:lvl>
    <w:lvl w:ilvl="5" w:tplc="0416001B" w:tentative="1">
      <w:start w:val="1"/>
      <w:numFmt w:val="lowerRoman"/>
      <w:lvlText w:val="%6."/>
      <w:lvlJc w:val="right"/>
      <w:pPr>
        <w:ind w:left="4073" w:hanging="180"/>
      </w:pPr>
    </w:lvl>
    <w:lvl w:ilvl="6" w:tplc="0416000F" w:tentative="1">
      <w:start w:val="1"/>
      <w:numFmt w:val="decimal"/>
      <w:lvlText w:val="%7."/>
      <w:lvlJc w:val="left"/>
      <w:pPr>
        <w:ind w:left="4793" w:hanging="360"/>
      </w:pPr>
    </w:lvl>
    <w:lvl w:ilvl="7" w:tplc="04160019" w:tentative="1">
      <w:start w:val="1"/>
      <w:numFmt w:val="lowerLetter"/>
      <w:lvlText w:val="%8."/>
      <w:lvlJc w:val="left"/>
      <w:pPr>
        <w:ind w:left="5513" w:hanging="360"/>
      </w:pPr>
    </w:lvl>
    <w:lvl w:ilvl="8" w:tplc="0416001B" w:tentative="1">
      <w:start w:val="1"/>
      <w:numFmt w:val="lowerRoman"/>
      <w:lvlText w:val="%9."/>
      <w:lvlJc w:val="right"/>
      <w:pPr>
        <w:ind w:left="6233" w:hanging="180"/>
      </w:pPr>
    </w:lvl>
  </w:abstractNum>
  <w:abstractNum w:abstractNumId="31" w15:restartNumberingAfterBreak="0">
    <w:nsid w:val="7A8E5A91"/>
    <w:multiLevelType w:val="multilevel"/>
    <w:tmpl w:val="CC50D7C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15:restartNumberingAfterBreak="0">
    <w:nsid w:val="7D1609B5"/>
    <w:multiLevelType w:val="hybridMultilevel"/>
    <w:tmpl w:val="68308F80"/>
    <w:lvl w:ilvl="0" w:tplc="C5721EFA">
      <w:start w:val="1"/>
      <w:numFmt w:val="lowerRoman"/>
      <w:lvlText w:val="(%1)"/>
      <w:lvlJc w:val="left"/>
      <w:pPr>
        <w:ind w:left="2280" w:hanging="720"/>
      </w:pPr>
      <w:rPr>
        <w:rFonts w:hint="default"/>
        <w:color w:val="auto"/>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num w:numId="1">
    <w:abstractNumId w:val="28"/>
  </w:num>
  <w:num w:numId="2">
    <w:abstractNumId w:val="10"/>
  </w:num>
  <w:num w:numId="3">
    <w:abstractNumId w:val="32"/>
  </w:num>
  <w:num w:numId="4">
    <w:abstractNumId w:val="26"/>
    <w:lvlOverride w:ilvl="0">
      <w:lvl w:ilvl="0">
        <w:numFmt w:val="lowerLetter"/>
        <w:lvlText w:val="%1."/>
        <w:lvlJc w:val="left"/>
      </w:lvl>
    </w:lvlOverride>
  </w:num>
  <w:num w:numId="5">
    <w:abstractNumId w:val="0"/>
  </w:num>
  <w:num w:numId="6">
    <w:abstractNumId w:val="29"/>
  </w:num>
  <w:num w:numId="7">
    <w:abstractNumId w:val="2"/>
  </w:num>
  <w:num w:numId="8">
    <w:abstractNumId w:val="9"/>
  </w:num>
  <w:num w:numId="9">
    <w:abstractNumId w:val="7"/>
  </w:num>
  <w:num w:numId="10">
    <w:abstractNumId w:val="32"/>
    <w:lvlOverride w:ilvl="0">
      <w:lvl w:ilvl="0" w:tplc="C5721EFA">
        <w:start w:val="1"/>
        <w:numFmt w:val="lowerRoman"/>
        <w:lvlText w:val="(%1)"/>
        <w:lvlJc w:val="left"/>
        <w:pPr>
          <w:ind w:left="2280" w:hanging="720"/>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11">
    <w:abstractNumId w:val="32"/>
    <w:lvlOverride w:ilvl="0">
      <w:lvl w:ilvl="0" w:tplc="C5721EFA">
        <w:start w:val="1"/>
        <w:numFmt w:val="lowerRoman"/>
        <w:lvlText w:val="(%1)"/>
        <w:lvlJc w:val="left"/>
        <w:pPr>
          <w:ind w:left="2280" w:hanging="720"/>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12">
    <w:abstractNumId w:val="24"/>
  </w:num>
  <w:num w:numId="13">
    <w:abstractNumId w:val="4"/>
  </w:num>
  <w:num w:numId="14">
    <w:abstractNumId w:val="15"/>
  </w:num>
  <w:num w:numId="15">
    <w:abstractNumId w:val="14"/>
  </w:num>
  <w:num w:numId="16">
    <w:abstractNumId w:val="22"/>
  </w:num>
  <w:num w:numId="17">
    <w:abstractNumId w:val="17"/>
  </w:num>
  <w:num w:numId="18">
    <w:abstractNumId w:val="1"/>
  </w:num>
  <w:num w:numId="19">
    <w:abstractNumId w:val="16"/>
  </w:num>
  <w:num w:numId="20">
    <w:abstractNumId w:val="27"/>
  </w:num>
  <w:num w:numId="21">
    <w:abstractNumId w:val="21"/>
  </w:num>
  <w:num w:numId="22">
    <w:abstractNumId w:val="20"/>
  </w:num>
  <w:num w:numId="23">
    <w:abstractNumId w:val="31"/>
  </w:num>
  <w:num w:numId="24">
    <w:abstractNumId w:val="18"/>
  </w:num>
  <w:num w:numId="25">
    <w:abstractNumId w:val="25"/>
  </w:num>
  <w:num w:numId="26">
    <w:abstractNumId w:val="23"/>
  </w:num>
  <w:num w:numId="27">
    <w:abstractNumId w:val="19"/>
  </w:num>
  <w:num w:numId="28">
    <w:abstractNumId w:val="30"/>
  </w:num>
  <w:num w:numId="29">
    <w:abstractNumId w:val="12"/>
  </w:num>
  <w:num w:numId="30">
    <w:abstractNumId w:val="5"/>
  </w:num>
  <w:num w:numId="31">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6"/>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GB" w:vendorID="64" w:dllVersion="6" w:nlCheck="1" w:checkStyle="0"/>
  <w:activeWritingStyle w:appName="MSWord" w:lang="pt-BR" w:vendorID="64" w:dllVersion="131078" w:nlCheck="1" w:checkStyle="0"/>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7E3"/>
    <w:rsid w:val="00000536"/>
    <w:rsid w:val="0000406E"/>
    <w:rsid w:val="00005002"/>
    <w:rsid w:val="00011595"/>
    <w:rsid w:val="000121C8"/>
    <w:rsid w:val="00012526"/>
    <w:rsid w:val="00013F06"/>
    <w:rsid w:val="00014449"/>
    <w:rsid w:val="00014B51"/>
    <w:rsid w:val="00014E4C"/>
    <w:rsid w:val="00015800"/>
    <w:rsid w:val="000173D2"/>
    <w:rsid w:val="00017580"/>
    <w:rsid w:val="00017BF5"/>
    <w:rsid w:val="00020369"/>
    <w:rsid w:val="000219C3"/>
    <w:rsid w:val="00021B3D"/>
    <w:rsid w:val="00021C81"/>
    <w:rsid w:val="00022463"/>
    <w:rsid w:val="00022FBA"/>
    <w:rsid w:val="00023152"/>
    <w:rsid w:val="000250CD"/>
    <w:rsid w:val="0002763D"/>
    <w:rsid w:val="00027739"/>
    <w:rsid w:val="000308A8"/>
    <w:rsid w:val="00033054"/>
    <w:rsid w:val="000333D1"/>
    <w:rsid w:val="00033A41"/>
    <w:rsid w:val="00034685"/>
    <w:rsid w:val="0003691F"/>
    <w:rsid w:val="00037C75"/>
    <w:rsid w:val="0004154F"/>
    <w:rsid w:val="00041BD3"/>
    <w:rsid w:val="000478B9"/>
    <w:rsid w:val="00050182"/>
    <w:rsid w:val="00050899"/>
    <w:rsid w:val="000510F8"/>
    <w:rsid w:val="00052264"/>
    <w:rsid w:val="000531B7"/>
    <w:rsid w:val="00054275"/>
    <w:rsid w:val="00054A07"/>
    <w:rsid w:val="00054DF9"/>
    <w:rsid w:val="00056406"/>
    <w:rsid w:val="0005717A"/>
    <w:rsid w:val="00057C94"/>
    <w:rsid w:val="00057CB0"/>
    <w:rsid w:val="000651FA"/>
    <w:rsid w:val="00066CAF"/>
    <w:rsid w:val="00067728"/>
    <w:rsid w:val="00067AFF"/>
    <w:rsid w:val="0007007D"/>
    <w:rsid w:val="0007092A"/>
    <w:rsid w:val="00071C81"/>
    <w:rsid w:val="00073D78"/>
    <w:rsid w:val="000749D0"/>
    <w:rsid w:val="000768D0"/>
    <w:rsid w:val="0007718D"/>
    <w:rsid w:val="00080BA4"/>
    <w:rsid w:val="00082452"/>
    <w:rsid w:val="00083258"/>
    <w:rsid w:val="00083A8A"/>
    <w:rsid w:val="00083BE3"/>
    <w:rsid w:val="00083D2C"/>
    <w:rsid w:val="000849AF"/>
    <w:rsid w:val="000851DC"/>
    <w:rsid w:val="0008547F"/>
    <w:rsid w:val="00087E17"/>
    <w:rsid w:val="00090E4D"/>
    <w:rsid w:val="00091BC1"/>
    <w:rsid w:val="0009228D"/>
    <w:rsid w:val="000924A1"/>
    <w:rsid w:val="000930E9"/>
    <w:rsid w:val="00093968"/>
    <w:rsid w:val="00096515"/>
    <w:rsid w:val="00096DA5"/>
    <w:rsid w:val="000972E4"/>
    <w:rsid w:val="00097F53"/>
    <w:rsid w:val="000A04F6"/>
    <w:rsid w:val="000A0DA5"/>
    <w:rsid w:val="000A2779"/>
    <w:rsid w:val="000A4D05"/>
    <w:rsid w:val="000A500F"/>
    <w:rsid w:val="000A72A0"/>
    <w:rsid w:val="000B129D"/>
    <w:rsid w:val="000B1BE1"/>
    <w:rsid w:val="000B1FA4"/>
    <w:rsid w:val="000B6903"/>
    <w:rsid w:val="000B7E9C"/>
    <w:rsid w:val="000C163C"/>
    <w:rsid w:val="000C2213"/>
    <w:rsid w:val="000C2DD5"/>
    <w:rsid w:val="000C3559"/>
    <w:rsid w:val="000C6804"/>
    <w:rsid w:val="000C6B5E"/>
    <w:rsid w:val="000D1626"/>
    <w:rsid w:val="000D2171"/>
    <w:rsid w:val="000D4234"/>
    <w:rsid w:val="000D47A7"/>
    <w:rsid w:val="000D5EA7"/>
    <w:rsid w:val="000D7424"/>
    <w:rsid w:val="000D756E"/>
    <w:rsid w:val="000E0EE0"/>
    <w:rsid w:val="000E514B"/>
    <w:rsid w:val="000E5479"/>
    <w:rsid w:val="000E777F"/>
    <w:rsid w:val="000F0481"/>
    <w:rsid w:val="000F04CC"/>
    <w:rsid w:val="000F07E3"/>
    <w:rsid w:val="000F0904"/>
    <w:rsid w:val="000F0B5D"/>
    <w:rsid w:val="000F202F"/>
    <w:rsid w:val="000F3187"/>
    <w:rsid w:val="000F3560"/>
    <w:rsid w:val="000F37FB"/>
    <w:rsid w:val="000F3D4D"/>
    <w:rsid w:val="000F5DAB"/>
    <w:rsid w:val="000F6BEF"/>
    <w:rsid w:val="00106973"/>
    <w:rsid w:val="0010742A"/>
    <w:rsid w:val="00110436"/>
    <w:rsid w:val="00110ED6"/>
    <w:rsid w:val="0011164E"/>
    <w:rsid w:val="0011188D"/>
    <w:rsid w:val="00111C8E"/>
    <w:rsid w:val="0011289A"/>
    <w:rsid w:val="001133A1"/>
    <w:rsid w:val="001142C8"/>
    <w:rsid w:val="0011567C"/>
    <w:rsid w:val="001160AD"/>
    <w:rsid w:val="001161E0"/>
    <w:rsid w:val="0012048F"/>
    <w:rsid w:val="00121058"/>
    <w:rsid w:val="00124A3B"/>
    <w:rsid w:val="00127994"/>
    <w:rsid w:val="001311EB"/>
    <w:rsid w:val="00131AA4"/>
    <w:rsid w:val="00132058"/>
    <w:rsid w:val="001341E6"/>
    <w:rsid w:val="00134319"/>
    <w:rsid w:val="001349EE"/>
    <w:rsid w:val="00135F65"/>
    <w:rsid w:val="001361BA"/>
    <w:rsid w:val="00137CA5"/>
    <w:rsid w:val="0014203E"/>
    <w:rsid w:val="001430BA"/>
    <w:rsid w:val="001443DF"/>
    <w:rsid w:val="0014485F"/>
    <w:rsid w:val="001451EC"/>
    <w:rsid w:val="0014780B"/>
    <w:rsid w:val="00153EAF"/>
    <w:rsid w:val="00154B20"/>
    <w:rsid w:val="00154BA3"/>
    <w:rsid w:val="001550A5"/>
    <w:rsid w:val="001551A0"/>
    <w:rsid w:val="001565F1"/>
    <w:rsid w:val="00160A78"/>
    <w:rsid w:val="0016275C"/>
    <w:rsid w:val="0016279C"/>
    <w:rsid w:val="0016328A"/>
    <w:rsid w:val="00163CD6"/>
    <w:rsid w:val="00165930"/>
    <w:rsid w:val="00166F95"/>
    <w:rsid w:val="00167BB4"/>
    <w:rsid w:val="0017103F"/>
    <w:rsid w:val="00172B3F"/>
    <w:rsid w:val="00173B5F"/>
    <w:rsid w:val="00176601"/>
    <w:rsid w:val="00176DFA"/>
    <w:rsid w:val="0018086C"/>
    <w:rsid w:val="001809F7"/>
    <w:rsid w:val="0018235C"/>
    <w:rsid w:val="001823C7"/>
    <w:rsid w:val="00185799"/>
    <w:rsid w:val="001867BD"/>
    <w:rsid w:val="001874ED"/>
    <w:rsid w:val="00190B25"/>
    <w:rsid w:val="00190BD3"/>
    <w:rsid w:val="00192809"/>
    <w:rsid w:val="00192AA3"/>
    <w:rsid w:val="001930C2"/>
    <w:rsid w:val="00193FD4"/>
    <w:rsid w:val="0019665B"/>
    <w:rsid w:val="00196A1E"/>
    <w:rsid w:val="00196D1E"/>
    <w:rsid w:val="00196EAB"/>
    <w:rsid w:val="00197854"/>
    <w:rsid w:val="001A0EB8"/>
    <w:rsid w:val="001A118A"/>
    <w:rsid w:val="001A1B44"/>
    <w:rsid w:val="001A252B"/>
    <w:rsid w:val="001A4253"/>
    <w:rsid w:val="001A5B12"/>
    <w:rsid w:val="001A5E9C"/>
    <w:rsid w:val="001A6150"/>
    <w:rsid w:val="001A7D42"/>
    <w:rsid w:val="001B1DDB"/>
    <w:rsid w:val="001B28BF"/>
    <w:rsid w:val="001B4393"/>
    <w:rsid w:val="001B4B3F"/>
    <w:rsid w:val="001B539B"/>
    <w:rsid w:val="001B5B94"/>
    <w:rsid w:val="001B68A5"/>
    <w:rsid w:val="001C15D3"/>
    <w:rsid w:val="001C19B3"/>
    <w:rsid w:val="001C26ED"/>
    <w:rsid w:val="001C413A"/>
    <w:rsid w:val="001C5AC2"/>
    <w:rsid w:val="001C68F1"/>
    <w:rsid w:val="001C7817"/>
    <w:rsid w:val="001C7B2A"/>
    <w:rsid w:val="001D1E18"/>
    <w:rsid w:val="001D1F7B"/>
    <w:rsid w:val="001D2A6E"/>
    <w:rsid w:val="001D3052"/>
    <w:rsid w:val="001D3F7B"/>
    <w:rsid w:val="001D46BD"/>
    <w:rsid w:val="001D5F9D"/>
    <w:rsid w:val="001D6869"/>
    <w:rsid w:val="001D708B"/>
    <w:rsid w:val="001E16C4"/>
    <w:rsid w:val="001E177D"/>
    <w:rsid w:val="001E17A7"/>
    <w:rsid w:val="001E1A95"/>
    <w:rsid w:val="001E2F34"/>
    <w:rsid w:val="001E6BD5"/>
    <w:rsid w:val="001F1476"/>
    <w:rsid w:val="001F16D1"/>
    <w:rsid w:val="001F2795"/>
    <w:rsid w:val="001F29C9"/>
    <w:rsid w:val="001F31E4"/>
    <w:rsid w:val="001F3961"/>
    <w:rsid w:val="001F5237"/>
    <w:rsid w:val="001F52D5"/>
    <w:rsid w:val="001F5EC7"/>
    <w:rsid w:val="001F7162"/>
    <w:rsid w:val="00201B70"/>
    <w:rsid w:val="00201D54"/>
    <w:rsid w:val="0020408A"/>
    <w:rsid w:val="0020422E"/>
    <w:rsid w:val="00205078"/>
    <w:rsid w:val="00206A57"/>
    <w:rsid w:val="002074C6"/>
    <w:rsid w:val="002112C8"/>
    <w:rsid w:val="00212413"/>
    <w:rsid w:val="00213854"/>
    <w:rsid w:val="00216419"/>
    <w:rsid w:val="00217C7D"/>
    <w:rsid w:val="00220499"/>
    <w:rsid w:val="00221CB2"/>
    <w:rsid w:val="00222D81"/>
    <w:rsid w:val="002242AF"/>
    <w:rsid w:val="00230BB0"/>
    <w:rsid w:val="00231026"/>
    <w:rsid w:val="00233454"/>
    <w:rsid w:val="00234789"/>
    <w:rsid w:val="00235396"/>
    <w:rsid w:val="002357CC"/>
    <w:rsid w:val="0023657E"/>
    <w:rsid w:val="00236FAD"/>
    <w:rsid w:val="00237CA7"/>
    <w:rsid w:val="00240B92"/>
    <w:rsid w:val="002411EA"/>
    <w:rsid w:val="002429C0"/>
    <w:rsid w:val="00244676"/>
    <w:rsid w:val="00244ABD"/>
    <w:rsid w:val="00244C03"/>
    <w:rsid w:val="0024582F"/>
    <w:rsid w:val="00245B01"/>
    <w:rsid w:val="002461A8"/>
    <w:rsid w:val="0025308C"/>
    <w:rsid w:val="002530C6"/>
    <w:rsid w:val="00253396"/>
    <w:rsid w:val="00253C9B"/>
    <w:rsid w:val="002549B5"/>
    <w:rsid w:val="00255151"/>
    <w:rsid w:val="0026085F"/>
    <w:rsid w:val="002613A6"/>
    <w:rsid w:val="002622DC"/>
    <w:rsid w:val="00262413"/>
    <w:rsid w:val="00263B46"/>
    <w:rsid w:val="002640EF"/>
    <w:rsid w:val="00264A15"/>
    <w:rsid w:val="0026712E"/>
    <w:rsid w:val="002703A7"/>
    <w:rsid w:val="00272ADB"/>
    <w:rsid w:val="00273054"/>
    <w:rsid w:val="002746B8"/>
    <w:rsid w:val="00276750"/>
    <w:rsid w:val="00277AAC"/>
    <w:rsid w:val="00277CB3"/>
    <w:rsid w:val="002829C8"/>
    <w:rsid w:val="00282EF1"/>
    <w:rsid w:val="00283E47"/>
    <w:rsid w:val="00286493"/>
    <w:rsid w:val="00287B91"/>
    <w:rsid w:val="002904E3"/>
    <w:rsid w:val="002910C6"/>
    <w:rsid w:val="00292165"/>
    <w:rsid w:val="00292FE7"/>
    <w:rsid w:val="0029333F"/>
    <w:rsid w:val="0029497F"/>
    <w:rsid w:val="00294DEC"/>
    <w:rsid w:val="00294E7E"/>
    <w:rsid w:val="002A1793"/>
    <w:rsid w:val="002A1CD9"/>
    <w:rsid w:val="002A2D80"/>
    <w:rsid w:val="002A2E5F"/>
    <w:rsid w:val="002A6B12"/>
    <w:rsid w:val="002B00F0"/>
    <w:rsid w:val="002B0E38"/>
    <w:rsid w:val="002B2404"/>
    <w:rsid w:val="002B28D2"/>
    <w:rsid w:val="002B4112"/>
    <w:rsid w:val="002B4967"/>
    <w:rsid w:val="002B5FD3"/>
    <w:rsid w:val="002C0025"/>
    <w:rsid w:val="002C11BE"/>
    <w:rsid w:val="002C1B22"/>
    <w:rsid w:val="002C4B59"/>
    <w:rsid w:val="002D046D"/>
    <w:rsid w:val="002D0757"/>
    <w:rsid w:val="002D3448"/>
    <w:rsid w:val="002D3EFC"/>
    <w:rsid w:val="002D57F2"/>
    <w:rsid w:val="002D68E4"/>
    <w:rsid w:val="002D7171"/>
    <w:rsid w:val="002E1731"/>
    <w:rsid w:val="002E2351"/>
    <w:rsid w:val="002E263C"/>
    <w:rsid w:val="002E4BB3"/>
    <w:rsid w:val="002E6D44"/>
    <w:rsid w:val="002E6D62"/>
    <w:rsid w:val="002E71E6"/>
    <w:rsid w:val="002F02FA"/>
    <w:rsid w:val="002F2403"/>
    <w:rsid w:val="002F312E"/>
    <w:rsid w:val="002F45B7"/>
    <w:rsid w:val="002F5398"/>
    <w:rsid w:val="002F722C"/>
    <w:rsid w:val="002F7803"/>
    <w:rsid w:val="003014DB"/>
    <w:rsid w:val="00303068"/>
    <w:rsid w:val="0030395A"/>
    <w:rsid w:val="00303CA6"/>
    <w:rsid w:val="00304F69"/>
    <w:rsid w:val="00305C73"/>
    <w:rsid w:val="00310DC3"/>
    <w:rsid w:val="00312761"/>
    <w:rsid w:val="00313FFC"/>
    <w:rsid w:val="00315297"/>
    <w:rsid w:val="00315A40"/>
    <w:rsid w:val="00316470"/>
    <w:rsid w:val="00317CF9"/>
    <w:rsid w:val="00317F8B"/>
    <w:rsid w:val="0032193D"/>
    <w:rsid w:val="0032218D"/>
    <w:rsid w:val="00322E89"/>
    <w:rsid w:val="003234F9"/>
    <w:rsid w:val="003249C9"/>
    <w:rsid w:val="003254B2"/>
    <w:rsid w:val="003260B5"/>
    <w:rsid w:val="0032788A"/>
    <w:rsid w:val="00327A8D"/>
    <w:rsid w:val="0033127A"/>
    <w:rsid w:val="003324BE"/>
    <w:rsid w:val="0033276B"/>
    <w:rsid w:val="003330E7"/>
    <w:rsid w:val="003341B0"/>
    <w:rsid w:val="0034041B"/>
    <w:rsid w:val="00344DF1"/>
    <w:rsid w:val="00347F2C"/>
    <w:rsid w:val="00351199"/>
    <w:rsid w:val="003528DA"/>
    <w:rsid w:val="00353780"/>
    <w:rsid w:val="00354764"/>
    <w:rsid w:val="0035576B"/>
    <w:rsid w:val="003561F9"/>
    <w:rsid w:val="00356537"/>
    <w:rsid w:val="0035770A"/>
    <w:rsid w:val="00360438"/>
    <w:rsid w:val="0036281E"/>
    <w:rsid w:val="00364EB1"/>
    <w:rsid w:val="003705CD"/>
    <w:rsid w:val="00370AE8"/>
    <w:rsid w:val="00371414"/>
    <w:rsid w:val="003715AD"/>
    <w:rsid w:val="003728A1"/>
    <w:rsid w:val="00373971"/>
    <w:rsid w:val="00373DB3"/>
    <w:rsid w:val="0037496F"/>
    <w:rsid w:val="00374A15"/>
    <w:rsid w:val="0037647C"/>
    <w:rsid w:val="00376DD9"/>
    <w:rsid w:val="0037776B"/>
    <w:rsid w:val="00380136"/>
    <w:rsid w:val="003812B4"/>
    <w:rsid w:val="00382622"/>
    <w:rsid w:val="003828B8"/>
    <w:rsid w:val="003840B6"/>
    <w:rsid w:val="00391B8B"/>
    <w:rsid w:val="00395740"/>
    <w:rsid w:val="0039759E"/>
    <w:rsid w:val="00397A3C"/>
    <w:rsid w:val="003A31F1"/>
    <w:rsid w:val="003A42B9"/>
    <w:rsid w:val="003A5020"/>
    <w:rsid w:val="003A5353"/>
    <w:rsid w:val="003A7049"/>
    <w:rsid w:val="003B1103"/>
    <w:rsid w:val="003B2E22"/>
    <w:rsid w:val="003B3548"/>
    <w:rsid w:val="003B3649"/>
    <w:rsid w:val="003B369D"/>
    <w:rsid w:val="003B5B8B"/>
    <w:rsid w:val="003B697C"/>
    <w:rsid w:val="003C070F"/>
    <w:rsid w:val="003C0F76"/>
    <w:rsid w:val="003C12D8"/>
    <w:rsid w:val="003C1602"/>
    <w:rsid w:val="003C1B24"/>
    <w:rsid w:val="003C2DCA"/>
    <w:rsid w:val="003C5EC6"/>
    <w:rsid w:val="003C66D0"/>
    <w:rsid w:val="003D1D62"/>
    <w:rsid w:val="003D1E3F"/>
    <w:rsid w:val="003D5427"/>
    <w:rsid w:val="003D6777"/>
    <w:rsid w:val="003D6DFC"/>
    <w:rsid w:val="003D70B8"/>
    <w:rsid w:val="003D751E"/>
    <w:rsid w:val="003D76B8"/>
    <w:rsid w:val="003D782F"/>
    <w:rsid w:val="003D7CC9"/>
    <w:rsid w:val="003E3326"/>
    <w:rsid w:val="003E3D8F"/>
    <w:rsid w:val="003E52B6"/>
    <w:rsid w:val="003E6AFA"/>
    <w:rsid w:val="003E7030"/>
    <w:rsid w:val="003F1056"/>
    <w:rsid w:val="003F192D"/>
    <w:rsid w:val="003F25A8"/>
    <w:rsid w:val="003F2A80"/>
    <w:rsid w:val="003F2B22"/>
    <w:rsid w:val="003F38F9"/>
    <w:rsid w:val="003F3976"/>
    <w:rsid w:val="003F4053"/>
    <w:rsid w:val="003F41FA"/>
    <w:rsid w:val="003F6A37"/>
    <w:rsid w:val="003F7D8B"/>
    <w:rsid w:val="00400469"/>
    <w:rsid w:val="00401A13"/>
    <w:rsid w:val="00401F24"/>
    <w:rsid w:val="004063E5"/>
    <w:rsid w:val="00415CA4"/>
    <w:rsid w:val="00416F84"/>
    <w:rsid w:val="004207AF"/>
    <w:rsid w:val="0042230E"/>
    <w:rsid w:val="0042251A"/>
    <w:rsid w:val="004250C2"/>
    <w:rsid w:val="00426952"/>
    <w:rsid w:val="00431262"/>
    <w:rsid w:val="00432112"/>
    <w:rsid w:val="004324E0"/>
    <w:rsid w:val="00432993"/>
    <w:rsid w:val="00432AB9"/>
    <w:rsid w:val="004337EC"/>
    <w:rsid w:val="004351ED"/>
    <w:rsid w:val="0043534F"/>
    <w:rsid w:val="00436207"/>
    <w:rsid w:val="0043644A"/>
    <w:rsid w:val="0043691D"/>
    <w:rsid w:val="00437C89"/>
    <w:rsid w:val="004430A5"/>
    <w:rsid w:val="004441BC"/>
    <w:rsid w:val="00444DB5"/>
    <w:rsid w:val="00444FA4"/>
    <w:rsid w:val="004452E0"/>
    <w:rsid w:val="00445DF9"/>
    <w:rsid w:val="00446BD6"/>
    <w:rsid w:val="00447C8F"/>
    <w:rsid w:val="004502D7"/>
    <w:rsid w:val="00450C75"/>
    <w:rsid w:val="00452467"/>
    <w:rsid w:val="00452616"/>
    <w:rsid w:val="00456E3D"/>
    <w:rsid w:val="00456FA0"/>
    <w:rsid w:val="00457114"/>
    <w:rsid w:val="004605B7"/>
    <w:rsid w:val="00460A92"/>
    <w:rsid w:val="00461BF2"/>
    <w:rsid w:val="00461DA2"/>
    <w:rsid w:val="004626D0"/>
    <w:rsid w:val="00462CDC"/>
    <w:rsid w:val="00465642"/>
    <w:rsid w:val="00465FE7"/>
    <w:rsid w:val="00467474"/>
    <w:rsid w:val="00471FFA"/>
    <w:rsid w:val="00472CDD"/>
    <w:rsid w:val="00474EE0"/>
    <w:rsid w:val="0048058A"/>
    <w:rsid w:val="0048170B"/>
    <w:rsid w:val="00482E96"/>
    <w:rsid w:val="0048346E"/>
    <w:rsid w:val="00483647"/>
    <w:rsid w:val="00484006"/>
    <w:rsid w:val="004840D8"/>
    <w:rsid w:val="004853D2"/>
    <w:rsid w:val="00491717"/>
    <w:rsid w:val="00491988"/>
    <w:rsid w:val="004953E2"/>
    <w:rsid w:val="004967EE"/>
    <w:rsid w:val="0049769B"/>
    <w:rsid w:val="004A1088"/>
    <w:rsid w:val="004A2E80"/>
    <w:rsid w:val="004A6403"/>
    <w:rsid w:val="004A7751"/>
    <w:rsid w:val="004B0051"/>
    <w:rsid w:val="004B2E8A"/>
    <w:rsid w:val="004B38BB"/>
    <w:rsid w:val="004B3B72"/>
    <w:rsid w:val="004B6F2E"/>
    <w:rsid w:val="004B7C20"/>
    <w:rsid w:val="004C0455"/>
    <w:rsid w:val="004C1F62"/>
    <w:rsid w:val="004C31A6"/>
    <w:rsid w:val="004C43C7"/>
    <w:rsid w:val="004C4F3A"/>
    <w:rsid w:val="004C58F3"/>
    <w:rsid w:val="004C61A4"/>
    <w:rsid w:val="004C765B"/>
    <w:rsid w:val="004C797A"/>
    <w:rsid w:val="004D045F"/>
    <w:rsid w:val="004D0A61"/>
    <w:rsid w:val="004D1EB0"/>
    <w:rsid w:val="004D2EFC"/>
    <w:rsid w:val="004D332A"/>
    <w:rsid w:val="004D3402"/>
    <w:rsid w:val="004D371C"/>
    <w:rsid w:val="004D463B"/>
    <w:rsid w:val="004D72C8"/>
    <w:rsid w:val="004E09F8"/>
    <w:rsid w:val="004E1D3E"/>
    <w:rsid w:val="004E53A1"/>
    <w:rsid w:val="004E54D3"/>
    <w:rsid w:val="004E5A7F"/>
    <w:rsid w:val="004F3F44"/>
    <w:rsid w:val="004F5BD0"/>
    <w:rsid w:val="004F7638"/>
    <w:rsid w:val="004F7D06"/>
    <w:rsid w:val="0050065E"/>
    <w:rsid w:val="005077C7"/>
    <w:rsid w:val="00507CB8"/>
    <w:rsid w:val="005102E4"/>
    <w:rsid w:val="00511C96"/>
    <w:rsid w:val="00511E86"/>
    <w:rsid w:val="00512177"/>
    <w:rsid w:val="005123E4"/>
    <w:rsid w:val="00514D6E"/>
    <w:rsid w:val="00516108"/>
    <w:rsid w:val="0051763C"/>
    <w:rsid w:val="00517FF4"/>
    <w:rsid w:val="005208D8"/>
    <w:rsid w:val="005218AE"/>
    <w:rsid w:val="00521CE9"/>
    <w:rsid w:val="0052384D"/>
    <w:rsid w:val="005244A9"/>
    <w:rsid w:val="00524770"/>
    <w:rsid w:val="00524F6A"/>
    <w:rsid w:val="00526E71"/>
    <w:rsid w:val="005303A3"/>
    <w:rsid w:val="00532331"/>
    <w:rsid w:val="00532758"/>
    <w:rsid w:val="00533FB7"/>
    <w:rsid w:val="005340A9"/>
    <w:rsid w:val="005347A0"/>
    <w:rsid w:val="00534D48"/>
    <w:rsid w:val="00535BF1"/>
    <w:rsid w:val="00537475"/>
    <w:rsid w:val="005403A9"/>
    <w:rsid w:val="005417CA"/>
    <w:rsid w:val="005435A0"/>
    <w:rsid w:val="00545028"/>
    <w:rsid w:val="005451CD"/>
    <w:rsid w:val="00546A74"/>
    <w:rsid w:val="00550589"/>
    <w:rsid w:val="0055169D"/>
    <w:rsid w:val="00552EE8"/>
    <w:rsid w:val="00554661"/>
    <w:rsid w:val="00555527"/>
    <w:rsid w:val="0055740A"/>
    <w:rsid w:val="00557AF1"/>
    <w:rsid w:val="00561643"/>
    <w:rsid w:val="005627E1"/>
    <w:rsid w:val="0056402B"/>
    <w:rsid w:val="00565534"/>
    <w:rsid w:val="0056792E"/>
    <w:rsid w:val="0057012D"/>
    <w:rsid w:val="00570442"/>
    <w:rsid w:val="00570B27"/>
    <w:rsid w:val="005710B3"/>
    <w:rsid w:val="005735EB"/>
    <w:rsid w:val="00577417"/>
    <w:rsid w:val="0058036B"/>
    <w:rsid w:val="00581EA6"/>
    <w:rsid w:val="00582D15"/>
    <w:rsid w:val="00583207"/>
    <w:rsid w:val="00583FD6"/>
    <w:rsid w:val="00584102"/>
    <w:rsid w:val="00584CF6"/>
    <w:rsid w:val="00584D7E"/>
    <w:rsid w:val="0058691F"/>
    <w:rsid w:val="00586A05"/>
    <w:rsid w:val="00590AB6"/>
    <w:rsid w:val="00590ADF"/>
    <w:rsid w:val="00594B8D"/>
    <w:rsid w:val="00594F87"/>
    <w:rsid w:val="00595A5F"/>
    <w:rsid w:val="00596042"/>
    <w:rsid w:val="005965F9"/>
    <w:rsid w:val="005A05AE"/>
    <w:rsid w:val="005A091C"/>
    <w:rsid w:val="005A0997"/>
    <w:rsid w:val="005A0D0E"/>
    <w:rsid w:val="005A0DEF"/>
    <w:rsid w:val="005A11AA"/>
    <w:rsid w:val="005A1302"/>
    <w:rsid w:val="005A2B72"/>
    <w:rsid w:val="005A2DFB"/>
    <w:rsid w:val="005A3466"/>
    <w:rsid w:val="005A43C8"/>
    <w:rsid w:val="005A6231"/>
    <w:rsid w:val="005B0E4A"/>
    <w:rsid w:val="005B7F80"/>
    <w:rsid w:val="005C13EF"/>
    <w:rsid w:val="005C15E1"/>
    <w:rsid w:val="005C33B1"/>
    <w:rsid w:val="005C3AE4"/>
    <w:rsid w:val="005C5CBC"/>
    <w:rsid w:val="005C6756"/>
    <w:rsid w:val="005C69D4"/>
    <w:rsid w:val="005C6E6E"/>
    <w:rsid w:val="005C7BA6"/>
    <w:rsid w:val="005D3A5C"/>
    <w:rsid w:val="005D3AD3"/>
    <w:rsid w:val="005D3BE3"/>
    <w:rsid w:val="005E03BD"/>
    <w:rsid w:val="005E26D4"/>
    <w:rsid w:val="005E2B69"/>
    <w:rsid w:val="005E2CD7"/>
    <w:rsid w:val="005E2D6E"/>
    <w:rsid w:val="005E42E1"/>
    <w:rsid w:val="005E4C1E"/>
    <w:rsid w:val="005E51E7"/>
    <w:rsid w:val="005E5395"/>
    <w:rsid w:val="005E584D"/>
    <w:rsid w:val="005F1653"/>
    <w:rsid w:val="005F47BF"/>
    <w:rsid w:val="005F488D"/>
    <w:rsid w:val="005F49EA"/>
    <w:rsid w:val="005F4AA3"/>
    <w:rsid w:val="005F4FCD"/>
    <w:rsid w:val="005F5783"/>
    <w:rsid w:val="005F5A9A"/>
    <w:rsid w:val="005F5FD4"/>
    <w:rsid w:val="005F6BA9"/>
    <w:rsid w:val="005F7AB5"/>
    <w:rsid w:val="005F7BD3"/>
    <w:rsid w:val="0060009C"/>
    <w:rsid w:val="006000CF"/>
    <w:rsid w:val="006020D2"/>
    <w:rsid w:val="006026B9"/>
    <w:rsid w:val="00602D10"/>
    <w:rsid w:val="00605CCC"/>
    <w:rsid w:val="00605FC8"/>
    <w:rsid w:val="0060748B"/>
    <w:rsid w:val="00607646"/>
    <w:rsid w:val="00614281"/>
    <w:rsid w:val="00623244"/>
    <w:rsid w:val="0062349E"/>
    <w:rsid w:val="0062352E"/>
    <w:rsid w:val="00623F07"/>
    <w:rsid w:val="0062657B"/>
    <w:rsid w:val="00627043"/>
    <w:rsid w:val="00627531"/>
    <w:rsid w:val="00630376"/>
    <w:rsid w:val="00630410"/>
    <w:rsid w:val="0063053B"/>
    <w:rsid w:val="00632250"/>
    <w:rsid w:val="006323DC"/>
    <w:rsid w:val="00634D20"/>
    <w:rsid w:val="006363D8"/>
    <w:rsid w:val="006379F0"/>
    <w:rsid w:val="0064095D"/>
    <w:rsid w:val="00640D3F"/>
    <w:rsid w:val="006511B8"/>
    <w:rsid w:val="006529EB"/>
    <w:rsid w:val="00653AE3"/>
    <w:rsid w:val="00653AEA"/>
    <w:rsid w:val="00654B3C"/>
    <w:rsid w:val="00656656"/>
    <w:rsid w:val="0066064E"/>
    <w:rsid w:val="00661270"/>
    <w:rsid w:val="0066361B"/>
    <w:rsid w:val="006647FB"/>
    <w:rsid w:val="00665265"/>
    <w:rsid w:val="00666305"/>
    <w:rsid w:val="006671A3"/>
    <w:rsid w:val="00667938"/>
    <w:rsid w:val="006723BF"/>
    <w:rsid w:val="00673439"/>
    <w:rsid w:val="00673EC9"/>
    <w:rsid w:val="00673F42"/>
    <w:rsid w:val="0067415F"/>
    <w:rsid w:val="0067420A"/>
    <w:rsid w:val="006745C4"/>
    <w:rsid w:val="00674DF0"/>
    <w:rsid w:val="006755DD"/>
    <w:rsid w:val="00675B46"/>
    <w:rsid w:val="00680059"/>
    <w:rsid w:val="006802C4"/>
    <w:rsid w:val="00681EAA"/>
    <w:rsid w:val="0068237D"/>
    <w:rsid w:val="00683724"/>
    <w:rsid w:val="00684DDD"/>
    <w:rsid w:val="00686F6D"/>
    <w:rsid w:val="0069087B"/>
    <w:rsid w:val="00691DC3"/>
    <w:rsid w:val="00693AED"/>
    <w:rsid w:val="00694D5E"/>
    <w:rsid w:val="00695305"/>
    <w:rsid w:val="006967ED"/>
    <w:rsid w:val="00696D0D"/>
    <w:rsid w:val="00697AEF"/>
    <w:rsid w:val="006A0131"/>
    <w:rsid w:val="006A08A0"/>
    <w:rsid w:val="006A0970"/>
    <w:rsid w:val="006A23F0"/>
    <w:rsid w:val="006A49FC"/>
    <w:rsid w:val="006A6FFB"/>
    <w:rsid w:val="006A7061"/>
    <w:rsid w:val="006B0C15"/>
    <w:rsid w:val="006B16AB"/>
    <w:rsid w:val="006B351F"/>
    <w:rsid w:val="006B543E"/>
    <w:rsid w:val="006B56B9"/>
    <w:rsid w:val="006B62AA"/>
    <w:rsid w:val="006B7D2A"/>
    <w:rsid w:val="006C239C"/>
    <w:rsid w:val="006C3D14"/>
    <w:rsid w:val="006C7FA0"/>
    <w:rsid w:val="006D1EC7"/>
    <w:rsid w:val="006D209D"/>
    <w:rsid w:val="006D231A"/>
    <w:rsid w:val="006D317E"/>
    <w:rsid w:val="006D37E3"/>
    <w:rsid w:val="006D3ECB"/>
    <w:rsid w:val="006D5887"/>
    <w:rsid w:val="006E110B"/>
    <w:rsid w:val="006E1565"/>
    <w:rsid w:val="006E2223"/>
    <w:rsid w:val="006E490F"/>
    <w:rsid w:val="006E4925"/>
    <w:rsid w:val="006E4C09"/>
    <w:rsid w:val="006F18B5"/>
    <w:rsid w:val="006F236A"/>
    <w:rsid w:val="006F27D5"/>
    <w:rsid w:val="006F4426"/>
    <w:rsid w:val="006F4703"/>
    <w:rsid w:val="006F4E59"/>
    <w:rsid w:val="006F5719"/>
    <w:rsid w:val="006F6356"/>
    <w:rsid w:val="006F64DD"/>
    <w:rsid w:val="00702C07"/>
    <w:rsid w:val="0070402E"/>
    <w:rsid w:val="0070516F"/>
    <w:rsid w:val="00706B23"/>
    <w:rsid w:val="00706D91"/>
    <w:rsid w:val="00706DEC"/>
    <w:rsid w:val="007107C2"/>
    <w:rsid w:val="007109AE"/>
    <w:rsid w:val="00712408"/>
    <w:rsid w:val="00715C36"/>
    <w:rsid w:val="00715E47"/>
    <w:rsid w:val="007164C4"/>
    <w:rsid w:val="007171EF"/>
    <w:rsid w:val="007171FE"/>
    <w:rsid w:val="007173C0"/>
    <w:rsid w:val="00721D0D"/>
    <w:rsid w:val="0072325B"/>
    <w:rsid w:val="00724440"/>
    <w:rsid w:val="007255DB"/>
    <w:rsid w:val="00730974"/>
    <w:rsid w:val="007313F7"/>
    <w:rsid w:val="00731776"/>
    <w:rsid w:val="007320C9"/>
    <w:rsid w:val="00732286"/>
    <w:rsid w:val="007323A3"/>
    <w:rsid w:val="0073262F"/>
    <w:rsid w:val="00733962"/>
    <w:rsid w:val="00735157"/>
    <w:rsid w:val="00736FA5"/>
    <w:rsid w:val="00737DE9"/>
    <w:rsid w:val="007429B6"/>
    <w:rsid w:val="0074364D"/>
    <w:rsid w:val="0074704B"/>
    <w:rsid w:val="00752F59"/>
    <w:rsid w:val="00753FE2"/>
    <w:rsid w:val="00754D94"/>
    <w:rsid w:val="00756796"/>
    <w:rsid w:val="00757B44"/>
    <w:rsid w:val="00760888"/>
    <w:rsid w:val="00760A8E"/>
    <w:rsid w:val="00762ACB"/>
    <w:rsid w:val="00764A88"/>
    <w:rsid w:val="00764AF1"/>
    <w:rsid w:val="00764C63"/>
    <w:rsid w:val="00765999"/>
    <w:rsid w:val="00766089"/>
    <w:rsid w:val="00774243"/>
    <w:rsid w:val="00774423"/>
    <w:rsid w:val="00776373"/>
    <w:rsid w:val="007764CC"/>
    <w:rsid w:val="00776531"/>
    <w:rsid w:val="007806AF"/>
    <w:rsid w:val="00781B94"/>
    <w:rsid w:val="00782F35"/>
    <w:rsid w:val="00783301"/>
    <w:rsid w:val="00786657"/>
    <w:rsid w:val="00787984"/>
    <w:rsid w:val="007919D4"/>
    <w:rsid w:val="00791EE0"/>
    <w:rsid w:val="0079266F"/>
    <w:rsid w:val="00795325"/>
    <w:rsid w:val="0079580A"/>
    <w:rsid w:val="00795D80"/>
    <w:rsid w:val="007A1087"/>
    <w:rsid w:val="007A1352"/>
    <w:rsid w:val="007A1D9B"/>
    <w:rsid w:val="007A55A0"/>
    <w:rsid w:val="007A65A6"/>
    <w:rsid w:val="007A65BC"/>
    <w:rsid w:val="007B054B"/>
    <w:rsid w:val="007B0BFE"/>
    <w:rsid w:val="007B11F7"/>
    <w:rsid w:val="007B65EB"/>
    <w:rsid w:val="007C3119"/>
    <w:rsid w:val="007C5667"/>
    <w:rsid w:val="007C5D21"/>
    <w:rsid w:val="007C62FF"/>
    <w:rsid w:val="007C7694"/>
    <w:rsid w:val="007D13D8"/>
    <w:rsid w:val="007D4D81"/>
    <w:rsid w:val="007D50D2"/>
    <w:rsid w:val="007D5BAB"/>
    <w:rsid w:val="007D6DBD"/>
    <w:rsid w:val="007D7648"/>
    <w:rsid w:val="007E183C"/>
    <w:rsid w:val="007E1E49"/>
    <w:rsid w:val="007E283E"/>
    <w:rsid w:val="007E3393"/>
    <w:rsid w:val="007E44CE"/>
    <w:rsid w:val="007E4F4C"/>
    <w:rsid w:val="007E6AEE"/>
    <w:rsid w:val="007E7962"/>
    <w:rsid w:val="007F002A"/>
    <w:rsid w:val="007F058F"/>
    <w:rsid w:val="007F395F"/>
    <w:rsid w:val="007F5BD4"/>
    <w:rsid w:val="007F5D97"/>
    <w:rsid w:val="007F6A39"/>
    <w:rsid w:val="007F6E19"/>
    <w:rsid w:val="007F71E7"/>
    <w:rsid w:val="007F7480"/>
    <w:rsid w:val="007F7897"/>
    <w:rsid w:val="007F7BBF"/>
    <w:rsid w:val="00800535"/>
    <w:rsid w:val="00802CEC"/>
    <w:rsid w:val="00802DA8"/>
    <w:rsid w:val="00802FEA"/>
    <w:rsid w:val="0080333E"/>
    <w:rsid w:val="008033C0"/>
    <w:rsid w:val="008049BB"/>
    <w:rsid w:val="0080718C"/>
    <w:rsid w:val="00807777"/>
    <w:rsid w:val="00810AC4"/>
    <w:rsid w:val="00811944"/>
    <w:rsid w:val="008138AB"/>
    <w:rsid w:val="00813FA6"/>
    <w:rsid w:val="00814287"/>
    <w:rsid w:val="00816400"/>
    <w:rsid w:val="008208B5"/>
    <w:rsid w:val="0082145A"/>
    <w:rsid w:val="00822861"/>
    <w:rsid w:val="00825FF8"/>
    <w:rsid w:val="00827570"/>
    <w:rsid w:val="00827F83"/>
    <w:rsid w:val="00831692"/>
    <w:rsid w:val="00831A34"/>
    <w:rsid w:val="00832979"/>
    <w:rsid w:val="008338C2"/>
    <w:rsid w:val="00833B5D"/>
    <w:rsid w:val="00835358"/>
    <w:rsid w:val="00835AEE"/>
    <w:rsid w:val="00836E16"/>
    <w:rsid w:val="008403FC"/>
    <w:rsid w:val="00841D7B"/>
    <w:rsid w:val="00842153"/>
    <w:rsid w:val="008430D9"/>
    <w:rsid w:val="0084537E"/>
    <w:rsid w:val="00845494"/>
    <w:rsid w:val="00845F63"/>
    <w:rsid w:val="00846CEB"/>
    <w:rsid w:val="00862611"/>
    <w:rsid w:val="00863939"/>
    <w:rsid w:val="008679D5"/>
    <w:rsid w:val="00871264"/>
    <w:rsid w:val="00873313"/>
    <w:rsid w:val="00874161"/>
    <w:rsid w:val="00876405"/>
    <w:rsid w:val="008777FD"/>
    <w:rsid w:val="008812BA"/>
    <w:rsid w:val="00883190"/>
    <w:rsid w:val="00883DA1"/>
    <w:rsid w:val="008841B6"/>
    <w:rsid w:val="00885F3E"/>
    <w:rsid w:val="008865EC"/>
    <w:rsid w:val="008868F4"/>
    <w:rsid w:val="00886FF2"/>
    <w:rsid w:val="00887D7D"/>
    <w:rsid w:val="00890CAC"/>
    <w:rsid w:val="00890F4F"/>
    <w:rsid w:val="008953FB"/>
    <w:rsid w:val="00897E38"/>
    <w:rsid w:val="008A0090"/>
    <w:rsid w:val="008A09FE"/>
    <w:rsid w:val="008A202B"/>
    <w:rsid w:val="008A227A"/>
    <w:rsid w:val="008A45D2"/>
    <w:rsid w:val="008A4AB7"/>
    <w:rsid w:val="008A5897"/>
    <w:rsid w:val="008A5F76"/>
    <w:rsid w:val="008A6B66"/>
    <w:rsid w:val="008A6DDA"/>
    <w:rsid w:val="008A7354"/>
    <w:rsid w:val="008B1D5E"/>
    <w:rsid w:val="008B286F"/>
    <w:rsid w:val="008B2C95"/>
    <w:rsid w:val="008B4AC5"/>
    <w:rsid w:val="008B643B"/>
    <w:rsid w:val="008B6788"/>
    <w:rsid w:val="008B7468"/>
    <w:rsid w:val="008B74D7"/>
    <w:rsid w:val="008B7A71"/>
    <w:rsid w:val="008C2FD7"/>
    <w:rsid w:val="008C357D"/>
    <w:rsid w:val="008C571C"/>
    <w:rsid w:val="008C5D72"/>
    <w:rsid w:val="008C6570"/>
    <w:rsid w:val="008C7033"/>
    <w:rsid w:val="008D2D4A"/>
    <w:rsid w:val="008D4184"/>
    <w:rsid w:val="008D424B"/>
    <w:rsid w:val="008D4C70"/>
    <w:rsid w:val="008D56EE"/>
    <w:rsid w:val="008D6166"/>
    <w:rsid w:val="008D699B"/>
    <w:rsid w:val="008E0350"/>
    <w:rsid w:val="008E20CC"/>
    <w:rsid w:val="008E33D7"/>
    <w:rsid w:val="008E3FA8"/>
    <w:rsid w:val="008E4BA2"/>
    <w:rsid w:val="008E6882"/>
    <w:rsid w:val="008E68FA"/>
    <w:rsid w:val="008E79D0"/>
    <w:rsid w:val="008F27B7"/>
    <w:rsid w:val="008F2B6C"/>
    <w:rsid w:val="008F3113"/>
    <w:rsid w:val="008F4441"/>
    <w:rsid w:val="008F5D87"/>
    <w:rsid w:val="009003B7"/>
    <w:rsid w:val="00906329"/>
    <w:rsid w:val="00911E9C"/>
    <w:rsid w:val="009127A0"/>
    <w:rsid w:val="00913C03"/>
    <w:rsid w:val="00914970"/>
    <w:rsid w:val="00915589"/>
    <w:rsid w:val="00915AE8"/>
    <w:rsid w:val="0092128D"/>
    <w:rsid w:val="0092159A"/>
    <w:rsid w:val="0092426A"/>
    <w:rsid w:val="009262CA"/>
    <w:rsid w:val="00930003"/>
    <w:rsid w:val="00930611"/>
    <w:rsid w:val="00933DEA"/>
    <w:rsid w:val="009348DD"/>
    <w:rsid w:val="00934ECD"/>
    <w:rsid w:val="0093509A"/>
    <w:rsid w:val="009350E3"/>
    <w:rsid w:val="009374A6"/>
    <w:rsid w:val="009375EF"/>
    <w:rsid w:val="0094239E"/>
    <w:rsid w:val="0094261D"/>
    <w:rsid w:val="00942857"/>
    <w:rsid w:val="00942B7A"/>
    <w:rsid w:val="00943112"/>
    <w:rsid w:val="00943A97"/>
    <w:rsid w:val="009440D7"/>
    <w:rsid w:val="0094453E"/>
    <w:rsid w:val="009461FE"/>
    <w:rsid w:val="00946ABB"/>
    <w:rsid w:val="00946B53"/>
    <w:rsid w:val="00950EBF"/>
    <w:rsid w:val="009515BC"/>
    <w:rsid w:val="00951CC9"/>
    <w:rsid w:val="00952B55"/>
    <w:rsid w:val="00954524"/>
    <w:rsid w:val="009545E5"/>
    <w:rsid w:val="0095511B"/>
    <w:rsid w:val="00960C0A"/>
    <w:rsid w:val="009615EA"/>
    <w:rsid w:val="00964CBA"/>
    <w:rsid w:val="0096576F"/>
    <w:rsid w:val="00966912"/>
    <w:rsid w:val="0097048C"/>
    <w:rsid w:val="00971B6F"/>
    <w:rsid w:val="0097238D"/>
    <w:rsid w:val="00972925"/>
    <w:rsid w:val="00973967"/>
    <w:rsid w:val="00974400"/>
    <w:rsid w:val="0097672C"/>
    <w:rsid w:val="009769C3"/>
    <w:rsid w:val="00982CE6"/>
    <w:rsid w:val="00984142"/>
    <w:rsid w:val="00984B9A"/>
    <w:rsid w:val="00987612"/>
    <w:rsid w:val="009902BA"/>
    <w:rsid w:val="009944CA"/>
    <w:rsid w:val="0099488E"/>
    <w:rsid w:val="009962D0"/>
    <w:rsid w:val="00997416"/>
    <w:rsid w:val="009A0674"/>
    <w:rsid w:val="009A1757"/>
    <w:rsid w:val="009A348C"/>
    <w:rsid w:val="009A41BF"/>
    <w:rsid w:val="009A5BCF"/>
    <w:rsid w:val="009A5CEB"/>
    <w:rsid w:val="009A70E4"/>
    <w:rsid w:val="009A7148"/>
    <w:rsid w:val="009A71F0"/>
    <w:rsid w:val="009B11DB"/>
    <w:rsid w:val="009B14FD"/>
    <w:rsid w:val="009B1795"/>
    <w:rsid w:val="009B508D"/>
    <w:rsid w:val="009B5CB2"/>
    <w:rsid w:val="009B79C8"/>
    <w:rsid w:val="009C1822"/>
    <w:rsid w:val="009C2F4F"/>
    <w:rsid w:val="009C3B6C"/>
    <w:rsid w:val="009C4B64"/>
    <w:rsid w:val="009C5BF2"/>
    <w:rsid w:val="009C5DAB"/>
    <w:rsid w:val="009C7914"/>
    <w:rsid w:val="009D04A3"/>
    <w:rsid w:val="009D0530"/>
    <w:rsid w:val="009D05EC"/>
    <w:rsid w:val="009D554C"/>
    <w:rsid w:val="009D772F"/>
    <w:rsid w:val="009D773F"/>
    <w:rsid w:val="009E4F6F"/>
    <w:rsid w:val="009E5BF4"/>
    <w:rsid w:val="009E5D9A"/>
    <w:rsid w:val="009E7928"/>
    <w:rsid w:val="009F0318"/>
    <w:rsid w:val="009F1A75"/>
    <w:rsid w:val="009F1F54"/>
    <w:rsid w:val="009F2A14"/>
    <w:rsid w:val="009F4B56"/>
    <w:rsid w:val="009F6264"/>
    <w:rsid w:val="009F6631"/>
    <w:rsid w:val="009F6A64"/>
    <w:rsid w:val="009F7460"/>
    <w:rsid w:val="009F7919"/>
    <w:rsid w:val="00A01D68"/>
    <w:rsid w:val="00A02A79"/>
    <w:rsid w:val="00A03507"/>
    <w:rsid w:val="00A0392F"/>
    <w:rsid w:val="00A043E6"/>
    <w:rsid w:val="00A05DD6"/>
    <w:rsid w:val="00A0733D"/>
    <w:rsid w:val="00A07E13"/>
    <w:rsid w:val="00A104BF"/>
    <w:rsid w:val="00A11175"/>
    <w:rsid w:val="00A1190C"/>
    <w:rsid w:val="00A11959"/>
    <w:rsid w:val="00A119E5"/>
    <w:rsid w:val="00A1204F"/>
    <w:rsid w:val="00A120B1"/>
    <w:rsid w:val="00A129AD"/>
    <w:rsid w:val="00A12B94"/>
    <w:rsid w:val="00A20642"/>
    <w:rsid w:val="00A20A12"/>
    <w:rsid w:val="00A21871"/>
    <w:rsid w:val="00A21B05"/>
    <w:rsid w:val="00A21D9E"/>
    <w:rsid w:val="00A2258B"/>
    <w:rsid w:val="00A249B2"/>
    <w:rsid w:val="00A264DE"/>
    <w:rsid w:val="00A26603"/>
    <w:rsid w:val="00A27E99"/>
    <w:rsid w:val="00A27F01"/>
    <w:rsid w:val="00A36292"/>
    <w:rsid w:val="00A37947"/>
    <w:rsid w:val="00A43C37"/>
    <w:rsid w:val="00A43EA5"/>
    <w:rsid w:val="00A46AED"/>
    <w:rsid w:val="00A46DD9"/>
    <w:rsid w:val="00A47DFC"/>
    <w:rsid w:val="00A50A1F"/>
    <w:rsid w:val="00A51CAD"/>
    <w:rsid w:val="00A526DD"/>
    <w:rsid w:val="00A53A8F"/>
    <w:rsid w:val="00A55413"/>
    <w:rsid w:val="00A6007D"/>
    <w:rsid w:val="00A60C21"/>
    <w:rsid w:val="00A62DDB"/>
    <w:rsid w:val="00A6397F"/>
    <w:rsid w:val="00A639AA"/>
    <w:rsid w:val="00A64DA0"/>
    <w:rsid w:val="00A67E3A"/>
    <w:rsid w:val="00A704D6"/>
    <w:rsid w:val="00A70A50"/>
    <w:rsid w:val="00A71AAA"/>
    <w:rsid w:val="00A71F2D"/>
    <w:rsid w:val="00A73053"/>
    <w:rsid w:val="00A73201"/>
    <w:rsid w:val="00A7352D"/>
    <w:rsid w:val="00A7387A"/>
    <w:rsid w:val="00A74996"/>
    <w:rsid w:val="00A76340"/>
    <w:rsid w:val="00A800F4"/>
    <w:rsid w:val="00A804CD"/>
    <w:rsid w:val="00A83A70"/>
    <w:rsid w:val="00A8771F"/>
    <w:rsid w:val="00A9288D"/>
    <w:rsid w:val="00A95284"/>
    <w:rsid w:val="00A96790"/>
    <w:rsid w:val="00A97391"/>
    <w:rsid w:val="00AA010E"/>
    <w:rsid w:val="00AA07C9"/>
    <w:rsid w:val="00AA1704"/>
    <w:rsid w:val="00AA18B7"/>
    <w:rsid w:val="00AA5517"/>
    <w:rsid w:val="00AB043A"/>
    <w:rsid w:val="00AB216F"/>
    <w:rsid w:val="00AB4CDA"/>
    <w:rsid w:val="00AB59E7"/>
    <w:rsid w:val="00AB609D"/>
    <w:rsid w:val="00AC1542"/>
    <w:rsid w:val="00AC15EF"/>
    <w:rsid w:val="00AC2A7A"/>
    <w:rsid w:val="00AC311E"/>
    <w:rsid w:val="00AC3289"/>
    <w:rsid w:val="00AC4E28"/>
    <w:rsid w:val="00AC5B32"/>
    <w:rsid w:val="00AC64BF"/>
    <w:rsid w:val="00AC665E"/>
    <w:rsid w:val="00AD1C0C"/>
    <w:rsid w:val="00AD354E"/>
    <w:rsid w:val="00AD469B"/>
    <w:rsid w:val="00AD5BA6"/>
    <w:rsid w:val="00AD606D"/>
    <w:rsid w:val="00AD7E2E"/>
    <w:rsid w:val="00AE05D6"/>
    <w:rsid w:val="00AE20DF"/>
    <w:rsid w:val="00AE2964"/>
    <w:rsid w:val="00AE29C7"/>
    <w:rsid w:val="00AE3063"/>
    <w:rsid w:val="00AE36A5"/>
    <w:rsid w:val="00AE43B9"/>
    <w:rsid w:val="00AE63E7"/>
    <w:rsid w:val="00AE79E1"/>
    <w:rsid w:val="00AF1B55"/>
    <w:rsid w:val="00AF607E"/>
    <w:rsid w:val="00AF6B2B"/>
    <w:rsid w:val="00B00059"/>
    <w:rsid w:val="00B01213"/>
    <w:rsid w:val="00B01474"/>
    <w:rsid w:val="00B019A0"/>
    <w:rsid w:val="00B01D68"/>
    <w:rsid w:val="00B02A61"/>
    <w:rsid w:val="00B05410"/>
    <w:rsid w:val="00B065EB"/>
    <w:rsid w:val="00B074D3"/>
    <w:rsid w:val="00B12A2C"/>
    <w:rsid w:val="00B12E49"/>
    <w:rsid w:val="00B13519"/>
    <w:rsid w:val="00B15289"/>
    <w:rsid w:val="00B17028"/>
    <w:rsid w:val="00B17AAD"/>
    <w:rsid w:val="00B17DAA"/>
    <w:rsid w:val="00B20BA2"/>
    <w:rsid w:val="00B21FAD"/>
    <w:rsid w:val="00B22D22"/>
    <w:rsid w:val="00B23BC7"/>
    <w:rsid w:val="00B25402"/>
    <w:rsid w:val="00B26432"/>
    <w:rsid w:val="00B31025"/>
    <w:rsid w:val="00B314F8"/>
    <w:rsid w:val="00B32097"/>
    <w:rsid w:val="00B322EF"/>
    <w:rsid w:val="00B327E3"/>
    <w:rsid w:val="00B345E8"/>
    <w:rsid w:val="00B34871"/>
    <w:rsid w:val="00B362FB"/>
    <w:rsid w:val="00B3730E"/>
    <w:rsid w:val="00B3743F"/>
    <w:rsid w:val="00B41A2E"/>
    <w:rsid w:val="00B41F46"/>
    <w:rsid w:val="00B435EB"/>
    <w:rsid w:val="00B43B26"/>
    <w:rsid w:val="00B44798"/>
    <w:rsid w:val="00B450D8"/>
    <w:rsid w:val="00B45D61"/>
    <w:rsid w:val="00B4643E"/>
    <w:rsid w:val="00B5144D"/>
    <w:rsid w:val="00B52E95"/>
    <w:rsid w:val="00B53586"/>
    <w:rsid w:val="00B5445B"/>
    <w:rsid w:val="00B553BE"/>
    <w:rsid w:val="00B573F1"/>
    <w:rsid w:val="00B574B5"/>
    <w:rsid w:val="00B62A46"/>
    <w:rsid w:val="00B62D49"/>
    <w:rsid w:val="00B63E9C"/>
    <w:rsid w:val="00B64F21"/>
    <w:rsid w:val="00B67A40"/>
    <w:rsid w:val="00B67C74"/>
    <w:rsid w:val="00B7011B"/>
    <w:rsid w:val="00B7236D"/>
    <w:rsid w:val="00B731CE"/>
    <w:rsid w:val="00B74E95"/>
    <w:rsid w:val="00B77824"/>
    <w:rsid w:val="00B77BC9"/>
    <w:rsid w:val="00B82313"/>
    <w:rsid w:val="00B83255"/>
    <w:rsid w:val="00B83D0A"/>
    <w:rsid w:val="00B8759F"/>
    <w:rsid w:val="00B9076F"/>
    <w:rsid w:val="00B914C2"/>
    <w:rsid w:val="00B91880"/>
    <w:rsid w:val="00B948B0"/>
    <w:rsid w:val="00B95500"/>
    <w:rsid w:val="00B95B27"/>
    <w:rsid w:val="00B96AF1"/>
    <w:rsid w:val="00BA01DA"/>
    <w:rsid w:val="00BA1E45"/>
    <w:rsid w:val="00BA204F"/>
    <w:rsid w:val="00BA2A74"/>
    <w:rsid w:val="00BA38B2"/>
    <w:rsid w:val="00BA462B"/>
    <w:rsid w:val="00BA4952"/>
    <w:rsid w:val="00BA4BEF"/>
    <w:rsid w:val="00BA5616"/>
    <w:rsid w:val="00BB0885"/>
    <w:rsid w:val="00BB2436"/>
    <w:rsid w:val="00BB31AB"/>
    <w:rsid w:val="00BB3B56"/>
    <w:rsid w:val="00BB5DE5"/>
    <w:rsid w:val="00BB79D8"/>
    <w:rsid w:val="00BC0EF4"/>
    <w:rsid w:val="00BC1FD7"/>
    <w:rsid w:val="00BC2407"/>
    <w:rsid w:val="00BC3A0E"/>
    <w:rsid w:val="00BC4A40"/>
    <w:rsid w:val="00BC4C00"/>
    <w:rsid w:val="00BC4FD6"/>
    <w:rsid w:val="00BC55A0"/>
    <w:rsid w:val="00BC6459"/>
    <w:rsid w:val="00BC683B"/>
    <w:rsid w:val="00BD0CEE"/>
    <w:rsid w:val="00BD1BB2"/>
    <w:rsid w:val="00BD5C8F"/>
    <w:rsid w:val="00BD5E80"/>
    <w:rsid w:val="00BD6EFE"/>
    <w:rsid w:val="00BD7178"/>
    <w:rsid w:val="00BE02B4"/>
    <w:rsid w:val="00BE0D0F"/>
    <w:rsid w:val="00BE14B3"/>
    <w:rsid w:val="00BE2692"/>
    <w:rsid w:val="00BE2786"/>
    <w:rsid w:val="00BE4A6F"/>
    <w:rsid w:val="00BE5F1F"/>
    <w:rsid w:val="00BE6322"/>
    <w:rsid w:val="00BE6368"/>
    <w:rsid w:val="00BF0022"/>
    <w:rsid w:val="00BF0673"/>
    <w:rsid w:val="00BF08D1"/>
    <w:rsid w:val="00BF098E"/>
    <w:rsid w:val="00BF12CA"/>
    <w:rsid w:val="00BF4F6E"/>
    <w:rsid w:val="00BF55A3"/>
    <w:rsid w:val="00BF7628"/>
    <w:rsid w:val="00C0328E"/>
    <w:rsid w:val="00C03B72"/>
    <w:rsid w:val="00C049AA"/>
    <w:rsid w:val="00C05661"/>
    <w:rsid w:val="00C06F28"/>
    <w:rsid w:val="00C14AA5"/>
    <w:rsid w:val="00C16124"/>
    <w:rsid w:val="00C16F56"/>
    <w:rsid w:val="00C20215"/>
    <w:rsid w:val="00C2657F"/>
    <w:rsid w:val="00C265C6"/>
    <w:rsid w:val="00C26E5A"/>
    <w:rsid w:val="00C26E87"/>
    <w:rsid w:val="00C276DF"/>
    <w:rsid w:val="00C27A12"/>
    <w:rsid w:val="00C32911"/>
    <w:rsid w:val="00C32B57"/>
    <w:rsid w:val="00C33A0E"/>
    <w:rsid w:val="00C34A24"/>
    <w:rsid w:val="00C37449"/>
    <w:rsid w:val="00C37B74"/>
    <w:rsid w:val="00C41626"/>
    <w:rsid w:val="00C42A13"/>
    <w:rsid w:val="00C464DE"/>
    <w:rsid w:val="00C506AF"/>
    <w:rsid w:val="00C528F1"/>
    <w:rsid w:val="00C567D8"/>
    <w:rsid w:val="00C600C9"/>
    <w:rsid w:val="00C61292"/>
    <w:rsid w:val="00C62CFB"/>
    <w:rsid w:val="00C6318C"/>
    <w:rsid w:val="00C632FD"/>
    <w:rsid w:val="00C64EC2"/>
    <w:rsid w:val="00C73A73"/>
    <w:rsid w:val="00C74307"/>
    <w:rsid w:val="00C7528D"/>
    <w:rsid w:val="00C75460"/>
    <w:rsid w:val="00C76560"/>
    <w:rsid w:val="00C77396"/>
    <w:rsid w:val="00C779FE"/>
    <w:rsid w:val="00C80BAC"/>
    <w:rsid w:val="00C820CB"/>
    <w:rsid w:val="00C8279C"/>
    <w:rsid w:val="00C82D6B"/>
    <w:rsid w:val="00C832EE"/>
    <w:rsid w:val="00C83B4F"/>
    <w:rsid w:val="00C84234"/>
    <w:rsid w:val="00C85EB8"/>
    <w:rsid w:val="00C86884"/>
    <w:rsid w:val="00C87184"/>
    <w:rsid w:val="00C87698"/>
    <w:rsid w:val="00C87E59"/>
    <w:rsid w:val="00C905C7"/>
    <w:rsid w:val="00C913C8"/>
    <w:rsid w:val="00C918C9"/>
    <w:rsid w:val="00C93503"/>
    <w:rsid w:val="00C949FB"/>
    <w:rsid w:val="00C95385"/>
    <w:rsid w:val="00C961AE"/>
    <w:rsid w:val="00C9632F"/>
    <w:rsid w:val="00C963DE"/>
    <w:rsid w:val="00C9697B"/>
    <w:rsid w:val="00C96AFD"/>
    <w:rsid w:val="00CA315B"/>
    <w:rsid w:val="00CB0E88"/>
    <w:rsid w:val="00CB2461"/>
    <w:rsid w:val="00CB37D2"/>
    <w:rsid w:val="00CB6DA6"/>
    <w:rsid w:val="00CB6DE1"/>
    <w:rsid w:val="00CB736A"/>
    <w:rsid w:val="00CB7D55"/>
    <w:rsid w:val="00CC0AE1"/>
    <w:rsid w:val="00CC0E5A"/>
    <w:rsid w:val="00CC1BAC"/>
    <w:rsid w:val="00CC1D9B"/>
    <w:rsid w:val="00CC434E"/>
    <w:rsid w:val="00CC4814"/>
    <w:rsid w:val="00CC4F9C"/>
    <w:rsid w:val="00CC5151"/>
    <w:rsid w:val="00CC620A"/>
    <w:rsid w:val="00CC6DE1"/>
    <w:rsid w:val="00CC7020"/>
    <w:rsid w:val="00CD2DE2"/>
    <w:rsid w:val="00CD3BBB"/>
    <w:rsid w:val="00CD429D"/>
    <w:rsid w:val="00CD44F9"/>
    <w:rsid w:val="00CD4B7B"/>
    <w:rsid w:val="00CD7778"/>
    <w:rsid w:val="00CE283F"/>
    <w:rsid w:val="00CE2B5C"/>
    <w:rsid w:val="00CE2BA2"/>
    <w:rsid w:val="00CE445E"/>
    <w:rsid w:val="00CF128E"/>
    <w:rsid w:val="00CF275D"/>
    <w:rsid w:val="00CF2764"/>
    <w:rsid w:val="00CF2EFE"/>
    <w:rsid w:val="00CF4037"/>
    <w:rsid w:val="00CF50CE"/>
    <w:rsid w:val="00CF6201"/>
    <w:rsid w:val="00CF6502"/>
    <w:rsid w:val="00CF6934"/>
    <w:rsid w:val="00D044E8"/>
    <w:rsid w:val="00D05CDB"/>
    <w:rsid w:val="00D103D6"/>
    <w:rsid w:val="00D10B34"/>
    <w:rsid w:val="00D125D4"/>
    <w:rsid w:val="00D1328A"/>
    <w:rsid w:val="00D132B1"/>
    <w:rsid w:val="00D13C5C"/>
    <w:rsid w:val="00D151F8"/>
    <w:rsid w:val="00D15860"/>
    <w:rsid w:val="00D2021E"/>
    <w:rsid w:val="00D2148F"/>
    <w:rsid w:val="00D2156B"/>
    <w:rsid w:val="00D22922"/>
    <w:rsid w:val="00D24574"/>
    <w:rsid w:val="00D24630"/>
    <w:rsid w:val="00D2471E"/>
    <w:rsid w:val="00D25081"/>
    <w:rsid w:val="00D25A8A"/>
    <w:rsid w:val="00D25EFD"/>
    <w:rsid w:val="00D277C0"/>
    <w:rsid w:val="00D33C90"/>
    <w:rsid w:val="00D33D13"/>
    <w:rsid w:val="00D34AC5"/>
    <w:rsid w:val="00D36BB6"/>
    <w:rsid w:val="00D36BB9"/>
    <w:rsid w:val="00D37398"/>
    <w:rsid w:val="00D41C1F"/>
    <w:rsid w:val="00D42415"/>
    <w:rsid w:val="00D434D9"/>
    <w:rsid w:val="00D43BA2"/>
    <w:rsid w:val="00D44900"/>
    <w:rsid w:val="00D44B31"/>
    <w:rsid w:val="00D4625B"/>
    <w:rsid w:val="00D46770"/>
    <w:rsid w:val="00D46AEC"/>
    <w:rsid w:val="00D5080F"/>
    <w:rsid w:val="00D51319"/>
    <w:rsid w:val="00D52D94"/>
    <w:rsid w:val="00D5540B"/>
    <w:rsid w:val="00D603D1"/>
    <w:rsid w:val="00D615B8"/>
    <w:rsid w:val="00D61973"/>
    <w:rsid w:val="00D633C8"/>
    <w:rsid w:val="00D63421"/>
    <w:rsid w:val="00D63DCD"/>
    <w:rsid w:val="00D646B4"/>
    <w:rsid w:val="00D64BB0"/>
    <w:rsid w:val="00D658F8"/>
    <w:rsid w:val="00D66570"/>
    <w:rsid w:val="00D712DA"/>
    <w:rsid w:val="00D7203B"/>
    <w:rsid w:val="00D727FB"/>
    <w:rsid w:val="00D72D8D"/>
    <w:rsid w:val="00D7307E"/>
    <w:rsid w:val="00D73D4D"/>
    <w:rsid w:val="00D745F4"/>
    <w:rsid w:val="00D7690B"/>
    <w:rsid w:val="00D77C55"/>
    <w:rsid w:val="00D813E4"/>
    <w:rsid w:val="00D8321C"/>
    <w:rsid w:val="00D835B2"/>
    <w:rsid w:val="00D83F3C"/>
    <w:rsid w:val="00D84426"/>
    <w:rsid w:val="00D8486B"/>
    <w:rsid w:val="00D85C6C"/>
    <w:rsid w:val="00D85ED6"/>
    <w:rsid w:val="00D877C6"/>
    <w:rsid w:val="00D87A70"/>
    <w:rsid w:val="00D90A23"/>
    <w:rsid w:val="00D90CD0"/>
    <w:rsid w:val="00D90D69"/>
    <w:rsid w:val="00D91220"/>
    <w:rsid w:val="00D92A84"/>
    <w:rsid w:val="00D93581"/>
    <w:rsid w:val="00D9612C"/>
    <w:rsid w:val="00D97DCB"/>
    <w:rsid w:val="00DA0116"/>
    <w:rsid w:val="00DA1115"/>
    <w:rsid w:val="00DA13CB"/>
    <w:rsid w:val="00DA13ED"/>
    <w:rsid w:val="00DA1FF9"/>
    <w:rsid w:val="00DA2807"/>
    <w:rsid w:val="00DA34A4"/>
    <w:rsid w:val="00DA3EB0"/>
    <w:rsid w:val="00DA45D3"/>
    <w:rsid w:val="00DA4CAE"/>
    <w:rsid w:val="00DB1E53"/>
    <w:rsid w:val="00DB3A79"/>
    <w:rsid w:val="00DB41CD"/>
    <w:rsid w:val="00DB43F7"/>
    <w:rsid w:val="00DB44E9"/>
    <w:rsid w:val="00DB4C01"/>
    <w:rsid w:val="00DB4FA7"/>
    <w:rsid w:val="00DB5273"/>
    <w:rsid w:val="00DB5B30"/>
    <w:rsid w:val="00DB703D"/>
    <w:rsid w:val="00DC2163"/>
    <w:rsid w:val="00DC3797"/>
    <w:rsid w:val="00DC3954"/>
    <w:rsid w:val="00DC63D2"/>
    <w:rsid w:val="00DD2E57"/>
    <w:rsid w:val="00DD35F9"/>
    <w:rsid w:val="00DD48C6"/>
    <w:rsid w:val="00DD63D7"/>
    <w:rsid w:val="00DE1AF3"/>
    <w:rsid w:val="00DE276B"/>
    <w:rsid w:val="00DE4920"/>
    <w:rsid w:val="00DE65AA"/>
    <w:rsid w:val="00DE6763"/>
    <w:rsid w:val="00DF2035"/>
    <w:rsid w:val="00DF2053"/>
    <w:rsid w:val="00DF3580"/>
    <w:rsid w:val="00DF3921"/>
    <w:rsid w:val="00DF6690"/>
    <w:rsid w:val="00E0131D"/>
    <w:rsid w:val="00E03821"/>
    <w:rsid w:val="00E0428E"/>
    <w:rsid w:val="00E042D6"/>
    <w:rsid w:val="00E04D9D"/>
    <w:rsid w:val="00E0561E"/>
    <w:rsid w:val="00E06295"/>
    <w:rsid w:val="00E104B7"/>
    <w:rsid w:val="00E121E0"/>
    <w:rsid w:val="00E13991"/>
    <w:rsid w:val="00E13F46"/>
    <w:rsid w:val="00E15E5B"/>
    <w:rsid w:val="00E161B7"/>
    <w:rsid w:val="00E16DA2"/>
    <w:rsid w:val="00E17BE9"/>
    <w:rsid w:val="00E22A11"/>
    <w:rsid w:val="00E23E2D"/>
    <w:rsid w:val="00E23FF1"/>
    <w:rsid w:val="00E24470"/>
    <w:rsid w:val="00E2749B"/>
    <w:rsid w:val="00E3229D"/>
    <w:rsid w:val="00E34465"/>
    <w:rsid w:val="00E346C7"/>
    <w:rsid w:val="00E36672"/>
    <w:rsid w:val="00E40BA3"/>
    <w:rsid w:val="00E44034"/>
    <w:rsid w:val="00E44EED"/>
    <w:rsid w:val="00E44F68"/>
    <w:rsid w:val="00E4575C"/>
    <w:rsid w:val="00E47467"/>
    <w:rsid w:val="00E52A61"/>
    <w:rsid w:val="00E53216"/>
    <w:rsid w:val="00E53E09"/>
    <w:rsid w:val="00E600BB"/>
    <w:rsid w:val="00E61E4B"/>
    <w:rsid w:val="00E62228"/>
    <w:rsid w:val="00E634C9"/>
    <w:rsid w:val="00E648F5"/>
    <w:rsid w:val="00E6729B"/>
    <w:rsid w:val="00E674CF"/>
    <w:rsid w:val="00E679CB"/>
    <w:rsid w:val="00E700CC"/>
    <w:rsid w:val="00E712E3"/>
    <w:rsid w:val="00E72A85"/>
    <w:rsid w:val="00E72FEF"/>
    <w:rsid w:val="00E73324"/>
    <w:rsid w:val="00E73E93"/>
    <w:rsid w:val="00E741F1"/>
    <w:rsid w:val="00E7648A"/>
    <w:rsid w:val="00E77DDC"/>
    <w:rsid w:val="00E830FB"/>
    <w:rsid w:val="00E846E4"/>
    <w:rsid w:val="00E84A2A"/>
    <w:rsid w:val="00E84ACF"/>
    <w:rsid w:val="00E84BC8"/>
    <w:rsid w:val="00E85546"/>
    <w:rsid w:val="00E8614D"/>
    <w:rsid w:val="00E868B9"/>
    <w:rsid w:val="00E87A46"/>
    <w:rsid w:val="00E906E6"/>
    <w:rsid w:val="00E91CE8"/>
    <w:rsid w:val="00E924DB"/>
    <w:rsid w:val="00E93D3A"/>
    <w:rsid w:val="00E93D50"/>
    <w:rsid w:val="00E961F3"/>
    <w:rsid w:val="00EA0C11"/>
    <w:rsid w:val="00EA0FF3"/>
    <w:rsid w:val="00EA399B"/>
    <w:rsid w:val="00EA7609"/>
    <w:rsid w:val="00EA7749"/>
    <w:rsid w:val="00EA7C65"/>
    <w:rsid w:val="00EB03B8"/>
    <w:rsid w:val="00EB39C2"/>
    <w:rsid w:val="00EB7917"/>
    <w:rsid w:val="00EB793B"/>
    <w:rsid w:val="00EC1955"/>
    <w:rsid w:val="00EC2882"/>
    <w:rsid w:val="00EC292A"/>
    <w:rsid w:val="00EC320B"/>
    <w:rsid w:val="00EC7F86"/>
    <w:rsid w:val="00ED015D"/>
    <w:rsid w:val="00ED0205"/>
    <w:rsid w:val="00ED1A0C"/>
    <w:rsid w:val="00ED337D"/>
    <w:rsid w:val="00ED47B0"/>
    <w:rsid w:val="00ED4A86"/>
    <w:rsid w:val="00ED5C91"/>
    <w:rsid w:val="00ED60F8"/>
    <w:rsid w:val="00ED65FD"/>
    <w:rsid w:val="00ED72EF"/>
    <w:rsid w:val="00ED7596"/>
    <w:rsid w:val="00EE180A"/>
    <w:rsid w:val="00EE3D12"/>
    <w:rsid w:val="00EE44A4"/>
    <w:rsid w:val="00EE51F4"/>
    <w:rsid w:val="00EE527A"/>
    <w:rsid w:val="00EE5A74"/>
    <w:rsid w:val="00EE61C6"/>
    <w:rsid w:val="00EE6346"/>
    <w:rsid w:val="00EE6B89"/>
    <w:rsid w:val="00EE73F4"/>
    <w:rsid w:val="00EF2B96"/>
    <w:rsid w:val="00EF2D3D"/>
    <w:rsid w:val="00EF3BD0"/>
    <w:rsid w:val="00EF3E7F"/>
    <w:rsid w:val="00EF3ED8"/>
    <w:rsid w:val="00EF3FB3"/>
    <w:rsid w:val="00EF6A77"/>
    <w:rsid w:val="00EF7411"/>
    <w:rsid w:val="00F00E21"/>
    <w:rsid w:val="00F02934"/>
    <w:rsid w:val="00F038D3"/>
    <w:rsid w:val="00F04838"/>
    <w:rsid w:val="00F051C3"/>
    <w:rsid w:val="00F072BA"/>
    <w:rsid w:val="00F07D7A"/>
    <w:rsid w:val="00F1046B"/>
    <w:rsid w:val="00F11940"/>
    <w:rsid w:val="00F12309"/>
    <w:rsid w:val="00F146F5"/>
    <w:rsid w:val="00F2030F"/>
    <w:rsid w:val="00F22571"/>
    <w:rsid w:val="00F2526B"/>
    <w:rsid w:val="00F300FB"/>
    <w:rsid w:val="00F3023E"/>
    <w:rsid w:val="00F3135A"/>
    <w:rsid w:val="00F3195A"/>
    <w:rsid w:val="00F33063"/>
    <w:rsid w:val="00F34B14"/>
    <w:rsid w:val="00F3519B"/>
    <w:rsid w:val="00F3582D"/>
    <w:rsid w:val="00F36C67"/>
    <w:rsid w:val="00F37174"/>
    <w:rsid w:val="00F40AB6"/>
    <w:rsid w:val="00F40ADC"/>
    <w:rsid w:val="00F412AE"/>
    <w:rsid w:val="00F4477D"/>
    <w:rsid w:val="00F469E6"/>
    <w:rsid w:val="00F46A70"/>
    <w:rsid w:val="00F50E6E"/>
    <w:rsid w:val="00F60A50"/>
    <w:rsid w:val="00F613ED"/>
    <w:rsid w:val="00F62100"/>
    <w:rsid w:val="00F63B80"/>
    <w:rsid w:val="00F64B5C"/>
    <w:rsid w:val="00F65C55"/>
    <w:rsid w:val="00F67461"/>
    <w:rsid w:val="00F73028"/>
    <w:rsid w:val="00F738A0"/>
    <w:rsid w:val="00F75CD1"/>
    <w:rsid w:val="00F760D2"/>
    <w:rsid w:val="00F765FA"/>
    <w:rsid w:val="00F76705"/>
    <w:rsid w:val="00F839C1"/>
    <w:rsid w:val="00F856C0"/>
    <w:rsid w:val="00F86A5B"/>
    <w:rsid w:val="00F95648"/>
    <w:rsid w:val="00FA0374"/>
    <w:rsid w:val="00FA229B"/>
    <w:rsid w:val="00FA23A3"/>
    <w:rsid w:val="00FA6551"/>
    <w:rsid w:val="00FA7037"/>
    <w:rsid w:val="00FA7ABB"/>
    <w:rsid w:val="00FB197A"/>
    <w:rsid w:val="00FB1B7B"/>
    <w:rsid w:val="00FB229E"/>
    <w:rsid w:val="00FB3AFC"/>
    <w:rsid w:val="00FB71C8"/>
    <w:rsid w:val="00FC01D6"/>
    <w:rsid w:val="00FC0885"/>
    <w:rsid w:val="00FC1B73"/>
    <w:rsid w:val="00FC4463"/>
    <w:rsid w:val="00FC48B5"/>
    <w:rsid w:val="00FD1F78"/>
    <w:rsid w:val="00FD4B91"/>
    <w:rsid w:val="00FD6072"/>
    <w:rsid w:val="00FD7B0E"/>
    <w:rsid w:val="00FE05C9"/>
    <w:rsid w:val="00FE1BF3"/>
    <w:rsid w:val="00FE2E51"/>
    <w:rsid w:val="00FE486D"/>
    <w:rsid w:val="00FE6E0E"/>
    <w:rsid w:val="00FE7913"/>
    <w:rsid w:val="00FE7BD5"/>
    <w:rsid w:val="00FF070B"/>
    <w:rsid w:val="00FF240E"/>
    <w:rsid w:val="00FF244D"/>
    <w:rsid w:val="00FF4E79"/>
    <w:rsid w:val="00FF55C2"/>
    <w:rsid w:val="00FF79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03EC6"/>
  <w15:chartTrackingRefBased/>
  <w15:docId w15:val="{926B1740-C182-45FF-8E55-888A3C9C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6"/>
    </w:rPr>
  </w:style>
  <w:style w:type="paragraph" w:styleId="Ttulo1">
    <w:name w:val="heading 1"/>
    <w:basedOn w:val="Normal"/>
    <w:next w:val="Normal"/>
    <w:qFormat/>
    <w:pPr>
      <w:keepNext/>
      <w:jc w:val="center"/>
      <w:outlineLvl w:val="0"/>
    </w:pPr>
    <w:rPr>
      <w:b/>
      <w:bCs/>
      <w:sz w:val="24"/>
      <w:u w:val="single"/>
    </w:rPr>
  </w:style>
  <w:style w:type="paragraph" w:styleId="Ttulo3">
    <w:name w:val="heading 3"/>
    <w:basedOn w:val="Normal"/>
    <w:next w:val="Normal"/>
    <w:link w:val="Ttulo3Char"/>
    <w:uiPriority w:val="9"/>
    <w:semiHidden/>
    <w:unhideWhenUsed/>
    <w:qFormat/>
    <w:rsid w:val="00FC48B5"/>
    <w:pPr>
      <w:keepNext/>
      <w:spacing w:before="240" w:after="60"/>
      <w:outlineLvl w:val="2"/>
    </w:pPr>
    <w:rPr>
      <w:rFonts w:ascii="Calibri Light" w:hAnsi="Calibri Light"/>
      <w:b/>
      <w:bCs/>
      <w:szCs w:val="26"/>
    </w:rPr>
  </w:style>
  <w:style w:type="paragraph" w:styleId="Ttulo4">
    <w:name w:val="heading 4"/>
    <w:basedOn w:val="Normal"/>
    <w:next w:val="Normal"/>
    <w:link w:val="Ttulo4Char"/>
    <w:uiPriority w:val="9"/>
    <w:semiHidden/>
    <w:unhideWhenUsed/>
    <w:qFormat/>
    <w:rsid w:val="006723B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qFormat/>
    <w:pPr>
      <w:keepNext/>
      <w:outlineLvl w:val="4"/>
    </w:pPr>
    <w:rPr>
      <w:rFonts w:ascii="Bookman Old Style" w:hAnsi="Bookman Old Style"/>
      <w:i/>
      <w:sz w:val="22"/>
    </w:rPr>
  </w:style>
  <w:style w:type="paragraph" w:styleId="Ttulo8">
    <w:name w:val="heading 8"/>
    <w:basedOn w:val="Normal"/>
    <w:next w:val="Normal"/>
    <w:link w:val="Ttulo8Char"/>
    <w:uiPriority w:val="9"/>
    <w:semiHidden/>
    <w:unhideWhenUsed/>
    <w:qFormat/>
    <w:rsid w:val="006723B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 Char,Char,Char4,fn,ALTS FOOTNOTE,Texto de rodapé,Nota de rodapé"/>
    <w:basedOn w:val="Normal"/>
    <w:link w:val="TextodenotaderodapChar"/>
    <w:uiPriority w:val="99"/>
    <w:qFormat/>
    <w:rPr>
      <w:sz w:val="20"/>
    </w:rPr>
  </w:style>
  <w:style w:type="paragraph" w:customStyle="1" w:styleId="Endereamento">
    <w:name w:val="Endereçamento"/>
    <w:basedOn w:val="Normal"/>
    <w:next w:val="Identificao"/>
    <w:uiPriority w:val="99"/>
    <w:pPr>
      <w:spacing w:after="5400"/>
    </w:pPr>
  </w:style>
  <w:style w:type="paragraph" w:customStyle="1" w:styleId="Identificao">
    <w:name w:val="Identificação"/>
    <w:basedOn w:val="Endereamento"/>
    <w:pPr>
      <w:spacing w:after="0"/>
    </w:pPr>
    <w:rPr>
      <w:sz w:val="22"/>
    </w:rPr>
  </w:style>
  <w:style w:type="paragraph" w:customStyle="1" w:styleId="Pargrafo">
    <w:name w:val="Parágrafo"/>
    <w:basedOn w:val="Identificao"/>
    <w:pPr>
      <w:spacing w:before="120" w:line="360" w:lineRule="auto"/>
      <w:ind w:firstLine="851"/>
    </w:pPr>
    <w:rPr>
      <w:sz w:val="26"/>
    </w:rPr>
  </w:style>
  <w:style w:type="paragraph" w:styleId="Citao">
    <w:name w:val="Quote"/>
    <w:basedOn w:val="Identificao"/>
    <w:qFormat/>
    <w:pPr>
      <w:ind w:left="2268"/>
    </w:pPr>
    <w:rPr>
      <w:sz w:val="24"/>
    </w:rPr>
  </w:style>
  <w:style w:type="character" w:styleId="Refdenotaderodap">
    <w:name w:val="footnote reference"/>
    <w:uiPriority w:val="99"/>
    <w:qFormat/>
    <w:rPr>
      <w:vertAlign w:val="superscript"/>
    </w:rPr>
  </w:style>
  <w:style w:type="paragraph" w:styleId="Cabealho">
    <w:name w:val="header"/>
    <w:aliases w:val="Cabeçalho superior,Heading 1a,h,he,HeaderNN,Cabeçalho1"/>
    <w:basedOn w:val="Normal"/>
    <w:link w:val="CabealhoChar"/>
    <w:pPr>
      <w:tabs>
        <w:tab w:val="center" w:pos="4419"/>
        <w:tab w:val="right" w:pos="8838"/>
      </w:tabs>
      <w:jc w:val="center"/>
    </w:pPr>
    <w:rPr>
      <w:rFonts w:ascii="Bookman Old Style" w:hAnsi="Bookman Old Style"/>
      <w:b/>
      <w:spacing w:val="46"/>
      <w:sz w:val="28"/>
    </w:rPr>
  </w:style>
  <w:style w:type="paragraph" w:styleId="Rodap">
    <w:name w:val="footer"/>
    <w:basedOn w:val="Normal"/>
    <w:link w:val="RodapChar"/>
    <w:uiPriority w:val="99"/>
    <w:pPr>
      <w:tabs>
        <w:tab w:val="center" w:pos="4419"/>
        <w:tab w:val="right" w:pos="8838"/>
      </w:tabs>
    </w:pPr>
    <w:rPr>
      <w:rFonts w:ascii="Bookman Old Style" w:hAnsi="Bookman Old Style"/>
      <w:b/>
      <w:sz w:val="18"/>
    </w:rPr>
  </w:style>
  <w:style w:type="character" w:styleId="Hyperlink">
    <w:name w:val="Hyperlink"/>
    <w:uiPriority w:val="99"/>
    <w:rPr>
      <w:color w:val="0000FF"/>
      <w:u w:val="single"/>
    </w:rPr>
  </w:style>
  <w:style w:type="character" w:styleId="Nmerodepgina">
    <w:name w:val="page number"/>
    <w:basedOn w:val="Fontepargpadro"/>
    <w:semiHidden/>
  </w:style>
  <w:style w:type="paragraph" w:styleId="Corpodetexto">
    <w:name w:val="Body Text"/>
    <w:basedOn w:val="Normal"/>
    <w:semiHidden/>
    <w:rPr>
      <w:sz w:val="24"/>
    </w:rPr>
  </w:style>
  <w:style w:type="paragraph" w:customStyle="1" w:styleId="Titulo">
    <w:name w:val="Titulo"/>
    <w:basedOn w:val="Pargrafo"/>
    <w:pPr>
      <w:spacing w:before="240" w:after="240" w:line="240" w:lineRule="auto"/>
      <w:ind w:firstLine="0"/>
      <w:jc w:val="center"/>
    </w:pPr>
  </w:style>
  <w:style w:type="paragraph" w:customStyle="1" w:styleId="Sub-titulo">
    <w:name w:val="Sub-titulo"/>
    <w:basedOn w:val="Pargrafo"/>
    <w:pPr>
      <w:spacing w:after="120" w:line="240" w:lineRule="auto"/>
      <w:jc w:val="left"/>
    </w:pPr>
  </w:style>
  <w:style w:type="paragraph" w:customStyle="1" w:styleId="Verbetao">
    <w:name w:val="Verbetação"/>
    <w:basedOn w:val="Pargrafo"/>
    <w:pPr>
      <w:spacing w:before="0" w:after="120"/>
      <w:ind w:left="1701" w:firstLine="0"/>
    </w:pPr>
  </w:style>
  <w:style w:type="paragraph" w:customStyle="1" w:styleId="Dispositivo">
    <w:name w:val="Dispositivo"/>
    <w:basedOn w:val="Pargrafo"/>
    <w:pPr>
      <w:spacing w:before="0" w:after="120"/>
      <w:ind w:left="851"/>
    </w:pPr>
  </w:style>
  <w:style w:type="paragraph" w:styleId="Corpodetexto2">
    <w:name w:val="Body Text 2"/>
    <w:basedOn w:val="Normal"/>
    <w:semiHidden/>
    <w:pPr>
      <w:tabs>
        <w:tab w:val="left" w:pos="1700"/>
      </w:tabs>
      <w:spacing w:line="360" w:lineRule="auto"/>
    </w:pPr>
    <w:rPr>
      <w:sz w:val="28"/>
    </w:rPr>
  </w:style>
  <w:style w:type="paragraph" w:styleId="Textodebalo">
    <w:name w:val="Balloon Text"/>
    <w:basedOn w:val="Normal"/>
    <w:link w:val="TextodebaloChar"/>
    <w:uiPriority w:val="99"/>
    <w:semiHidden/>
    <w:unhideWhenUsed/>
    <w:rsid w:val="00ED015D"/>
    <w:rPr>
      <w:rFonts w:ascii="Segoe UI" w:hAnsi="Segoe UI" w:cs="Segoe UI"/>
      <w:sz w:val="18"/>
      <w:szCs w:val="18"/>
    </w:rPr>
  </w:style>
  <w:style w:type="character" w:customStyle="1" w:styleId="TextodebaloChar">
    <w:name w:val="Texto de balão Char"/>
    <w:link w:val="Textodebalo"/>
    <w:uiPriority w:val="99"/>
    <w:semiHidden/>
    <w:rsid w:val="00ED015D"/>
    <w:rPr>
      <w:rFonts w:ascii="Segoe UI" w:hAnsi="Segoe UI" w:cs="Segoe UI"/>
      <w:sz w:val="18"/>
      <w:szCs w:val="18"/>
    </w:rPr>
  </w:style>
  <w:style w:type="paragraph" w:customStyle="1" w:styleId="IdentificaodoProcesso">
    <w:name w:val="Identificação do Processo"/>
    <w:basedOn w:val="Normal"/>
    <w:next w:val="Normal"/>
    <w:uiPriority w:val="99"/>
    <w:rsid w:val="00614281"/>
    <w:pPr>
      <w:widowControl w:val="0"/>
      <w:autoSpaceDE w:val="0"/>
      <w:autoSpaceDN w:val="0"/>
      <w:adjustRightInd w:val="0"/>
      <w:jc w:val="left"/>
    </w:pPr>
    <w:rPr>
      <w:color w:val="000000"/>
      <w:sz w:val="22"/>
      <w:szCs w:val="22"/>
    </w:rPr>
  </w:style>
  <w:style w:type="paragraph" w:styleId="Recuodecorpodetexto">
    <w:name w:val="Body Text Indent"/>
    <w:basedOn w:val="Normal"/>
    <w:link w:val="RecuodecorpodetextoChar"/>
    <w:unhideWhenUsed/>
    <w:rsid w:val="002C4B59"/>
    <w:pPr>
      <w:spacing w:after="120"/>
      <w:ind w:left="283"/>
    </w:pPr>
  </w:style>
  <w:style w:type="character" w:customStyle="1" w:styleId="RecuodecorpodetextoChar">
    <w:name w:val="Recuo de corpo de texto Char"/>
    <w:link w:val="Recuodecorpodetexto"/>
    <w:rsid w:val="002C4B59"/>
    <w:rPr>
      <w:sz w:val="26"/>
    </w:rPr>
  </w:style>
  <w:style w:type="paragraph" w:styleId="Recuodecorpodetexto2">
    <w:name w:val="Body Text Indent 2"/>
    <w:basedOn w:val="Normal"/>
    <w:link w:val="Recuodecorpodetexto2Char"/>
    <w:uiPriority w:val="99"/>
    <w:semiHidden/>
    <w:unhideWhenUsed/>
    <w:rsid w:val="00C32B57"/>
    <w:pPr>
      <w:spacing w:after="120" w:line="480" w:lineRule="auto"/>
      <w:ind w:left="283"/>
    </w:pPr>
  </w:style>
  <w:style w:type="character" w:customStyle="1" w:styleId="Recuodecorpodetexto2Char">
    <w:name w:val="Recuo de corpo de texto 2 Char"/>
    <w:link w:val="Recuodecorpodetexto2"/>
    <w:uiPriority w:val="99"/>
    <w:semiHidden/>
    <w:rsid w:val="00C32B57"/>
    <w:rPr>
      <w:sz w:val="26"/>
    </w:rPr>
  </w:style>
  <w:style w:type="character" w:customStyle="1" w:styleId="TextodenotaderodapChar">
    <w:name w:val="Texto de nota de rodapé Char"/>
    <w:aliases w:val=" Char Char,Char Char,Char4 Char,fn Char,ALTS FOOTNOTE Char,Texto de rodapé Char,Nota de rodapé Char"/>
    <w:link w:val="Textodenotaderodap"/>
    <w:uiPriority w:val="99"/>
    <w:qFormat/>
    <w:locked/>
    <w:rsid w:val="00C32B57"/>
  </w:style>
  <w:style w:type="character" w:customStyle="1" w:styleId="CabealhoChar">
    <w:name w:val="Cabeçalho Char"/>
    <w:aliases w:val="Cabeçalho superior Char,Heading 1a Char,h Char,he Char,HeaderNN Char,Cabeçalho1 Char"/>
    <w:link w:val="Cabealho"/>
    <w:rsid w:val="00532758"/>
    <w:rPr>
      <w:rFonts w:ascii="Bookman Old Style" w:hAnsi="Bookman Old Style"/>
      <w:b/>
      <w:spacing w:val="46"/>
      <w:sz w:val="28"/>
    </w:rPr>
  </w:style>
  <w:style w:type="paragraph" w:customStyle="1" w:styleId="Contestao">
    <w:name w:val="Contestação"/>
    <w:basedOn w:val="Recuodecorpodetexto2"/>
    <w:rsid w:val="008C5D72"/>
    <w:pPr>
      <w:spacing w:before="120" w:after="0" w:line="360" w:lineRule="exact"/>
      <w:ind w:left="0" w:firstLine="2268"/>
    </w:pPr>
    <w:rPr>
      <w:rFonts w:ascii="Verdana" w:hAnsi="Verdana"/>
      <w:snapToGrid w:val="0"/>
      <w:color w:val="000000"/>
      <w:sz w:val="24"/>
    </w:rPr>
  </w:style>
  <w:style w:type="paragraph" w:customStyle="1" w:styleId="citaolegal">
    <w:name w:val="citação legal"/>
    <w:basedOn w:val="Normal"/>
    <w:rsid w:val="008C5D72"/>
    <w:pPr>
      <w:spacing w:before="80" w:line="300" w:lineRule="exact"/>
      <w:ind w:left="2268"/>
    </w:pPr>
    <w:rPr>
      <w:rFonts w:ascii="Verdana" w:hAnsi="Verdana"/>
      <w:snapToGrid w:val="0"/>
      <w:color w:val="000000"/>
      <w:sz w:val="18"/>
    </w:rPr>
  </w:style>
  <w:style w:type="paragraph" w:styleId="Corpodetexto3">
    <w:name w:val="Body Text 3"/>
    <w:basedOn w:val="Normal"/>
    <w:link w:val="Corpodetexto3Char"/>
    <w:rsid w:val="008C5D72"/>
    <w:pPr>
      <w:spacing w:after="120"/>
      <w:jc w:val="left"/>
    </w:pPr>
    <w:rPr>
      <w:sz w:val="16"/>
      <w:szCs w:val="16"/>
    </w:rPr>
  </w:style>
  <w:style w:type="character" w:customStyle="1" w:styleId="Corpodetexto3Char">
    <w:name w:val="Corpo de texto 3 Char"/>
    <w:link w:val="Corpodetexto3"/>
    <w:rsid w:val="008C5D72"/>
    <w:rPr>
      <w:sz w:val="16"/>
      <w:szCs w:val="16"/>
    </w:rPr>
  </w:style>
  <w:style w:type="paragraph" w:customStyle="1" w:styleId="contestao0">
    <w:name w:val="contestação"/>
    <w:basedOn w:val="Normal"/>
    <w:rsid w:val="008C5D72"/>
    <w:pPr>
      <w:spacing w:before="120" w:line="360" w:lineRule="exact"/>
      <w:ind w:firstLine="2268"/>
    </w:pPr>
    <w:rPr>
      <w:rFonts w:ascii="Verdana" w:hAnsi="Verdana"/>
      <w:sz w:val="22"/>
      <w:szCs w:val="22"/>
    </w:rPr>
  </w:style>
  <w:style w:type="character" w:customStyle="1" w:styleId="hiperlink">
    <w:name w:val="hiperlink"/>
    <w:rsid w:val="008C5D72"/>
  </w:style>
  <w:style w:type="paragraph" w:styleId="PargrafodaLista">
    <w:name w:val="List Paragraph"/>
    <w:aliases w:val="Segundo,Texto"/>
    <w:basedOn w:val="Normal"/>
    <w:link w:val="PargrafodaListaChar"/>
    <w:uiPriority w:val="34"/>
    <w:qFormat/>
    <w:rsid w:val="008C5D72"/>
    <w:pPr>
      <w:ind w:left="720"/>
      <w:contextualSpacing/>
      <w:jc w:val="left"/>
    </w:pPr>
    <w:rPr>
      <w:sz w:val="24"/>
      <w:szCs w:val="24"/>
    </w:rPr>
  </w:style>
  <w:style w:type="character" w:customStyle="1" w:styleId="TextodenotaderodapChar1">
    <w:name w:val="Texto de nota de rodapé Char1"/>
    <w:locked/>
    <w:rsid w:val="00EF3BD0"/>
    <w:rPr>
      <w:rFonts w:ascii="Times New Roman" w:eastAsia="Times New Roman" w:hAnsi="Times New Roman" w:cs="Times New Roman"/>
      <w:sz w:val="20"/>
      <w:szCs w:val="20"/>
      <w:lang w:val="x-none" w:eastAsia="ar-SA"/>
    </w:rPr>
  </w:style>
  <w:style w:type="paragraph" w:styleId="SemEspaamento">
    <w:name w:val="No Spacing"/>
    <w:uiPriority w:val="1"/>
    <w:qFormat/>
    <w:rsid w:val="00EF3BD0"/>
    <w:rPr>
      <w:rFonts w:ascii="Calibri" w:eastAsia="Calibri" w:hAnsi="Calibri"/>
      <w:sz w:val="22"/>
      <w:szCs w:val="22"/>
      <w:lang w:eastAsia="en-US"/>
    </w:rPr>
  </w:style>
  <w:style w:type="paragraph" w:styleId="NormalWeb">
    <w:name w:val="Normal (Web)"/>
    <w:basedOn w:val="Normal"/>
    <w:uiPriority w:val="99"/>
    <w:unhideWhenUsed/>
    <w:rsid w:val="000531B7"/>
    <w:pPr>
      <w:spacing w:before="100" w:beforeAutospacing="1" w:after="100" w:afterAutospacing="1"/>
      <w:jc w:val="left"/>
    </w:pPr>
    <w:rPr>
      <w:sz w:val="24"/>
      <w:szCs w:val="24"/>
    </w:rPr>
  </w:style>
  <w:style w:type="paragraph" w:styleId="Textodecomentrio">
    <w:name w:val="annotation text"/>
    <w:basedOn w:val="Normal"/>
    <w:link w:val="TextodecomentrioChar"/>
    <w:uiPriority w:val="99"/>
    <w:unhideWhenUsed/>
    <w:rsid w:val="004D72C8"/>
    <w:pPr>
      <w:widowControl w:val="0"/>
      <w:autoSpaceDE w:val="0"/>
      <w:autoSpaceDN w:val="0"/>
      <w:jc w:val="left"/>
    </w:pPr>
    <w:rPr>
      <w:sz w:val="20"/>
      <w:lang w:val="pt-PT" w:eastAsia="en-US"/>
    </w:rPr>
  </w:style>
  <w:style w:type="character" w:customStyle="1" w:styleId="TextodecomentrioChar">
    <w:name w:val="Texto de comentário Char"/>
    <w:link w:val="Textodecomentrio"/>
    <w:uiPriority w:val="99"/>
    <w:rsid w:val="004D72C8"/>
    <w:rPr>
      <w:lang w:val="pt-PT" w:eastAsia="en-US"/>
    </w:rPr>
  </w:style>
  <w:style w:type="paragraph" w:customStyle="1" w:styleId="STF-Padro">
    <w:name w:val="STF-Padrão"/>
    <w:basedOn w:val="Normal"/>
    <w:uiPriority w:val="99"/>
    <w:rsid w:val="00C33A0E"/>
    <w:pPr>
      <w:widowControl w:val="0"/>
      <w:tabs>
        <w:tab w:val="left" w:pos="1701"/>
      </w:tabs>
      <w:autoSpaceDE w:val="0"/>
      <w:autoSpaceDN w:val="0"/>
      <w:adjustRightInd w:val="0"/>
      <w:spacing w:line="264" w:lineRule="auto"/>
      <w:ind w:firstLine="567"/>
    </w:pPr>
    <w:rPr>
      <w:rFonts w:ascii="Palatino Linotype" w:cs="Palatino Linotype"/>
      <w:szCs w:val="26"/>
    </w:rPr>
  </w:style>
  <w:style w:type="character" w:customStyle="1" w:styleId="acopre">
    <w:name w:val="acopre"/>
    <w:rsid w:val="00135F65"/>
  </w:style>
  <w:style w:type="character" w:styleId="nfase">
    <w:name w:val="Emphasis"/>
    <w:uiPriority w:val="20"/>
    <w:qFormat/>
    <w:rsid w:val="00135F65"/>
    <w:rPr>
      <w:i/>
      <w:iCs/>
    </w:rPr>
  </w:style>
  <w:style w:type="character" w:styleId="Forte">
    <w:name w:val="Strong"/>
    <w:uiPriority w:val="22"/>
    <w:qFormat/>
    <w:rsid w:val="00795D80"/>
    <w:rPr>
      <w:b/>
      <w:bCs/>
    </w:rPr>
  </w:style>
  <w:style w:type="paragraph" w:customStyle="1" w:styleId="identifica">
    <w:name w:val="identifica"/>
    <w:basedOn w:val="Normal"/>
    <w:rsid w:val="00D277C0"/>
    <w:pPr>
      <w:spacing w:before="100" w:beforeAutospacing="1" w:after="100" w:afterAutospacing="1"/>
      <w:jc w:val="left"/>
    </w:pPr>
    <w:rPr>
      <w:sz w:val="24"/>
      <w:szCs w:val="24"/>
    </w:rPr>
  </w:style>
  <w:style w:type="paragraph" w:customStyle="1" w:styleId="corpo">
    <w:name w:val="corpo"/>
    <w:basedOn w:val="Normal"/>
    <w:rsid w:val="00D277C0"/>
    <w:pPr>
      <w:spacing w:before="100" w:beforeAutospacing="1" w:after="100" w:afterAutospacing="1"/>
      <w:jc w:val="left"/>
    </w:pPr>
    <w:rPr>
      <w:sz w:val="24"/>
      <w:szCs w:val="24"/>
    </w:rPr>
  </w:style>
  <w:style w:type="character" w:customStyle="1" w:styleId="orgao-dou-data">
    <w:name w:val="orgao-dou-data"/>
    <w:rsid w:val="002C11BE"/>
  </w:style>
  <w:style w:type="character" w:customStyle="1" w:styleId="Ttulo3Char">
    <w:name w:val="Título 3 Char"/>
    <w:link w:val="Ttulo3"/>
    <w:uiPriority w:val="9"/>
    <w:semiHidden/>
    <w:rsid w:val="00FC48B5"/>
    <w:rPr>
      <w:rFonts w:ascii="Calibri Light" w:eastAsia="Times New Roman" w:hAnsi="Calibri Light" w:cs="Times New Roman"/>
      <w:b/>
      <w:bCs/>
      <w:sz w:val="26"/>
      <w:szCs w:val="26"/>
    </w:rPr>
  </w:style>
  <w:style w:type="character" w:customStyle="1" w:styleId="highlight">
    <w:name w:val="highlight"/>
    <w:rsid w:val="00B322EF"/>
  </w:style>
  <w:style w:type="paragraph" w:customStyle="1" w:styleId="fontconsulta">
    <w:name w:val="fontconsulta"/>
    <w:basedOn w:val="Normal"/>
    <w:rsid w:val="002530C6"/>
    <w:pPr>
      <w:spacing w:before="100" w:beforeAutospacing="1" w:after="100" w:afterAutospacing="1"/>
      <w:jc w:val="left"/>
    </w:pPr>
    <w:rPr>
      <w:sz w:val="24"/>
      <w:szCs w:val="24"/>
    </w:rPr>
  </w:style>
  <w:style w:type="character" w:customStyle="1" w:styleId="A0">
    <w:name w:val="A0"/>
    <w:uiPriority w:val="99"/>
    <w:rsid w:val="00F34B14"/>
    <w:rPr>
      <w:rFonts w:cs="Merriweather"/>
      <w:color w:val="000000"/>
    </w:rPr>
  </w:style>
  <w:style w:type="character" w:styleId="Refdecomentrio">
    <w:name w:val="annotation reference"/>
    <w:uiPriority w:val="99"/>
    <w:semiHidden/>
    <w:unhideWhenUsed/>
    <w:rsid w:val="00B12E49"/>
    <w:rPr>
      <w:sz w:val="16"/>
      <w:szCs w:val="16"/>
    </w:rPr>
  </w:style>
  <w:style w:type="paragraph" w:styleId="Assuntodocomentrio">
    <w:name w:val="annotation subject"/>
    <w:basedOn w:val="Textodecomentrio"/>
    <w:next w:val="Textodecomentrio"/>
    <w:link w:val="AssuntodocomentrioChar"/>
    <w:uiPriority w:val="99"/>
    <w:semiHidden/>
    <w:unhideWhenUsed/>
    <w:rsid w:val="00B12E49"/>
    <w:pPr>
      <w:widowControl/>
      <w:autoSpaceDE/>
      <w:autoSpaceDN/>
      <w:jc w:val="both"/>
    </w:pPr>
    <w:rPr>
      <w:b/>
      <w:bCs/>
      <w:lang w:val="pt-BR" w:eastAsia="pt-BR"/>
    </w:rPr>
  </w:style>
  <w:style w:type="character" w:customStyle="1" w:styleId="AssuntodocomentrioChar">
    <w:name w:val="Assunto do comentário Char"/>
    <w:link w:val="Assuntodocomentrio"/>
    <w:uiPriority w:val="99"/>
    <w:semiHidden/>
    <w:rsid w:val="00B12E49"/>
    <w:rPr>
      <w:b/>
      <w:bCs/>
      <w:lang w:val="pt-PT" w:eastAsia="en-US"/>
    </w:rPr>
  </w:style>
  <w:style w:type="paragraph" w:styleId="Reviso">
    <w:name w:val="Revision"/>
    <w:hidden/>
    <w:uiPriority w:val="99"/>
    <w:semiHidden/>
    <w:rsid w:val="00A64DA0"/>
    <w:rPr>
      <w:sz w:val="26"/>
    </w:rPr>
  </w:style>
  <w:style w:type="paragraph" w:customStyle="1" w:styleId="Default">
    <w:name w:val="Default"/>
    <w:rsid w:val="00B8759F"/>
    <w:pPr>
      <w:autoSpaceDE w:val="0"/>
      <w:autoSpaceDN w:val="0"/>
      <w:adjustRightInd w:val="0"/>
    </w:pPr>
    <w:rPr>
      <w:color w:val="000000"/>
      <w:sz w:val="24"/>
      <w:szCs w:val="24"/>
    </w:rPr>
  </w:style>
  <w:style w:type="character" w:styleId="HiperlinkVisitado">
    <w:name w:val="FollowedHyperlink"/>
    <w:uiPriority w:val="99"/>
    <w:semiHidden/>
    <w:unhideWhenUsed/>
    <w:rsid w:val="009A0674"/>
    <w:rPr>
      <w:color w:val="954F72"/>
      <w:u w:val="single"/>
    </w:rPr>
  </w:style>
  <w:style w:type="character" w:customStyle="1" w:styleId="PargrafodaListaChar">
    <w:name w:val="Parágrafo da Lista Char"/>
    <w:aliases w:val="Segundo Char,Texto Char"/>
    <w:link w:val="PargrafodaLista"/>
    <w:uiPriority w:val="34"/>
    <w:qFormat/>
    <w:locked/>
    <w:rsid w:val="00694D5E"/>
    <w:rPr>
      <w:sz w:val="24"/>
      <w:szCs w:val="24"/>
    </w:rPr>
  </w:style>
  <w:style w:type="character" w:customStyle="1" w:styleId="MenoPendente1">
    <w:name w:val="Menção Pendente1"/>
    <w:uiPriority w:val="99"/>
    <w:semiHidden/>
    <w:unhideWhenUsed/>
    <w:rsid w:val="009A5CEB"/>
    <w:rPr>
      <w:color w:val="605E5C"/>
      <w:shd w:val="clear" w:color="auto" w:fill="E1DFDD"/>
    </w:rPr>
  </w:style>
  <w:style w:type="table" w:styleId="Tabelacomgrade">
    <w:name w:val="Table Grid"/>
    <w:basedOn w:val="Tabelanormal"/>
    <w:rsid w:val="006D3EC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r-highlight">
    <w:name w:val="ovr-highlight"/>
    <w:rsid w:val="00014E4C"/>
  </w:style>
  <w:style w:type="character" w:customStyle="1" w:styleId="markedcontent">
    <w:name w:val="markedcontent"/>
    <w:rsid w:val="00BC683B"/>
  </w:style>
  <w:style w:type="character" w:customStyle="1" w:styleId="pspdfkit-6um8mrhfmv4j3nvtw9x41bv9fb">
    <w:name w:val="pspdfkit-6um8mrhfmv4j3nvtw9x41bv9fb"/>
    <w:rsid w:val="00F738A0"/>
  </w:style>
  <w:style w:type="paragraph" w:customStyle="1" w:styleId="TCU-Epgrafe">
    <w:name w:val="TCU - Epígrafe"/>
    <w:basedOn w:val="Normal"/>
    <w:rsid w:val="0057012D"/>
    <w:pPr>
      <w:ind w:left="2835"/>
    </w:pPr>
    <w:rPr>
      <w:sz w:val="24"/>
    </w:rPr>
  </w:style>
  <w:style w:type="paragraph" w:styleId="Textodenotadefim">
    <w:name w:val="endnote text"/>
    <w:basedOn w:val="Normal"/>
    <w:link w:val="TextodenotadefimChar"/>
    <w:uiPriority w:val="99"/>
    <w:semiHidden/>
    <w:unhideWhenUsed/>
    <w:rsid w:val="00A6397F"/>
    <w:rPr>
      <w:sz w:val="20"/>
    </w:rPr>
  </w:style>
  <w:style w:type="character" w:customStyle="1" w:styleId="TextodenotadefimChar">
    <w:name w:val="Texto de nota de fim Char"/>
    <w:basedOn w:val="Fontepargpadro"/>
    <w:link w:val="Textodenotadefim"/>
    <w:uiPriority w:val="99"/>
    <w:semiHidden/>
    <w:rsid w:val="00A6397F"/>
  </w:style>
  <w:style w:type="character" w:styleId="Refdenotadefim">
    <w:name w:val="endnote reference"/>
    <w:uiPriority w:val="99"/>
    <w:semiHidden/>
    <w:unhideWhenUsed/>
    <w:rsid w:val="00A6397F"/>
    <w:rPr>
      <w:vertAlign w:val="superscript"/>
    </w:rPr>
  </w:style>
  <w:style w:type="paragraph" w:customStyle="1" w:styleId="texto2">
    <w:name w:val="texto2"/>
    <w:basedOn w:val="Normal"/>
    <w:rsid w:val="00E13991"/>
    <w:pPr>
      <w:spacing w:before="100" w:beforeAutospacing="1" w:after="100" w:afterAutospacing="1"/>
      <w:jc w:val="left"/>
    </w:pPr>
    <w:rPr>
      <w:sz w:val="24"/>
      <w:szCs w:val="24"/>
    </w:rPr>
  </w:style>
  <w:style w:type="character" w:customStyle="1" w:styleId="Ttulo4Char">
    <w:name w:val="Título 4 Char"/>
    <w:basedOn w:val="Fontepargpadro"/>
    <w:link w:val="Ttulo4"/>
    <w:uiPriority w:val="9"/>
    <w:semiHidden/>
    <w:rsid w:val="006723BF"/>
    <w:rPr>
      <w:rFonts w:asciiTheme="majorHAnsi" w:eastAsiaTheme="majorEastAsia" w:hAnsiTheme="majorHAnsi" w:cstheme="majorBidi"/>
      <w:i/>
      <w:iCs/>
      <w:color w:val="2F5496" w:themeColor="accent1" w:themeShade="BF"/>
      <w:sz w:val="26"/>
    </w:rPr>
  </w:style>
  <w:style w:type="character" w:customStyle="1" w:styleId="Ttulo8Char">
    <w:name w:val="Título 8 Char"/>
    <w:basedOn w:val="Fontepargpadro"/>
    <w:link w:val="Ttulo8"/>
    <w:uiPriority w:val="9"/>
    <w:semiHidden/>
    <w:rsid w:val="006723BF"/>
    <w:rPr>
      <w:rFonts w:asciiTheme="majorHAnsi" w:eastAsiaTheme="majorEastAsia" w:hAnsiTheme="majorHAnsi" w:cstheme="majorBidi"/>
      <w:color w:val="272727" w:themeColor="text1" w:themeTint="D8"/>
      <w:sz w:val="21"/>
      <w:szCs w:val="21"/>
    </w:rPr>
  </w:style>
  <w:style w:type="character" w:customStyle="1" w:styleId="RodapChar">
    <w:name w:val="Rodapé Char"/>
    <w:basedOn w:val="Fontepargpadro"/>
    <w:link w:val="Rodap"/>
    <w:uiPriority w:val="99"/>
    <w:rsid w:val="006723BF"/>
    <w:rPr>
      <w:rFonts w:ascii="Bookman Old Style" w:hAnsi="Bookman Old Style"/>
      <w:b/>
      <w:sz w:val="18"/>
    </w:rPr>
  </w:style>
  <w:style w:type="paragraph" w:customStyle="1" w:styleId="Recuodecorpodetexto21">
    <w:name w:val="Recuo de corpo de texto 21"/>
    <w:basedOn w:val="Normal"/>
    <w:rsid w:val="006723BF"/>
    <w:pPr>
      <w:suppressAutoHyphens/>
      <w:spacing w:after="240"/>
      <w:ind w:left="709" w:hanging="709"/>
    </w:pPr>
    <w:rPr>
      <w:rFonts w:ascii="Arial" w:hAnsi="Arial"/>
      <w:sz w:val="24"/>
      <w:lang w:eastAsia="ar-SA"/>
    </w:rPr>
  </w:style>
  <w:style w:type="paragraph" w:customStyle="1" w:styleId="Corpodetexto32">
    <w:name w:val="Corpo de texto 32"/>
    <w:basedOn w:val="Normal"/>
    <w:rsid w:val="006723BF"/>
    <w:pPr>
      <w:widowControl w:val="0"/>
      <w:suppressAutoHyphens/>
    </w:pPr>
    <w:rPr>
      <w:sz w:val="20"/>
      <w:lang w:eastAsia="ar-SA"/>
    </w:rPr>
  </w:style>
  <w:style w:type="paragraph" w:customStyle="1" w:styleId="Corpodetexto21">
    <w:name w:val="Corpo de texto 21"/>
    <w:basedOn w:val="Normal"/>
    <w:rsid w:val="006723BF"/>
    <w:pPr>
      <w:suppressAutoHyphens/>
      <w:spacing w:line="360" w:lineRule="auto"/>
      <w:ind w:firstLine="2268"/>
    </w:pPr>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8705">
      <w:bodyDiv w:val="1"/>
      <w:marLeft w:val="0"/>
      <w:marRight w:val="0"/>
      <w:marTop w:val="0"/>
      <w:marBottom w:val="0"/>
      <w:divBdr>
        <w:top w:val="none" w:sz="0" w:space="0" w:color="auto"/>
        <w:left w:val="none" w:sz="0" w:space="0" w:color="auto"/>
        <w:bottom w:val="none" w:sz="0" w:space="0" w:color="auto"/>
        <w:right w:val="none" w:sz="0" w:space="0" w:color="auto"/>
      </w:divBdr>
    </w:div>
    <w:div w:id="97458016">
      <w:bodyDiv w:val="1"/>
      <w:marLeft w:val="0"/>
      <w:marRight w:val="0"/>
      <w:marTop w:val="0"/>
      <w:marBottom w:val="0"/>
      <w:divBdr>
        <w:top w:val="none" w:sz="0" w:space="0" w:color="auto"/>
        <w:left w:val="none" w:sz="0" w:space="0" w:color="auto"/>
        <w:bottom w:val="none" w:sz="0" w:space="0" w:color="auto"/>
        <w:right w:val="none" w:sz="0" w:space="0" w:color="auto"/>
      </w:divBdr>
      <w:divsChild>
        <w:div w:id="9114689">
          <w:marLeft w:val="0"/>
          <w:marRight w:val="0"/>
          <w:marTop w:val="0"/>
          <w:marBottom w:val="0"/>
          <w:divBdr>
            <w:top w:val="none" w:sz="0" w:space="0" w:color="auto"/>
            <w:left w:val="none" w:sz="0" w:space="0" w:color="auto"/>
            <w:bottom w:val="none" w:sz="0" w:space="0" w:color="auto"/>
            <w:right w:val="none" w:sz="0" w:space="0" w:color="auto"/>
          </w:divBdr>
        </w:div>
        <w:div w:id="156385898">
          <w:marLeft w:val="0"/>
          <w:marRight w:val="0"/>
          <w:marTop w:val="0"/>
          <w:marBottom w:val="0"/>
          <w:divBdr>
            <w:top w:val="none" w:sz="0" w:space="0" w:color="auto"/>
            <w:left w:val="none" w:sz="0" w:space="0" w:color="auto"/>
            <w:bottom w:val="none" w:sz="0" w:space="0" w:color="auto"/>
            <w:right w:val="none" w:sz="0" w:space="0" w:color="auto"/>
          </w:divBdr>
        </w:div>
        <w:div w:id="325481821">
          <w:marLeft w:val="0"/>
          <w:marRight w:val="0"/>
          <w:marTop w:val="0"/>
          <w:marBottom w:val="0"/>
          <w:divBdr>
            <w:top w:val="none" w:sz="0" w:space="0" w:color="auto"/>
            <w:left w:val="none" w:sz="0" w:space="0" w:color="auto"/>
            <w:bottom w:val="none" w:sz="0" w:space="0" w:color="auto"/>
            <w:right w:val="none" w:sz="0" w:space="0" w:color="auto"/>
          </w:divBdr>
        </w:div>
        <w:div w:id="409037040">
          <w:marLeft w:val="0"/>
          <w:marRight w:val="0"/>
          <w:marTop w:val="0"/>
          <w:marBottom w:val="0"/>
          <w:divBdr>
            <w:top w:val="none" w:sz="0" w:space="0" w:color="auto"/>
            <w:left w:val="none" w:sz="0" w:space="0" w:color="auto"/>
            <w:bottom w:val="none" w:sz="0" w:space="0" w:color="auto"/>
            <w:right w:val="none" w:sz="0" w:space="0" w:color="auto"/>
          </w:divBdr>
        </w:div>
        <w:div w:id="542601794">
          <w:marLeft w:val="0"/>
          <w:marRight w:val="0"/>
          <w:marTop w:val="0"/>
          <w:marBottom w:val="0"/>
          <w:divBdr>
            <w:top w:val="none" w:sz="0" w:space="0" w:color="auto"/>
            <w:left w:val="none" w:sz="0" w:space="0" w:color="auto"/>
            <w:bottom w:val="none" w:sz="0" w:space="0" w:color="auto"/>
            <w:right w:val="none" w:sz="0" w:space="0" w:color="auto"/>
          </w:divBdr>
        </w:div>
        <w:div w:id="644165317">
          <w:marLeft w:val="0"/>
          <w:marRight w:val="0"/>
          <w:marTop w:val="0"/>
          <w:marBottom w:val="0"/>
          <w:divBdr>
            <w:top w:val="none" w:sz="0" w:space="0" w:color="auto"/>
            <w:left w:val="none" w:sz="0" w:space="0" w:color="auto"/>
            <w:bottom w:val="none" w:sz="0" w:space="0" w:color="auto"/>
            <w:right w:val="none" w:sz="0" w:space="0" w:color="auto"/>
          </w:divBdr>
        </w:div>
        <w:div w:id="722484382">
          <w:marLeft w:val="0"/>
          <w:marRight w:val="0"/>
          <w:marTop w:val="0"/>
          <w:marBottom w:val="0"/>
          <w:divBdr>
            <w:top w:val="none" w:sz="0" w:space="0" w:color="auto"/>
            <w:left w:val="none" w:sz="0" w:space="0" w:color="auto"/>
            <w:bottom w:val="none" w:sz="0" w:space="0" w:color="auto"/>
            <w:right w:val="none" w:sz="0" w:space="0" w:color="auto"/>
          </w:divBdr>
        </w:div>
        <w:div w:id="903834567">
          <w:marLeft w:val="0"/>
          <w:marRight w:val="0"/>
          <w:marTop w:val="0"/>
          <w:marBottom w:val="0"/>
          <w:divBdr>
            <w:top w:val="none" w:sz="0" w:space="0" w:color="auto"/>
            <w:left w:val="none" w:sz="0" w:space="0" w:color="auto"/>
            <w:bottom w:val="none" w:sz="0" w:space="0" w:color="auto"/>
            <w:right w:val="none" w:sz="0" w:space="0" w:color="auto"/>
          </w:divBdr>
        </w:div>
        <w:div w:id="1248807913">
          <w:marLeft w:val="0"/>
          <w:marRight w:val="0"/>
          <w:marTop w:val="0"/>
          <w:marBottom w:val="0"/>
          <w:divBdr>
            <w:top w:val="none" w:sz="0" w:space="0" w:color="auto"/>
            <w:left w:val="none" w:sz="0" w:space="0" w:color="auto"/>
            <w:bottom w:val="none" w:sz="0" w:space="0" w:color="auto"/>
            <w:right w:val="none" w:sz="0" w:space="0" w:color="auto"/>
          </w:divBdr>
        </w:div>
        <w:div w:id="1484010048">
          <w:marLeft w:val="0"/>
          <w:marRight w:val="0"/>
          <w:marTop w:val="0"/>
          <w:marBottom w:val="0"/>
          <w:divBdr>
            <w:top w:val="none" w:sz="0" w:space="0" w:color="auto"/>
            <w:left w:val="none" w:sz="0" w:space="0" w:color="auto"/>
            <w:bottom w:val="none" w:sz="0" w:space="0" w:color="auto"/>
            <w:right w:val="none" w:sz="0" w:space="0" w:color="auto"/>
          </w:divBdr>
        </w:div>
        <w:div w:id="1594976551">
          <w:marLeft w:val="0"/>
          <w:marRight w:val="0"/>
          <w:marTop w:val="0"/>
          <w:marBottom w:val="0"/>
          <w:divBdr>
            <w:top w:val="none" w:sz="0" w:space="0" w:color="auto"/>
            <w:left w:val="none" w:sz="0" w:space="0" w:color="auto"/>
            <w:bottom w:val="none" w:sz="0" w:space="0" w:color="auto"/>
            <w:right w:val="none" w:sz="0" w:space="0" w:color="auto"/>
          </w:divBdr>
        </w:div>
        <w:div w:id="1723213874">
          <w:marLeft w:val="0"/>
          <w:marRight w:val="0"/>
          <w:marTop w:val="0"/>
          <w:marBottom w:val="0"/>
          <w:divBdr>
            <w:top w:val="none" w:sz="0" w:space="0" w:color="auto"/>
            <w:left w:val="none" w:sz="0" w:space="0" w:color="auto"/>
            <w:bottom w:val="none" w:sz="0" w:space="0" w:color="auto"/>
            <w:right w:val="none" w:sz="0" w:space="0" w:color="auto"/>
          </w:divBdr>
        </w:div>
        <w:div w:id="1832594558">
          <w:marLeft w:val="0"/>
          <w:marRight w:val="0"/>
          <w:marTop w:val="0"/>
          <w:marBottom w:val="0"/>
          <w:divBdr>
            <w:top w:val="none" w:sz="0" w:space="0" w:color="auto"/>
            <w:left w:val="none" w:sz="0" w:space="0" w:color="auto"/>
            <w:bottom w:val="none" w:sz="0" w:space="0" w:color="auto"/>
            <w:right w:val="none" w:sz="0" w:space="0" w:color="auto"/>
          </w:divBdr>
        </w:div>
        <w:div w:id="1884319332">
          <w:marLeft w:val="0"/>
          <w:marRight w:val="0"/>
          <w:marTop w:val="0"/>
          <w:marBottom w:val="0"/>
          <w:divBdr>
            <w:top w:val="none" w:sz="0" w:space="0" w:color="auto"/>
            <w:left w:val="none" w:sz="0" w:space="0" w:color="auto"/>
            <w:bottom w:val="none" w:sz="0" w:space="0" w:color="auto"/>
            <w:right w:val="none" w:sz="0" w:space="0" w:color="auto"/>
          </w:divBdr>
        </w:div>
        <w:div w:id="1916011653">
          <w:marLeft w:val="0"/>
          <w:marRight w:val="0"/>
          <w:marTop w:val="0"/>
          <w:marBottom w:val="0"/>
          <w:divBdr>
            <w:top w:val="none" w:sz="0" w:space="0" w:color="auto"/>
            <w:left w:val="none" w:sz="0" w:space="0" w:color="auto"/>
            <w:bottom w:val="none" w:sz="0" w:space="0" w:color="auto"/>
            <w:right w:val="none" w:sz="0" w:space="0" w:color="auto"/>
          </w:divBdr>
        </w:div>
        <w:div w:id="2056586223">
          <w:marLeft w:val="0"/>
          <w:marRight w:val="0"/>
          <w:marTop w:val="0"/>
          <w:marBottom w:val="0"/>
          <w:divBdr>
            <w:top w:val="none" w:sz="0" w:space="0" w:color="auto"/>
            <w:left w:val="none" w:sz="0" w:space="0" w:color="auto"/>
            <w:bottom w:val="none" w:sz="0" w:space="0" w:color="auto"/>
            <w:right w:val="none" w:sz="0" w:space="0" w:color="auto"/>
          </w:divBdr>
        </w:div>
        <w:div w:id="2076050015">
          <w:marLeft w:val="0"/>
          <w:marRight w:val="0"/>
          <w:marTop w:val="0"/>
          <w:marBottom w:val="0"/>
          <w:divBdr>
            <w:top w:val="none" w:sz="0" w:space="0" w:color="auto"/>
            <w:left w:val="none" w:sz="0" w:space="0" w:color="auto"/>
            <w:bottom w:val="none" w:sz="0" w:space="0" w:color="auto"/>
            <w:right w:val="none" w:sz="0" w:space="0" w:color="auto"/>
          </w:divBdr>
        </w:div>
      </w:divsChild>
    </w:div>
    <w:div w:id="99221933">
      <w:bodyDiv w:val="1"/>
      <w:marLeft w:val="0"/>
      <w:marRight w:val="0"/>
      <w:marTop w:val="0"/>
      <w:marBottom w:val="0"/>
      <w:divBdr>
        <w:top w:val="none" w:sz="0" w:space="0" w:color="auto"/>
        <w:left w:val="none" w:sz="0" w:space="0" w:color="auto"/>
        <w:bottom w:val="none" w:sz="0" w:space="0" w:color="auto"/>
        <w:right w:val="none" w:sz="0" w:space="0" w:color="auto"/>
      </w:divBdr>
    </w:div>
    <w:div w:id="149836828">
      <w:bodyDiv w:val="1"/>
      <w:marLeft w:val="0"/>
      <w:marRight w:val="0"/>
      <w:marTop w:val="0"/>
      <w:marBottom w:val="0"/>
      <w:divBdr>
        <w:top w:val="none" w:sz="0" w:space="0" w:color="auto"/>
        <w:left w:val="none" w:sz="0" w:space="0" w:color="auto"/>
        <w:bottom w:val="none" w:sz="0" w:space="0" w:color="auto"/>
        <w:right w:val="none" w:sz="0" w:space="0" w:color="auto"/>
      </w:divBdr>
    </w:div>
    <w:div w:id="184253402">
      <w:bodyDiv w:val="1"/>
      <w:marLeft w:val="0"/>
      <w:marRight w:val="0"/>
      <w:marTop w:val="0"/>
      <w:marBottom w:val="0"/>
      <w:divBdr>
        <w:top w:val="none" w:sz="0" w:space="0" w:color="auto"/>
        <w:left w:val="none" w:sz="0" w:space="0" w:color="auto"/>
        <w:bottom w:val="none" w:sz="0" w:space="0" w:color="auto"/>
        <w:right w:val="none" w:sz="0" w:space="0" w:color="auto"/>
      </w:divBdr>
    </w:div>
    <w:div w:id="225989820">
      <w:bodyDiv w:val="1"/>
      <w:marLeft w:val="0"/>
      <w:marRight w:val="0"/>
      <w:marTop w:val="0"/>
      <w:marBottom w:val="0"/>
      <w:divBdr>
        <w:top w:val="none" w:sz="0" w:space="0" w:color="auto"/>
        <w:left w:val="none" w:sz="0" w:space="0" w:color="auto"/>
        <w:bottom w:val="none" w:sz="0" w:space="0" w:color="auto"/>
        <w:right w:val="none" w:sz="0" w:space="0" w:color="auto"/>
      </w:divBdr>
    </w:div>
    <w:div w:id="233391673">
      <w:bodyDiv w:val="1"/>
      <w:marLeft w:val="0"/>
      <w:marRight w:val="0"/>
      <w:marTop w:val="0"/>
      <w:marBottom w:val="0"/>
      <w:divBdr>
        <w:top w:val="none" w:sz="0" w:space="0" w:color="auto"/>
        <w:left w:val="none" w:sz="0" w:space="0" w:color="auto"/>
        <w:bottom w:val="none" w:sz="0" w:space="0" w:color="auto"/>
        <w:right w:val="none" w:sz="0" w:space="0" w:color="auto"/>
      </w:divBdr>
    </w:div>
    <w:div w:id="249386930">
      <w:bodyDiv w:val="1"/>
      <w:marLeft w:val="0"/>
      <w:marRight w:val="0"/>
      <w:marTop w:val="0"/>
      <w:marBottom w:val="0"/>
      <w:divBdr>
        <w:top w:val="none" w:sz="0" w:space="0" w:color="auto"/>
        <w:left w:val="none" w:sz="0" w:space="0" w:color="auto"/>
        <w:bottom w:val="none" w:sz="0" w:space="0" w:color="auto"/>
        <w:right w:val="none" w:sz="0" w:space="0" w:color="auto"/>
      </w:divBdr>
      <w:divsChild>
        <w:div w:id="734669062">
          <w:marLeft w:val="0"/>
          <w:marRight w:val="0"/>
          <w:marTop w:val="0"/>
          <w:marBottom w:val="0"/>
          <w:divBdr>
            <w:top w:val="none" w:sz="0" w:space="0" w:color="auto"/>
            <w:left w:val="none" w:sz="0" w:space="0" w:color="auto"/>
            <w:bottom w:val="none" w:sz="0" w:space="0" w:color="auto"/>
            <w:right w:val="none" w:sz="0" w:space="0" w:color="auto"/>
          </w:divBdr>
        </w:div>
        <w:div w:id="934674579">
          <w:marLeft w:val="0"/>
          <w:marRight w:val="0"/>
          <w:marTop w:val="0"/>
          <w:marBottom w:val="0"/>
          <w:divBdr>
            <w:top w:val="none" w:sz="0" w:space="0" w:color="auto"/>
            <w:left w:val="none" w:sz="0" w:space="0" w:color="auto"/>
            <w:bottom w:val="none" w:sz="0" w:space="0" w:color="auto"/>
            <w:right w:val="none" w:sz="0" w:space="0" w:color="auto"/>
          </w:divBdr>
        </w:div>
        <w:div w:id="1523086325">
          <w:marLeft w:val="0"/>
          <w:marRight w:val="0"/>
          <w:marTop w:val="0"/>
          <w:marBottom w:val="0"/>
          <w:divBdr>
            <w:top w:val="none" w:sz="0" w:space="0" w:color="auto"/>
            <w:left w:val="none" w:sz="0" w:space="0" w:color="auto"/>
            <w:bottom w:val="none" w:sz="0" w:space="0" w:color="auto"/>
            <w:right w:val="none" w:sz="0" w:space="0" w:color="auto"/>
          </w:divBdr>
        </w:div>
      </w:divsChild>
    </w:div>
    <w:div w:id="250697614">
      <w:bodyDiv w:val="1"/>
      <w:marLeft w:val="0"/>
      <w:marRight w:val="0"/>
      <w:marTop w:val="0"/>
      <w:marBottom w:val="0"/>
      <w:divBdr>
        <w:top w:val="none" w:sz="0" w:space="0" w:color="auto"/>
        <w:left w:val="none" w:sz="0" w:space="0" w:color="auto"/>
        <w:bottom w:val="none" w:sz="0" w:space="0" w:color="auto"/>
        <w:right w:val="none" w:sz="0" w:space="0" w:color="auto"/>
      </w:divBdr>
    </w:div>
    <w:div w:id="284505649">
      <w:bodyDiv w:val="1"/>
      <w:marLeft w:val="0"/>
      <w:marRight w:val="0"/>
      <w:marTop w:val="0"/>
      <w:marBottom w:val="0"/>
      <w:divBdr>
        <w:top w:val="none" w:sz="0" w:space="0" w:color="auto"/>
        <w:left w:val="none" w:sz="0" w:space="0" w:color="auto"/>
        <w:bottom w:val="none" w:sz="0" w:space="0" w:color="auto"/>
        <w:right w:val="none" w:sz="0" w:space="0" w:color="auto"/>
      </w:divBdr>
    </w:div>
    <w:div w:id="287244858">
      <w:bodyDiv w:val="1"/>
      <w:marLeft w:val="0"/>
      <w:marRight w:val="0"/>
      <w:marTop w:val="0"/>
      <w:marBottom w:val="0"/>
      <w:divBdr>
        <w:top w:val="none" w:sz="0" w:space="0" w:color="auto"/>
        <w:left w:val="none" w:sz="0" w:space="0" w:color="auto"/>
        <w:bottom w:val="none" w:sz="0" w:space="0" w:color="auto"/>
        <w:right w:val="none" w:sz="0" w:space="0" w:color="auto"/>
      </w:divBdr>
    </w:div>
    <w:div w:id="300577996">
      <w:bodyDiv w:val="1"/>
      <w:marLeft w:val="0"/>
      <w:marRight w:val="0"/>
      <w:marTop w:val="0"/>
      <w:marBottom w:val="0"/>
      <w:divBdr>
        <w:top w:val="none" w:sz="0" w:space="0" w:color="auto"/>
        <w:left w:val="none" w:sz="0" w:space="0" w:color="auto"/>
        <w:bottom w:val="none" w:sz="0" w:space="0" w:color="auto"/>
        <w:right w:val="none" w:sz="0" w:space="0" w:color="auto"/>
      </w:divBdr>
    </w:div>
    <w:div w:id="342436677">
      <w:bodyDiv w:val="1"/>
      <w:marLeft w:val="0"/>
      <w:marRight w:val="0"/>
      <w:marTop w:val="0"/>
      <w:marBottom w:val="0"/>
      <w:divBdr>
        <w:top w:val="none" w:sz="0" w:space="0" w:color="auto"/>
        <w:left w:val="none" w:sz="0" w:space="0" w:color="auto"/>
        <w:bottom w:val="none" w:sz="0" w:space="0" w:color="auto"/>
        <w:right w:val="none" w:sz="0" w:space="0" w:color="auto"/>
      </w:divBdr>
    </w:div>
    <w:div w:id="403069169">
      <w:bodyDiv w:val="1"/>
      <w:marLeft w:val="0"/>
      <w:marRight w:val="0"/>
      <w:marTop w:val="0"/>
      <w:marBottom w:val="0"/>
      <w:divBdr>
        <w:top w:val="none" w:sz="0" w:space="0" w:color="auto"/>
        <w:left w:val="none" w:sz="0" w:space="0" w:color="auto"/>
        <w:bottom w:val="none" w:sz="0" w:space="0" w:color="auto"/>
        <w:right w:val="none" w:sz="0" w:space="0" w:color="auto"/>
      </w:divBdr>
    </w:div>
    <w:div w:id="566838992">
      <w:bodyDiv w:val="1"/>
      <w:marLeft w:val="0"/>
      <w:marRight w:val="0"/>
      <w:marTop w:val="0"/>
      <w:marBottom w:val="0"/>
      <w:divBdr>
        <w:top w:val="none" w:sz="0" w:space="0" w:color="auto"/>
        <w:left w:val="none" w:sz="0" w:space="0" w:color="auto"/>
        <w:bottom w:val="none" w:sz="0" w:space="0" w:color="auto"/>
        <w:right w:val="none" w:sz="0" w:space="0" w:color="auto"/>
      </w:divBdr>
    </w:div>
    <w:div w:id="571544833">
      <w:bodyDiv w:val="1"/>
      <w:marLeft w:val="0"/>
      <w:marRight w:val="0"/>
      <w:marTop w:val="0"/>
      <w:marBottom w:val="0"/>
      <w:divBdr>
        <w:top w:val="none" w:sz="0" w:space="0" w:color="auto"/>
        <w:left w:val="none" w:sz="0" w:space="0" w:color="auto"/>
        <w:bottom w:val="none" w:sz="0" w:space="0" w:color="auto"/>
        <w:right w:val="none" w:sz="0" w:space="0" w:color="auto"/>
      </w:divBdr>
    </w:div>
    <w:div w:id="575210263">
      <w:bodyDiv w:val="1"/>
      <w:marLeft w:val="0"/>
      <w:marRight w:val="0"/>
      <w:marTop w:val="0"/>
      <w:marBottom w:val="0"/>
      <w:divBdr>
        <w:top w:val="none" w:sz="0" w:space="0" w:color="auto"/>
        <w:left w:val="none" w:sz="0" w:space="0" w:color="auto"/>
        <w:bottom w:val="none" w:sz="0" w:space="0" w:color="auto"/>
        <w:right w:val="none" w:sz="0" w:space="0" w:color="auto"/>
      </w:divBdr>
    </w:div>
    <w:div w:id="589313471">
      <w:bodyDiv w:val="1"/>
      <w:marLeft w:val="0"/>
      <w:marRight w:val="0"/>
      <w:marTop w:val="0"/>
      <w:marBottom w:val="0"/>
      <w:divBdr>
        <w:top w:val="none" w:sz="0" w:space="0" w:color="auto"/>
        <w:left w:val="none" w:sz="0" w:space="0" w:color="auto"/>
        <w:bottom w:val="none" w:sz="0" w:space="0" w:color="auto"/>
        <w:right w:val="none" w:sz="0" w:space="0" w:color="auto"/>
      </w:divBdr>
    </w:div>
    <w:div w:id="592325145">
      <w:bodyDiv w:val="1"/>
      <w:marLeft w:val="0"/>
      <w:marRight w:val="0"/>
      <w:marTop w:val="0"/>
      <w:marBottom w:val="0"/>
      <w:divBdr>
        <w:top w:val="none" w:sz="0" w:space="0" w:color="auto"/>
        <w:left w:val="none" w:sz="0" w:space="0" w:color="auto"/>
        <w:bottom w:val="none" w:sz="0" w:space="0" w:color="auto"/>
        <w:right w:val="none" w:sz="0" w:space="0" w:color="auto"/>
      </w:divBdr>
    </w:div>
    <w:div w:id="596711540">
      <w:bodyDiv w:val="1"/>
      <w:marLeft w:val="0"/>
      <w:marRight w:val="0"/>
      <w:marTop w:val="0"/>
      <w:marBottom w:val="0"/>
      <w:divBdr>
        <w:top w:val="none" w:sz="0" w:space="0" w:color="auto"/>
        <w:left w:val="none" w:sz="0" w:space="0" w:color="auto"/>
        <w:bottom w:val="none" w:sz="0" w:space="0" w:color="auto"/>
        <w:right w:val="none" w:sz="0" w:space="0" w:color="auto"/>
      </w:divBdr>
    </w:div>
    <w:div w:id="632712009">
      <w:bodyDiv w:val="1"/>
      <w:marLeft w:val="0"/>
      <w:marRight w:val="0"/>
      <w:marTop w:val="0"/>
      <w:marBottom w:val="0"/>
      <w:divBdr>
        <w:top w:val="none" w:sz="0" w:space="0" w:color="auto"/>
        <w:left w:val="none" w:sz="0" w:space="0" w:color="auto"/>
        <w:bottom w:val="none" w:sz="0" w:space="0" w:color="auto"/>
        <w:right w:val="none" w:sz="0" w:space="0" w:color="auto"/>
      </w:divBdr>
    </w:div>
    <w:div w:id="632948389">
      <w:bodyDiv w:val="1"/>
      <w:marLeft w:val="0"/>
      <w:marRight w:val="0"/>
      <w:marTop w:val="0"/>
      <w:marBottom w:val="0"/>
      <w:divBdr>
        <w:top w:val="none" w:sz="0" w:space="0" w:color="auto"/>
        <w:left w:val="none" w:sz="0" w:space="0" w:color="auto"/>
        <w:bottom w:val="none" w:sz="0" w:space="0" w:color="auto"/>
        <w:right w:val="none" w:sz="0" w:space="0" w:color="auto"/>
      </w:divBdr>
    </w:div>
    <w:div w:id="646977179">
      <w:bodyDiv w:val="1"/>
      <w:marLeft w:val="0"/>
      <w:marRight w:val="0"/>
      <w:marTop w:val="0"/>
      <w:marBottom w:val="0"/>
      <w:divBdr>
        <w:top w:val="none" w:sz="0" w:space="0" w:color="auto"/>
        <w:left w:val="none" w:sz="0" w:space="0" w:color="auto"/>
        <w:bottom w:val="none" w:sz="0" w:space="0" w:color="auto"/>
        <w:right w:val="none" w:sz="0" w:space="0" w:color="auto"/>
      </w:divBdr>
    </w:div>
    <w:div w:id="729304976">
      <w:bodyDiv w:val="1"/>
      <w:marLeft w:val="0"/>
      <w:marRight w:val="0"/>
      <w:marTop w:val="0"/>
      <w:marBottom w:val="0"/>
      <w:divBdr>
        <w:top w:val="none" w:sz="0" w:space="0" w:color="auto"/>
        <w:left w:val="none" w:sz="0" w:space="0" w:color="auto"/>
        <w:bottom w:val="none" w:sz="0" w:space="0" w:color="auto"/>
        <w:right w:val="none" w:sz="0" w:space="0" w:color="auto"/>
      </w:divBdr>
    </w:div>
    <w:div w:id="757865837">
      <w:bodyDiv w:val="1"/>
      <w:marLeft w:val="0"/>
      <w:marRight w:val="0"/>
      <w:marTop w:val="0"/>
      <w:marBottom w:val="0"/>
      <w:divBdr>
        <w:top w:val="none" w:sz="0" w:space="0" w:color="auto"/>
        <w:left w:val="none" w:sz="0" w:space="0" w:color="auto"/>
        <w:bottom w:val="none" w:sz="0" w:space="0" w:color="auto"/>
        <w:right w:val="none" w:sz="0" w:space="0" w:color="auto"/>
      </w:divBdr>
    </w:div>
    <w:div w:id="924076400">
      <w:bodyDiv w:val="1"/>
      <w:marLeft w:val="0"/>
      <w:marRight w:val="0"/>
      <w:marTop w:val="0"/>
      <w:marBottom w:val="0"/>
      <w:divBdr>
        <w:top w:val="none" w:sz="0" w:space="0" w:color="auto"/>
        <w:left w:val="none" w:sz="0" w:space="0" w:color="auto"/>
        <w:bottom w:val="none" w:sz="0" w:space="0" w:color="auto"/>
        <w:right w:val="none" w:sz="0" w:space="0" w:color="auto"/>
      </w:divBdr>
    </w:div>
    <w:div w:id="930238168">
      <w:bodyDiv w:val="1"/>
      <w:marLeft w:val="0"/>
      <w:marRight w:val="0"/>
      <w:marTop w:val="0"/>
      <w:marBottom w:val="0"/>
      <w:divBdr>
        <w:top w:val="none" w:sz="0" w:space="0" w:color="auto"/>
        <w:left w:val="none" w:sz="0" w:space="0" w:color="auto"/>
        <w:bottom w:val="none" w:sz="0" w:space="0" w:color="auto"/>
        <w:right w:val="none" w:sz="0" w:space="0" w:color="auto"/>
      </w:divBdr>
      <w:divsChild>
        <w:div w:id="6251118">
          <w:marLeft w:val="0"/>
          <w:marRight w:val="0"/>
          <w:marTop w:val="0"/>
          <w:marBottom w:val="0"/>
          <w:divBdr>
            <w:top w:val="none" w:sz="0" w:space="0" w:color="auto"/>
            <w:left w:val="none" w:sz="0" w:space="0" w:color="auto"/>
            <w:bottom w:val="none" w:sz="0" w:space="0" w:color="auto"/>
            <w:right w:val="none" w:sz="0" w:space="0" w:color="auto"/>
          </w:divBdr>
        </w:div>
        <w:div w:id="73824125">
          <w:marLeft w:val="0"/>
          <w:marRight w:val="0"/>
          <w:marTop w:val="0"/>
          <w:marBottom w:val="0"/>
          <w:divBdr>
            <w:top w:val="none" w:sz="0" w:space="0" w:color="auto"/>
            <w:left w:val="none" w:sz="0" w:space="0" w:color="auto"/>
            <w:bottom w:val="none" w:sz="0" w:space="0" w:color="auto"/>
            <w:right w:val="none" w:sz="0" w:space="0" w:color="auto"/>
          </w:divBdr>
        </w:div>
        <w:div w:id="105776305">
          <w:marLeft w:val="0"/>
          <w:marRight w:val="0"/>
          <w:marTop w:val="0"/>
          <w:marBottom w:val="0"/>
          <w:divBdr>
            <w:top w:val="none" w:sz="0" w:space="0" w:color="auto"/>
            <w:left w:val="none" w:sz="0" w:space="0" w:color="auto"/>
            <w:bottom w:val="none" w:sz="0" w:space="0" w:color="auto"/>
            <w:right w:val="none" w:sz="0" w:space="0" w:color="auto"/>
          </w:divBdr>
        </w:div>
        <w:div w:id="116797871">
          <w:marLeft w:val="0"/>
          <w:marRight w:val="0"/>
          <w:marTop w:val="0"/>
          <w:marBottom w:val="0"/>
          <w:divBdr>
            <w:top w:val="none" w:sz="0" w:space="0" w:color="auto"/>
            <w:left w:val="none" w:sz="0" w:space="0" w:color="auto"/>
            <w:bottom w:val="none" w:sz="0" w:space="0" w:color="auto"/>
            <w:right w:val="none" w:sz="0" w:space="0" w:color="auto"/>
          </w:divBdr>
        </w:div>
        <w:div w:id="121384263">
          <w:marLeft w:val="0"/>
          <w:marRight w:val="0"/>
          <w:marTop w:val="0"/>
          <w:marBottom w:val="0"/>
          <w:divBdr>
            <w:top w:val="none" w:sz="0" w:space="0" w:color="auto"/>
            <w:left w:val="none" w:sz="0" w:space="0" w:color="auto"/>
            <w:bottom w:val="none" w:sz="0" w:space="0" w:color="auto"/>
            <w:right w:val="none" w:sz="0" w:space="0" w:color="auto"/>
          </w:divBdr>
        </w:div>
        <w:div w:id="172500230">
          <w:marLeft w:val="0"/>
          <w:marRight w:val="0"/>
          <w:marTop w:val="0"/>
          <w:marBottom w:val="0"/>
          <w:divBdr>
            <w:top w:val="none" w:sz="0" w:space="0" w:color="auto"/>
            <w:left w:val="none" w:sz="0" w:space="0" w:color="auto"/>
            <w:bottom w:val="none" w:sz="0" w:space="0" w:color="auto"/>
            <w:right w:val="none" w:sz="0" w:space="0" w:color="auto"/>
          </w:divBdr>
        </w:div>
        <w:div w:id="206646972">
          <w:marLeft w:val="0"/>
          <w:marRight w:val="0"/>
          <w:marTop w:val="0"/>
          <w:marBottom w:val="0"/>
          <w:divBdr>
            <w:top w:val="none" w:sz="0" w:space="0" w:color="auto"/>
            <w:left w:val="none" w:sz="0" w:space="0" w:color="auto"/>
            <w:bottom w:val="none" w:sz="0" w:space="0" w:color="auto"/>
            <w:right w:val="none" w:sz="0" w:space="0" w:color="auto"/>
          </w:divBdr>
        </w:div>
        <w:div w:id="209653626">
          <w:marLeft w:val="0"/>
          <w:marRight w:val="0"/>
          <w:marTop w:val="0"/>
          <w:marBottom w:val="0"/>
          <w:divBdr>
            <w:top w:val="none" w:sz="0" w:space="0" w:color="auto"/>
            <w:left w:val="none" w:sz="0" w:space="0" w:color="auto"/>
            <w:bottom w:val="none" w:sz="0" w:space="0" w:color="auto"/>
            <w:right w:val="none" w:sz="0" w:space="0" w:color="auto"/>
          </w:divBdr>
        </w:div>
        <w:div w:id="224489444">
          <w:marLeft w:val="0"/>
          <w:marRight w:val="0"/>
          <w:marTop w:val="0"/>
          <w:marBottom w:val="0"/>
          <w:divBdr>
            <w:top w:val="none" w:sz="0" w:space="0" w:color="auto"/>
            <w:left w:val="none" w:sz="0" w:space="0" w:color="auto"/>
            <w:bottom w:val="none" w:sz="0" w:space="0" w:color="auto"/>
            <w:right w:val="none" w:sz="0" w:space="0" w:color="auto"/>
          </w:divBdr>
        </w:div>
        <w:div w:id="228420840">
          <w:marLeft w:val="0"/>
          <w:marRight w:val="0"/>
          <w:marTop w:val="0"/>
          <w:marBottom w:val="0"/>
          <w:divBdr>
            <w:top w:val="none" w:sz="0" w:space="0" w:color="auto"/>
            <w:left w:val="none" w:sz="0" w:space="0" w:color="auto"/>
            <w:bottom w:val="none" w:sz="0" w:space="0" w:color="auto"/>
            <w:right w:val="none" w:sz="0" w:space="0" w:color="auto"/>
          </w:divBdr>
        </w:div>
        <w:div w:id="240406946">
          <w:marLeft w:val="0"/>
          <w:marRight w:val="0"/>
          <w:marTop w:val="0"/>
          <w:marBottom w:val="0"/>
          <w:divBdr>
            <w:top w:val="none" w:sz="0" w:space="0" w:color="auto"/>
            <w:left w:val="none" w:sz="0" w:space="0" w:color="auto"/>
            <w:bottom w:val="none" w:sz="0" w:space="0" w:color="auto"/>
            <w:right w:val="none" w:sz="0" w:space="0" w:color="auto"/>
          </w:divBdr>
        </w:div>
        <w:div w:id="262762094">
          <w:marLeft w:val="0"/>
          <w:marRight w:val="0"/>
          <w:marTop w:val="0"/>
          <w:marBottom w:val="0"/>
          <w:divBdr>
            <w:top w:val="none" w:sz="0" w:space="0" w:color="auto"/>
            <w:left w:val="none" w:sz="0" w:space="0" w:color="auto"/>
            <w:bottom w:val="none" w:sz="0" w:space="0" w:color="auto"/>
            <w:right w:val="none" w:sz="0" w:space="0" w:color="auto"/>
          </w:divBdr>
        </w:div>
        <w:div w:id="297927619">
          <w:marLeft w:val="0"/>
          <w:marRight w:val="0"/>
          <w:marTop w:val="0"/>
          <w:marBottom w:val="0"/>
          <w:divBdr>
            <w:top w:val="none" w:sz="0" w:space="0" w:color="auto"/>
            <w:left w:val="none" w:sz="0" w:space="0" w:color="auto"/>
            <w:bottom w:val="none" w:sz="0" w:space="0" w:color="auto"/>
            <w:right w:val="none" w:sz="0" w:space="0" w:color="auto"/>
          </w:divBdr>
        </w:div>
        <w:div w:id="318845331">
          <w:marLeft w:val="0"/>
          <w:marRight w:val="0"/>
          <w:marTop w:val="0"/>
          <w:marBottom w:val="0"/>
          <w:divBdr>
            <w:top w:val="none" w:sz="0" w:space="0" w:color="auto"/>
            <w:left w:val="none" w:sz="0" w:space="0" w:color="auto"/>
            <w:bottom w:val="none" w:sz="0" w:space="0" w:color="auto"/>
            <w:right w:val="none" w:sz="0" w:space="0" w:color="auto"/>
          </w:divBdr>
        </w:div>
        <w:div w:id="332495164">
          <w:marLeft w:val="0"/>
          <w:marRight w:val="0"/>
          <w:marTop w:val="0"/>
          <w:marBottom w:val="0"/>
          <w:divBdr>
            <w:top w:val="none" w:sz="0" w:space="0" w:color="auto"/>
            <w:left w:val="none" w:sz="0" w:space="0" w:color="auto"/>
            <w:bottom w:val="none" w:sz="0" w:space="0" w:color="auto"/>
            <w:right w:val="none" w:sz="0" w:space="0" w:color="auto"/>
          </w:divBdr>
        </w:div>
        <w:div w:id="334042442">
          <w:marLeft w:val="0"/>
          <w:marRight w:val="0"/>
          <w:marTop w:val="0"/>
          <w:marBottom w:val="0"/>
          <w:divBdr>
            <w:top w:val="none" w:sz="0" w:space="0" w:color="auto"/>
            <w:left w:val="none" w:sz="0" w:space="0" w:color="auto"/>
            <w:bottom w:val="none" w:sz="0" w:space="0" w:color="auto"/>
            <w:right w:val="none" w:sz="0" w:space="0" w:color="auto"/>
          </w:divBdr>
        </w:div>
        <w:div w:id="334959865">
          <w:marLeft w:val="0"/>
          <w:marRight w:val="0"/>
          <w:marTop w:val="0"/>
          <w:marBottom w:val="0"/>
          <w:divBdr>
            <w:top w:val="none" w:sz="0" w:space="0" w:color="auto"/>
            <w:left w:val="none" w:sz="0" w:space="0" w:color="auto"/>
            <w:bottom w:val="none" w:sz="0" w:space="0" w:color="auto"/>
            <w:right w:val="none" w:sz="0" w:space="0" w:color="auto"/>
          </w:divBdr>
        </w:div>
        <w:div w:id="335426096">
          <w:marLeft w:val="0"/>
          <w:marRight w:val="0"/>
          <w:marTop w:val="0"/>
          <w:marBottom w:val="0"/>
          <w:divBdr>
            <w:top w:val="none" w:sz="0" w:space="0" w:color="auto"/>
            <w:left w:val="none" w:sz="0" w:space="0" w:color="auto"/>
            <w:bottom w:val="none" w:sz="0" w:space="0" w:color="auto"/>
            <w:right w:val="none" w:sz="0" w:space="0" w:color="auto"/>
          </w:divBdr>
        </w:div>
        <w:div w:id="359203440">
          <w:marLeft w:val="0"/>
          <w:marRight w:val="0"/>
          <w:marTop w:val="0"/>
          <w:marBottom w:val="0"/>
          <w:divBdr>
            <w:top w:val="none" w:sz="0" w:space="0" w:color="auto"/>
            <w:left w:val="none" w:sz="0" w:space="0" w:color="auto"/>
            <w:bottom w:val="none" w:sz="0" w:space="0" w:color="auto"/>
            <w:right w:val="none" w:sz="0" w:space="0" w:color="auto"/>
          </w:divBdr>
        </w:div>
        <w:div w:id="400836678">
          <w:marLeft w:val="0"/>
          <w:marRight w:val="0"/>
          <w:marTop w:val="0"/>
          <w:marBottom w:val="0"/>
          <w:divBdr>
            <w:top w:val="none" w:sz="0" w:space="0" w:color="auto"/>
            <w:left w:val="none" w:sz="0" w:space="0" w:color="auto"/>
            <w:bottom w:val="none" w:sz="0" w:space="0" w:color="auto"/>
            <w:right w:val="none" w:sz="0" w:space="0" w:color="auto"/>
          </w:divBdr>
        </w:div>
        <w:div w:id="488057687">
          <w:marLeft w:val="0"/>
          <w:marRight w:val="0"/>
          <w:marTop w:val="0"/>
          <w:marBottom w:val="0"/>
          <w:divBdr>
            <w:top w:val="none" w:sz="0" w:space="0" w:color="auto"/>
            <w:left w:val="none" w:sz="0" w:space="0" w:color="auto"/>
            <w:bottom w:val="none" w:sz="0" w:space="0" w:color="auto"/>
            <w:right w:val="none" w:sz="0" w:space="0" w:color="auto"/>
          </w:divBdr>
        </w:div>
        <w:div w:id="494802330">
          <w:marLeft w:val="0"/>
          <w:marRight w:val="0"/>
          <w:marTop w:val="0"/>
          <w:marBottom w:val="0"/>
          <w:divBdr>
            <w:top w:val="none" w:sz="0" w:space="0" w:color="auto"/>
            <w:left w:val="none" w:sz="0" w:space="0" w:color="auto"/>
            <w:bottom w:val="none" w:sz="0" w:space="0" w:color="auto"/>
            <w:right w:val="none" w:sz="0" w:space="0" w:color="auto"/>
          </w:divBdr>
        </w:div>
        <w:div w:id="531768126">
          <w:marLeft w:val="0"/>
          <w:marRight w:val="0"/>
          <w:marTop w:val="0"/>
          <w:marBottom w:val="0"/>
          <w:divBdr>
            <w:top w:val="none" w:sz="0" w:space="0" w:color="auto"/>
            <w:left w:val="none" w:sz="0" w:space="0" w:color="auto"/>
            <w:bottom w:val="none" w:sz="0" w:space="0" w:color="auto"/>
            <w:right w:val="none" w:sz="0" w:space="0" w:color="auto"/>
          </w:divBdr>
        </w:div>
        <w:div w:id="539172342">
          <w:marLeft w:val="0"/>
          <w:marRight w:val="0"/>
          <w:marTop w:val="0"/>
          <w:marBottom w:val="0"/>
          <w:divBdr>
            <w:top w:val="none" w:sz="0" w:space="0" w:color="auto"/>
            <w:left w:val="none" w:sz="0" w:space="0" w:color="auto"/>
            <w:bottom w:val="none" w:sz="0" w:space="0" w:color="auto"/>
            <w:right w:val="none" w:sz="0" w:space="0" w:color="auto"/>
          </w:divBdr>
        </w:div>
        <w:div w:id="547953613">
          <w:marLeft w:val="0"/>
          <w:marRight w:val="0"/>
          <w:marTop w:val="0"/>
          <w:marBottom w:val="0"/>
          <w:divBdr>
            <w:top w:val="none" w:sz="0" w:space="0" w:color="auto"/>
            <w:left w:val="none" w:sz="0" w:space="0" w:color="auto"/>
            <w:bottom w:val="none" w:sz="0" w:space="0" w:color="auto"/>
            <w:right w:val="none" w:sz="0" w:space="0" w:color="auto"/>
          </w:divBdr>
        </w:div>
        <w:div w:id="550116128">
          <w:marLeft w:val="0"/>
          <w:marRight w:val="0"/>
          <w:marTop w:val="0"/>
          <w:marBottom w:val="0"/>
          <w:divBdr>
            <w:top w:val="none" w:sz="0" w:space="0" w:color="auto"/>
            <w:left w:val="none" w:sz="0" w:space="0" w:color="auto"/>
            <w:bottom w:val="none" w:sz="0" w:space="0" w:color="auto"/>
            <w:right w:val="none" w:sz="0" w:space="0" w:color="auto"/>
          </w:divBdr>
        </w:div>
        <w:div w:id="574436879">
          <w:marLeft w:val="0"/>
          <w:marRight w:val="0"/>
          <w:marTop w:val="0"/>
          <w:marBottom w:val="0"/>
          <w:divBdr>
            <w:top w:val="none" w:sz="0" w:space="0" w:color="auto"/>
            <w:left w:val="none" w:sz="0" w:space="0" w:color="auto"/>
            <w:bottom w:val="none" w:sz="0" w:space="0" w:color="auto"/>
            <w:right w:val="none" w:sz="0" w:space="0" w:color="auto"/>
          </w:divBdr>
        </w:div>
        <w:div w:id="603460380">
          <w:marLeft w:val="0"/>
          <w:marRight w:val="0"/>
          <w:marTop w:val="0"/>
          <w:marBottom w:val="0"/>
          <w:divBdr>
            <w:top w:val="none" w:sz="0" w:space="0" w:color="auto"/>
            <w:left w:val="none" w:sz="0" w:space="0" w:color="auto"/>
            <w:bottom w:val="none" w:sz="0" w:space="0" w:color="auto"/>
            <w:right w:val="none" w:sz="0" w:space="0" w:color="auto"/>
          </w:divBdr>
        </w:div>
        <w:div w:id="605846658">
          <w:marLeft w:val="0"/>
          <w:marRight w:val="0"/>
          <w:marTop w:val="0"/>
          <w:marBottom w:val="0"/>
          <w:divBdr>
            <w:top w:val="none" w:sz="0" w:space="0" w:color="auto"/>
            <w:left w:val="none" w:sz="0" w:space="0" w:color="auto"/>
            <w:bottom w:val="none" w:sz="0" w:space="0" w:color="auto"/>
            <w:right w:val="none" w:sz="0" w:space="0" w:color="auto"/>
          </w:divBdr>
        </w:div>
        <w:div w:id="668218958">
          <w:marLeft w:val="0"/>
          <w:marRight w:val="0"/>
          <w:marTop w:val="0"/>
          <w:marBottom w:val="0"/>
          <w:divBdr>
            <w:top w:val="none" w:sz="0" w:space="0" w:color="auto"/>
            <w:left w:val="none" w:sz="0" w:space="0" w:color="auto"/>
            <w:bottom w:val="none" w:sz="0" w:space="0" w:color="auto"/>
            <w:right w:val="none" w:sz="0" w:space="0" w:color="auto"/>
          </w:divBdr>
        </w:div>
        <w:div w:id="708803095">
          <w:marLeft w:val="0"/>
          <w:marRight w:val="0"/>
          <w:marTop w:val="0"/>
          <w:marBottom w:val="0"/>
          <w:divBdr>
            <w:top w:val="none" w:sz="0" w:space="0" w:color="auto"/>
            <w:left w:val="none" w:sz="0" w:space="0" w:color="auto"/>
            <w:bottom w:val="none" w:sz="0" w:space="0" w:color="auto"/>
            <w:right w:val="none" w:sz="0" w:space="0" w:color="auto"/>
          </w:divBdr>
        </w:div>
        <w:div w:id="730150541">
          <w:marLeft w:val="0"/>
          <w:marRight w:val="0"/>
          <w:marTop w:val="0"/>
          <w:marBottom w:val="0"/>
          <w:divBdr>
            <w:top w:val="none" w:sz="0" w:space="0" w:color="auto"/>
            <w:left w:val="none" w:sz="0" w:space="0" w:color="auto"/>
            <w:bottom w:val="none" w:sz="0" w:space="0" w:color="auto"/>
            <w:right w:val="none" w:sz="0" w:space="0" w:color="auto"/>
          </w:divBdr>
        </w:div>
        <w:div w:id="758797221">
          <w:marLeft w:val="0"/>
          <w:marRight w:val="0"/>
          <w:marTop w:val="0"/>
          <w:marBottom w:val="0"/>
          <w:divBdr>
            <w:top w:val="none" w:sz="0" w:space="0" w:color="auto"/>
            <w:left w:val="none" w:sz="0" w:space="0" w:color="auto"/>
            <w:bottom w:val="none" w:sz="0" w:space="0" w:color="auto"/>
            <w:right w:val="none" w:sz="0" w:space="0" w:color="auto"/>
          </w:divBdr>
        </w:div>
        <w:div w:id="761147386">
          <w:marLeft w:val="0"/>
          <w:marRight w:val="0"/>
          <w:marTop w:val="0"/>
          <w:marBottom w:val="0"/>
          <w:divBdr>
            <w:top w:val="none" w:sz="0" w:space="0" w:color="auto"/>
            <w:left w:val="none" w:sz="0" w:space="0" w:color="auto"/>
            <w:bottom w:val="none" w:sz="0" w:space="0" w:color="auto"/>
            <w:right w:val="none" w:sz="0" w:space="0" w:color="auto"/>
          </w:divBdr>
        </w:div>
        <w:div w:id="804616273">
          <w:marLeft w:val="0"/>
          <w:marRight w:val="0"/>
          <w:marTop w:val="0"/>
          <w:marBottom w:val="0"/>
          <w:divBdr>
            <w:top w:val="none" w:sz="0" w:space="0" w:color="auto"/>
            <w:left w:val="none" w:sz="0" w:space="0" w:color="auto"/>
            <w:bottom w:val="none" w:sz="0" w:space="0" w:color="auto"/>
            <w:right w:val="none" w:sz="0" w:space="0" w:color="auto"/>
          </w:divBdr>
        </w:div>
        <w:div w:id="868495096">
          <w:marLeft w:val="0"/>
          <w:marRight w:val="0"/>
          <w:marTop w:val="0"/>
          <w:marBottom w:val="0"/>
          <w:divBdr>
            <w:top w:val="none" w:sz="0" w:space="0" w:color="auto"/>
            <w:left w:val="none" w:sz="0" w:space="0" w:color="auto"/>
            <w:bottom w:val="none" w:sz="0" w:space="0" w:color="auto"/>
            <w:right w:val="none" w:sz="0" w:space="0" w:color="auto"/>
          </w:divBdr>
        </w:div>
        <w:div w:id="885877093">
          <w:marLeft w:val="0"/>
          <w:marRight w:val="0"/>
          <w:marTop w:val="0"/>
          <w:marBottom w:val="0"/>
          <w:divBdr>
            <w:top w:val="none" w:sz="0" w:space="0" w:color="auto"/>
            <w:left w:val="none" w:sz="0" w:space="0" w:color="auto"/>
            <w:bottom w:val="none" w:sz="0" w:space="0" w:color="auto"/>
            <w:right w:val="none" w:sz="0" w:space="0" w:color="auto"/>
          </w:divBdr>
        </w:div>
        <w:div w:id="921836941">
          <w:marLeft w:val="0"/>
          <w:marRight w:val="0"/>
          <w:marTop w:val="0"/>
          <w:marBottom w:val="0"/>
          <w:divBdr>
            <w:top w:val="none" w:sz="0" w:space="0" w:color="auto"/>
            <w:left w:val="none" w:sz="0" w:space="0" w:color="auto"/>
            <w:bottom w:val="none" w:sz="0" w:space="0" w:color="auto"/>
            <w:right w:val="none" w:sz="0" w:space="0" w:color="auto"/>
          </w:divBdr>
        </w:div>
        <w:div w:id="988283878">
          <w:marLeft w:val="0"/>
          <w:marRight w:val="0"/>
          <w:marTop w:val="0"/>
          <w:marBottom w:val="0"/>
          <w:divBdr>
            <w:top w:val="none" w:sz="0" w:space="0" w:color="auto"/>
            <w:left w:val="none" w:sz="0" w:space="0" w:color="auto"/>
            <w:bottom w:val="none" w:sz="0" w:space="0" w:color="auto"/>
            <w:right w:val="none" w:sz="0" w:space="0" w:color="auto"/>
          </w:divBdr>
        </w:div>
        <w:div w:id="1019311809">
          <w:marLeft w:val="0"/>
          <w:marRight w:val="0"/>
          <w:marTop w:val="0"/>
          <w:marBottom w:val="0"/>
          <w:divBdr>
            <w:top w:val="none" w:sz="0" w:space="0" w:color="auto"/>
            <w:left w:val="none" w:sz="0" w:space="0" w:color="auto"/>
            <w:bottom w:val="none" w:sz="0" w:space="0" w:color="auto"/>
            <w:right w:val="none" w:sz="0" w:space="0" w:color="auto"/>
          </w:divBdr>
        </w:div>
        <w:div w:id="1047559292">
          <w:marLeft w:val="0"/>
          <w:marRight w:val="0"/>
          <w:marTop w:val="0"/>
          <w:marBottom w:val="0"/>
          <w:divBdr>
            <w:top w:val="none" w:sz="0" w:space="0" w:color="auto"/>
            <w:left w:val="none" w:sz="0" w:space="0" w:color="auto"/>
            <w:bottom w:val="none" w:sz="0" w:space="0" w:color="auto"/>
            <w:right w:val="none" w:sz="0" w:space="0" w:color="auto"/>
          </w:divBdr>
        </w:div>
        <w:div w:id="1059354271">
          <w:marLeft w:val="0"/>
          <w:marRight w:val="0"/>
          <w:marTop w:val="0"/>
          <w:marBottom w:val="0"/>
          <w:divBdr>
            <w:top w:val="none" w:sz="0" w:space="0" w:color="auto"/>
            <w:left w:val="none" w:sz="0" w:space="0" w:color="auto"/>
            <w:bottom w:val="none" w:sz="0" w:space="0" w:color="auto"/>
            <w:right w:val="none" w:sz="0" w:space="0" w:color="auto"/>
          </w:divBdr>
        </w:div>
        <w:div w:id="1074280319">
          <w:marLeft w:val="0"/>
          <w:marRight w:val="0"/>
          <w:marTop w:val="0"/>
          <w:marBottom w:val="0"/>
          <w:divBdr>
            <w:top w:val="none" w:sz="0" w:space="0" w:color="auto"/>
            <w:left w:val="none" w:sz="0" w:space="0" w:color="auto"/>
            <w:bottom w:val="none" w:sz="0" w:space="0" w:color="auto"/>
            <w:right w:val="none" w:sz="0" w:space="0" w:color="auto"/>
          </w:divBdr>
        </w:div>
        <w:div w:id="1081440635">
          <w:marLeft w:val="0"/>
          <w:marRight w:val="0"/>
          <w:marTop w:val="0"/>
          <w:marBottom w:val="0"/>
          <w:divBdr>
            <w:top w:val="none" w:sz="0" w:space="0" w:color="auto"/>
            <w:left w:val="none" w:sz="0" w:space="0" w:color="auto"/>
            <w:bottom w:val="none" w:sz="0" w:space="0" w:color="auto"/>
            <w:right w:val="none" w:sz="0" w:space="0" w:color="auto"/>
          </w:divBdr>
        </w:div>
        <w:div w:id="1095976554">
          <w:marLeft w:val="0"/>
          <w:marRight w:val="0"/>
          <w:marTop w:val="0"/>
          <w:marBottom w:val="0"/>
          <w:divBdr>
            <w:top w:val="none" w:sz="0" w:space="0" w:color="auto"/>
            <w:left w:val="none" w:sz="0" w:space="0" w:color="auto"/>
            <w:bottom w:val="none" w:sz="0" w:space="0" w:color="auto"/>
            <w:right w:val="none" w:sz="0" w:space="0" w:color="auto"/>
          </w:divBdr>
        </w:div>
        <w:div w:id="1168596943">
          <w:marLeft w:val="0"/>
          <w:marRight w:val="0"/>
          <w:marTop w:val="0"/>
          <w:marBottom w:val="0"/>
          <w:divBdr>
            <w:top w:val="none" w:sz="0" w:space="0" w:color="auto"/>
            <w:left w:val="none" w:sz="0" w:space="0" w:color="auto"/>
            <w:bottom w:val="none" w:sz="0" w:space="0" w:color="auto"/>
            <w:right w:val="none" w:sz="0" w:space="0" w:color="auto"/>
          </w:divBdr>
        </w:div>
        <w:div w:id="1215965987">
          <w:marLeft w:val="0"/>
          <w:marRight w:val="0"/>
          <w:marTop w:val="0"/>
          <w:marBottom w:val="0"/>
          <w:divBdr>
            <w:top w:val="none" w:sz="0" w:space="0" w:color="auto"/>
            <w:left w:val="none" w:sz="0" w:space="0" w:color="auto"/>
            <w:bottom w:val="none" w:sz="0" w:space="0" w:color="auto"/>
            <w:right w:val="none" w:sz="0" w:space="0" w:color="auto"/>
          </w:divBdr>
        </w:div>
        <w:div w:id="1254701228">
          <w:marLeft w:val="0"/>
          <w:marRight w:val="0"/>
          <w:marTop w:val="0"/>
          <w:marBottom w:val="0"/>
          <w:divBdr>
            <w:top w:val="none" w:sz="0" w:space="0" w:color="auto"/>
            <w:left w:val="none" w:sz="0" w:space="0" w:color="auto"/>
            <w:bottom w:val="none" w:sz="0" w:space="0" w:color="auto"/>
            <w:right w:val="none" w:sz="0" w:space="0" w:color="auto"/>
          </w:divBdr>
        </w:div>
        <w:div w:id="1255162738">
          <w:marLeft w:val="0"/>
          <w:marRight w:val="0"/>
          <w:marTop w:val="0"/>
          <w:marBottom w:val="0"/>
          <w:divBdr>
            <w:top w:val="none" w:sz="0" w:space="0" w:color="auto"/>
            <w:left w:val="none" w:sz="0" w:space="0" w:color="auto"/>
            <w:bottom w:val="none" w:sz="0" w:space="0" w:color="auto"/>
            <w:right w:val="none" w:sz="0" w:space="0" w:color="auto"/>
          </w:divBdr>
        </w:div>
        <w:div w:id="1282959086">
          <w:marLeft w:val="0"/>
          <w:marRight w:val="0"/>
          <w:marTop w:val="0"/>
          <w:marBottom w:val="0"/>
          <w:divBdr>
            <w:top w:val="none" w:sz="0" w:space="0" w:color="auto"/>
            <w:left w:val="none" w:sz="0" w:space="0" w:color="auto"/>
            <w:bottom w:val="none" w:sz="0" w:space="0" w:color="auto"/>
            <w:right w:val="none" w:sz="0" w:space="0" w:color="auto"/>
          </w:divBdr>
        </w:div>
        <w:div w:id="1285967144">
          <w:marLeft w:val="0"/>
          <w:marRight w:val="0"/>
          <w:marTop w:val="0"/>
          <w:marBottom w:val="0"/>
          <w:divBdr>
            <w:top w:val="none" w:sz="0" w:space="0" w:color="auto"/>
            <w:left w:val="none" w:sz="0" w:space="0" w:color="auto"/>
            <w:bottom w:val="none" w:sz="0" w:space="0" w:color="auto"/>
            <w:right w:val="none" w:sz="0" w:space="0" w:color="auto"/>
          </w:divBdr>
        </w:div>
        <w:div w:id="1297176777">
          <w:marLeft w:val="0"/>
          <w:marRight w:val="0"/>
          <w:marTop w:val="0"/>
          <w:marBottom w:val="0"/>
          <w:divBdr>
            <w:top w:val="none" w:sz="0" w:space="0" w:color="auto"/>
            <w:left w:val="none" w:sz="0" w:space="0" w:color="auto"/>
            <w:bottom w:val="none" w:sz="0" w:space="0" w:color="auto"/>
            <w:right w:val="none" w:sz="0" w:space="0" w:color="auto"/>
          </w:divBdr>
        </w:div>
        <w:div w:id="1300299956">
          <w:marLeft w:val="0"/>
          <w:marRight w:val="0"/>
          <w:marTop w:val="0"/>
          <w:marBottom w:val="0"/>
          <w:divBdr>
            <w:top w:val="none" w:sz="0" w:space="0" w:color="auto"/>
            <w:left w:val="none" w:sz="0" w:space="0" w:color="auto"/>
            <w:bottom w:val="none" w:sz="0" w:space="0" w:color="auto"/>
            <w:right w:val="none" w:sz="0" w:space="0" w:color="auto"/>
          </w:divBdr>
        </w:div>
        <w:div w:id="1309363561">
          <w:marLeft w:val="0"/>
          <w:marRight w:val="0"/>
          <w:marTop w:val="0"/>
          <w:marBottom w:val="0"/>
          <w:divBdr>
            <w:top w:val="none" w:sz="0" w:space="0" w:color="auto"/>
            <w:left w:val="none" w:sz="0" w:space="0" w:color="auto"/>
            <w:bottom w:val="none" w:sz="0" w:space="0" w:color="auto"/>
            <w:right w:val="none" w:sz="0" w:space="0" w:color="auto"/>
          </w:divBdr>
        </w:div>
        <w:div w:id="1312448174">
          <w:marLeft w:val="0"/>
          <w:marRight w:val="0"/>
          <w:marTop w:val="0"/>
          <w:marBottom w:val="0"/>
          <w:divBdr>
            <w:top w:val="none" w:sz="0" w:space="0" w:color="auto"/>
            <w:left w:val="none" w:sz="0" w:space="0" w:color="auto"/>
            <w:bottom w:val="none" w:sz="0" w:space="0" w:color="auto"/>
            <w:right w:val="none" w:sz="0" w:space="0" w:color="auto"/>
          </w:divBdr>
        </w:div>
        <w:div w:id="1361467086">
          <w:marLeft w:val="0"/>
          <w:marRight w:val="0"/>
          <w:marTop w:val="0"/>
          <w:marBottom w:val="0"/>
          <w:divBdr>
            <w:top w:val="none" w:sz="0" w:space="0" w:color="auto"/>
            <w:left w:val="none" w:sz="0" w:space="0" w:color="auto"/>
            <w:bottom w:val="none" w:sz="0" w:space="0" w:color="auto"/>
            <w:right w:val="none" w:sz="0" w:space="0" w:color="auto"/>
          </w:divBdr>
        </w:div>
        <w:div w:id="1377706034">
          <w:marLeft w:val="0"/>
          <w:marRight w:val="0"/>
          <w:marTop w:val="0"/>
          <w:marBottom w:val="0"/>
          <w:divBdr>
            <w:top w:val="none" w:sz="0" w:space="0" w:color="auto"/>
            <w:left w:val="none" w:sz="0" w:space="0" w:color="auto"/>
            <w:bottom w:val="none" w:sz="0" w:space="0" w:color="auto"/>
            <w:right w:val="none" w:sz="0" w:space="0" w:color="auto"/>
          </w:divBdr>
        </w:div>
        <w:div w:id="1382436044">
          <w:marLeft w:val="0"/>
          <w:marRight w:val="0"/>
          <w:marTop w:val="0"/>
          <w:marBottom w:val="0"/>
          <w:divBdr>
            <w:top w:val="none" w:sz="0" w:space="0" w:color="auto"/>
            <w:left w:val="none" w:sz="0" w:space="0" w:color="auto"/>
            <w:bottom w:val="none" w:sz="0" w:space="0" w:color="auto"/>
            <w:right w:val="none" w:sz="0" w:space="0" w:color="auto"/>
          </w:divBdr>
        </w:div>
        <w:div w:id="1452288153">
          <w:marLeft w:val="0"/>
          <w:marRight w:val="0"/>
          <w:marTop w:val="0"/>
          <w:marBottom w:val="0"/>
          <w:divBdr>
            <w:top w:val="none" w:sz="0" w:space="0" w:color="auto"/>
            <w:left w:val="none" w:sz="0" w:space="0" w:color="auto"/>
            <w:bottom w:val="none" w:sz="0" w:space="0" w:color="auto"/>
            <w:right w:val="none" w:sz="0" w:space="0" w:color="auto"/>
          </w:divBdr>
        </w:div>
        <w:div w:id="1471287755">
          <w:marLeft w:val="0"/>
          <w:marRight w:val="0"/>
          <w:marTop w:val="0"/>
          <w:marBottom w:val="0"/>
          <w:divBdr>
            <w:top w:val="none" w:sz="0" w:space="0" w:color="auto"/>
            <w:left w:val="none" w:sz="0" w:space="0" w:color="auto"/>
            <w:bottom w:val="none" w:sz="0" w:space="0" w:color="auto"/>
            <w:right w:val="none" w:sz="0" w:space="0" w:color="auto"/>
          </w:divBdr>
        </w:div>
        <w:div w:id="1512790564">
          <w:marLeft w:val="0"/>
          <w:marRight w:val="0"/>
          <w:marTop w:val="0"/>
          <w:marBottom w:val="0"/>
          <w:divBdr>
            <w:top w:val="none" w:sz="0" w:space="0" w:color="auto"/>
            <w:left w:val="none" w:sz="0" w:space="0" w:color="auto"/>
            <w:bottom w:val="none" w:sz="0" w:space="0" w:color="auto"/>
            <w:right w:val="none" w:sz="0" w:space="0" w:color="auto"/>
          </w:divBdr>
        </w:div>
        <w:div w:id="1547254785">
          <w:marLeft w:val="0"/>
          <w:marRight w:val="0"/>
          <w:marTop w:val="0"/>
          <w:marBottom w:val="0"/>
          <w:divBdr>
            <w:top w:val="none" w:sz="0" w:space="0" w:color="auto"/>
            <w:left w:val="none" w:sz="0" w:space="0" w:color="auto"/>
            <w:bottom w:val="none" w:sz="0" w:space="0" w:color="auto"/>
            <w:right w:val="none" w:sz="0" w:space="0" w:color="auto"/>
          </w:divBdr>
        </w:div>
        <w:div w:id="1551066350">
          <w:marLeft w:val="0"/>
          <w:marRight w:val="0"/>
          <w:marTop w:val="0"/>
          <w:marBottom w:val="0"/>
          <w:divBdr>
            <w:top w:val="none" w:sz="0" w:space="0" w:color="auto"/>
            <w:left w:val="none" w:sz="0" w:space="0" w:color="auto"/>
            <w:bottom w:val="none" w:sz="0" w:space="0" w:color="auto"/>
            <w:right w:val="none" w:sz="0" w:space="0" w:color="auto"/>
          </w:divBdr>
        </w:div>
        <w:div w:id="1553272849">
          <w:marLeft w:val="0"/>
          <w:marRight w:val="0"/>
          <w:marTop w:val="0"/>
          <w:marBottom w:val="0"/>
          <w:divBdr>
            <w:top w:val="none" w:sz="0" w:space="0" w:color="auto"/>
            <w:left w:val="none" w:sz="0" w:space="0" w:color="auto"/>
            <w:bottom w:val="none" w:sz="0" w:space="0" w:color="auto"/>
            <w:right w:val="none" w:sz="0" w:space="0" w:color="auto"/>
          </w:divBdr>
        </w:div>
        <w:div w:id="1607691667">
          <w:marLeft w:val="0"/>
          <w:marRight w:val="0"/>
          <w:marTop w:val="0"/>
          <w:marBottom w:val="0"/>
          <w:divBdr>
            <w:top w:val="none" w:sz="0" w:space="0" w:color="auto"/>
            <w:left w:val="none" w:sz="0" w:space="0" w:color="auto"/>
            <w:bottom w:val="none" w:sz="0" w:space="0" w:color="auto"/>
            <w:right w:val="none" w:sz="0" w:space="0" w:color="auto"/>
          </w:divBdr>
        </w:div>
        <w:div w:id="1637107804">
          <w:marLeft w:val="0"/>
          <w:marRight w:val="0"/>
          <w:marTop w:val="0"/>
          <w:marBottom w:val="0"/>
          <w:divBdr>
            <w:top w:val="none" w:sz="0" w:space="0" w:color="auto"/>
            <w:left w:val="none" w:sz="0" w:space="0" w:color="auto"/>
            <w:bottom w:val="none" w:sz="0" w:space="0" w:color="auto"/>
            <w:right w:val="none" w:sz="0" w:space="0" w:color="auto"/>
          </w:divBdr>
        </w:div>
        <w:div w:id="1651203128">
          <w:marLeft w:val="0"/>
          <w:marRight w:val="0"/>
          <w:marTop w:val="0"/>
          <w:marBottom w:val="0"/>
          <w:divBdr>
            <w:top w:val="none" w:sz="0" w:space="0" w:color="auto"/>
            <w:left w:val="none" w:sz="0" w:space="0" w:color="auto"/>
            <w:bottom w:val="none" w:sz="0" w:space="0" w:color="auto"/>
            <w:right w:val="none" w:sz="0" w:space="0" w:color="auto"/>
          </w:divBdr>
        </w:div>
        <w:div w:id="1669989215">
          <w:marLeft w:val="0"/>
          <w:marRight w:val="0"/>
          <w:marTop w:val="0"/>
          <w:marBottom w:val="0"/>
          <w:divBdr>
            <w:top w:val="none" w:sz="0" w:space="0" w:color="auto"/>
            <w:left w:val="none" w:sz="0" w:space="0" w:color="auto"/>
            <w:bottom w:val="none" w:sz="0" w:space="0" w:color="auto"/>
            <w:right w:val="none" w:sz="0" w:space="0" w:color="auto"/>
          </w:divBdr>
        </w:div>
        <w:div w:id="1744141892">
          <w:marLeft w:val="0"/>
          <w:marRight w:val="0"/>
          <w:marTop w:val="0"/>
          <w:marBottom w:val="0"/>
          <w:divBdr>
            <w:top w:val="none" w:sz="0" w:space="0" w:color="auto"/>
            <w:left w:val="none" w:sz="0" w:space="0" w:color="auto"/>
            <w:bottom w:val="none" w:sz="0" w:space="0" w:color="auto"/>
            <w:right w:val="none" w:sz="0" w:space="0" w:color="auto"/>
          </w:divBdr>
        </w:div>
        <w:div w:id="1762992756">
          <w:marLeft w:val="0"/>
          <w:marRight w:val="0"/>
          <w:marTop w:val="0"/>
          <w:marBottom w:val="0"/>
          <w:divBdr>
            <w:top w:val="none" w:sz="0" w:space="0" w:color="auto"/>
            <w:left w:val="none" w:sz="0" w:space="0" w:color="auto"/>
            <w:bottom w:val="none" w:sz="0" w:space="0" w:color="auto"/>
            <w:right w:val="none" w:sz="0" w:space="0" w:color="auto"/>
          </w:divBdr>
        </w:div>
        <w:div w:id="1766151449">
          <w:marLeft w:val="0"/>
          <w:marRight w:val="0"/>
          <w:marTop w:val="0"/>
          <w:marBottom w:val="0"/>
          <w:divBdr>
            <w:top w:val="none" w:sz="0" w:space="0" w:color="auto"/>
            <w:left w:val="none" w:sz="0" w:space="0" w:color="auto"/>
            <w:bottom w:val="none" w:sz="0" w:space="0" w:color="auto"/>
            <w:right w:val="none" w:sz="0" w:space="0" w:color="auto"/>
          </w:divBdr>
        </w:div>
        <w:div w:id="1770277498">
          <w:marLeft w:val="0"/>
          <w:marRight w:val="0"/>
          <w:marTop w:val="0"/>
          <w:marBottom w:val="0"/>
          <w:divBdr>
            <w:top w:val="none" w:sz="0" w:space="0" w:color="auto"/>
            <w:left w:val="none" w:sz="0" w:space="0" w:color="auto"/>
            <w:bottom w:val="none" w:sz="0" w:space="0" w:color="auto"/>
            <w:right w:val="none" w:sz="0" w:space="0" w:color="auto"/>
          </w:divBdr>
        </w:div>
        <w:div w:id="1824738461">
          <w:marLeft w:val="0"/>
          <w:marRight w:val="0"/>
          <w:marTop w:val="0"/>
          <w:marBottom w:val="0"/>
          <w:divBdr>
            <w:top w:val="none" w:sz="0" w:space="0" w:color="auto"/>
            <w:left w:val="none" w:sz="0" w:space="0" w:color="auto"/>
            <w:bottom w:val="none" w:sz="0" w:space="0" w:color="auto"/>
            <w:right w:val="none" w:sz="0" w:space="0" w:color="auto"/>
          </w:divBdr>
        </w:div>
        <w:div w:id="1875193870">
          <w:marLeft w:val="0"/>
          <w:marRight w:val="0"/>
          <w:marTop w:val="0"/>
          <w:marBottom w:val="0"/>
          <w:divBdr>
            <w:top w:val="none" w:sz="0" w:space="0" w:color="auto"/>
            <w:left w:val="none" w:sz="0" w:space="0" w:color="auto"/>
            <w:bottom w:val="none" w:sz="0" w:space="0" w:color="auto"/>
            <w:right w:val="none" w:sz="0" w:space="0" w:color="auto"/>
          </w:divBdr>
        </w:div>
        <w:div w:id="1944878921">
          <w:marLeft w:val="0"/>
          <w:marRight w:val="0"/>
          <w:marTop w:val="0"/>
          <w:marBottom w:val="0"/>
          <w:divBdr>
            <w:top w:val="none" w:sz="0" w:space="0" w:color="auto"/>
            <w:left w:val="none" w:sz="0" w:space="0" w:color="auto"/>
            <w:bottom w:val="none" w:sz="0" w:space="0" w:color="auto"/>
            <w:right w:val="none" w:sz="0" w:space="0" w:color="auto"/>
          </w:divBdr>
        </w:div>
        <w:div w:id="1948342247">
          <w:marLeft w:val="0"/>
          <w:marRight w:val="0"/>
          <w:marTop w:val="0"/>
          <w:marBottom w:val="0"/>
          <w:divBdr>
            <w:top w:val="none" w:sz="0" w:space="0" w:color="auto"/>
            <w:left w:val="none" w:sz="0" w:space="0" w:color="auto"/>
            <w:bottom w:val="none" w:sz="0" w:space="0" w:color="auto"/>
            <w:right w:val="none" w:sz="0" w:space="0" w:color="auto"/>
          </w:divBdr>
        </w:div>
        <w:div w:id="1961184824">
          <w:marLeft w:val="0"/>
          <w:marRight w:val="0"/>
          <w:marTop w:val="0"/>
          <w:marBottom w:val="0"/>
          <w:divBdr>
            <w:top w:val="none" w:sz="0" w:space="0" w:color="auto"/>
            <w:left w:val="none" w:sz="0" w:space="0" w:color="auto"/>
            <w:bottom w:val="none" w:sz="0" w:space="0" w:color="auto"/>
            <w:right w:val="none" w:sz="0" w:space="0" w:color="auto"/>
          </w:divBdr>
        </w:div>
        <w:div w:id="1987127306">
          <w:marLeft w:val="0"/>
          <w:marRight w:val="0"/>
          <w:marTop w:val="0"/>
          <w:marBottom w:val="0"/>
          <w:divBdr>
            <w:top w:val="none" w:sz="0" w:space="0" w:color="auto"/>
            <w:left w:val="none" w:sz="0" w:space="0" w:color="auto"/>
            <w:bottom w:val="none" w:sz="0" w:space="0" w:color="auto"/>
            <w:right w:val="none" w:sz="0" w:space="0" w:color="auto"/>
          </w:divBdr>
        </w:div>
        <w:div w:id="2005937916">
          <w:marLeft w:val="0"/>
          <w:marRight w:val="0"/>
          <w:marTop w:val="0"/>
          <w:marBottom w:val="0"/>
          <w:divBdr>
            <w:top w:val="none" w:sz="0" w:space="0" w:color="auto"/>
            <w:left w:val="none" w:sz="0" w:space="0" w:color="auto"/>
            <w:bottom w:val="none" w:sz="0" w:space="0" w:color="auto"/>
            <w:right w:val="none" w:sz="0" w:space="0" w:color="auto"/>
          </w:divBdr>
        </w:div>
        <w:div w:id="2024436414">
          <w:marLeft w:val="0"/>
          <w:marRight w:val="0"/>
          <w:marTop w:val="0"/>
          <w:marBottom w:val="0"/>
          <w:divBdr>
            <w:top w:val="none" w:sz="0" w:space="0" w:color="auto"/>
            <w:left w:val="none" w:sz="0" w:space="0" w:color="auto"/>
            <w:bottom w:val="none" w:sz="0" w:space="0" w:color="auto"/>
            <w:right w:val="none" w:sz="0" w:space="0" w:color="auto"/>
          </w:divBdr>
        </w:div>
        <w:div w:id="2089766546">
          <w:marLeft w:val="0"/>
          <w:marRight w:val="0"/>
          <w:marTop w:val="0"/>
          <w:marBottom w:val="0"/>
          <w:divBdr>
            <w:top w:val="none" w:sz="0" w:space="0" w:color="auto"/>
            <w:left w:val="none" w:sz="0" w:space="0" w:color="auto"/>
            <w:bottom w:val="none" w:sz="0" w:space="0" w:color="auto"/>
            <w:right w:val="none" w:sz="0" w:space="0" w:color="auto"/>
          </w:divBdr>
        </w:div>
        <w:div w:id="2105103890">
          <w:marLeft w:val="0"/>
          <w:marRight w:val="0"/>
          <w:marTop w:val="0"/>
          <w:marBottom w:val="0"/>
          <w:divBdr>
            <w:top w:val="none" w:sz="0" w:space="0" w:color="auto"/>
            <w:left w:val="none" w:sz="0" w:space="0" w:color="auto"/>
            <w:bottom w:val="none" w:sz="0" w:space="0" w:color="auto"/>
            <w:right w:val="none" w:sz="0" w:space="0" w:color="auto"/>
          </w:divBdr>
        </w:div>
        <w:div w:id="2134399178">
          <w:marLeft w:val="0"/>
          <w:marRight w:val="0"/>
          <w:marTop w:val="0"/>
          <w:marBottom w:val="0"/>
          <w:divBdr>
            <w:top w:val="none" w:sz="0" w:space="0" w:color="auto"/>
            <w:left w:val="none" w:sz="0" w:space="0" w:color="auto"/>
            <w:bottom w:val="none" w:sz="0" w:space="0" w:color="auto"/>
            <w:right w:val="none" w:sz="0" w:space="0" w:color="auto"/>
          </w:divBdr>
        </w:div>
      </w:divsChild>
    </w:div>
    <w:div w:id="980620992">
      <w:bodyDiv w:val="1"/>
      <w:marLeft w:val="0"/>
      <w:marRight w:val="0"/>
      <w:marTop w:val="0"/>
      <w:marBottom w:val="0"/>
      <w:divBdr>
        <w:top w:val="none" w:sz="0" w:space="0" w:color="auto"/>
        <w:left w:val="none" w:sz="0" w:space="0" w:color="auto"/>
        <w:bottom w:val="none" w:sz="0" w:space="0" w:color="auto"/>
        <w:right w:val="none" w:sz="0" w:space="0" w:color="auto"/>
      </w:divBdr>
    </w:div>
    <w:div w:id="1024214692">
      <w:bodyDiv w:val="1"/>
      <w:marLeft w:val="0"/>
      <w:marRight w:val="0"/>
      <w:marTop w:val="0"/>
      <w:marBottom w:val="0"/>
      <w:divBdr>
        <w:top w:val="none" w:sz="0" w:space="0" w:color="auto"/>
        <w:left w:val="none" w:sz="0" w:space="0" w:color="auto"/>
        <w:bottom w:val="none" w:sz="0" w:space="0" w:color="auto"/>
        <w:right w:val="none" w:sz="0" w:space="0" w:color="auto"/>
      </w:divBdr>
      <w:divsChild>
        <w:div w:id="237176068">
          <w:marLeft w:val="720"/>
          <w:marRight w:val="0"/>
          <w:marTop w:val="120"/>
          <w:marBottom w:val="0"/>
          <w:divBdr>
            <w:top w:val="none" w:sz="0" w:space="0" w:color="auto"/>
            <w:left w:val="none" w:sz="0" w:space="0" w:color="auto"/>
            <w:bottom w:val="none" w:sz="0" w:space="0" w:color="auto"/>
            <w:right w:val="none" w:sz="0" w:space="0" w:color="auto"/>
          </w:divBdr>
        </w:div>
        <w:div w:id="319189455">
          <w:marLeft w:val="240"/>
          <w:marRight w:val="0"/>
          <w:marTop w:val="120"/>
          <w:marBottom w:val="0"/>
          <w:divBdr>
            <w:top w:val="none" w:sz="0" w:space="0" w:color="auto"/>
            <w:left w:val="none" w:sz="0" w:space="0" w:color="auto"/>
            <w:bottom w:val="none" w:sz="0" w:space="0" w:color="auto"/>
            <w:right w:val="none" w:sz="0" w:space="0" w:color="auto"/>
          </w:divBdr>
        </w:div>
        <w:div w:id="364404617">
          <w:marLeft w:val="480"/>
          <w:marRight w:val="0"/>
          <w:marTop w:val="120"/>
          <w:marBottom w:val="0"/>
          <w:divBdr>
            <w:top w:val="none" w:sz="0" w:space="0" w:color="auto"/>
            <w:left w:val="none" w:sz="0" w:space="0" w:color="auto"/>
            <w:bottom w:val="none" w:sz="0" w:space="0" w:color="auto"/>
            <w:right w:val="none" w:sz="0" w:space="0" w:color="auto"/>
          </w:divBdr>
        </w:div>
        <w:div w:id="569122496">
          <w:marLeft w:val="480"/>
          <w:marRight w:val="0"/>
          <w:marTop w:val="120"/>
          <w:marBottom w:val="0"/>
          <w:divBdr>
            <w:top w:val="none" w:sz="0" w:space="0" w:color="auto"/>
            <w:left w:val="none" w:sz="0" w:space="0" w:color="auto"/>
            <w:bottom w:val="none" w:sz="0" w:space="0" w:color="auto"/>
            <w:right w:val="none" w:sz="0" w:space="0" w:color="auto"/>
          </w:divBdr>
        </w:div>
        <w:div w:id="750931307">
          <w:marLeft w:val="480"/>
          <w:marRight w:val="0"/>
          <w:marTop w:val="120"/>
          <w:marBottom w:val="0"/>
          <w:divBdr>
            <w:top w:val="none" w:sz="0" w:space="0" w:color="auto"/>
            <w:left w:val="none" w:sz="0" w:space="0" w:color="auto"/>
            <w:bottom w:val="none" w:sz="0" w:space="0" w:color="auto"/>
            <w:right w:val="none" w:sz="0" w:space="0" w:color="auto"/>
          </w:divBdr>
        </w:div>
        <w:div w:id="767821256">
          <w:marLeft w:val="720"/>
          <w:marRight w:val="0"/>
          <w:marTop w:val="120"/>
          <w:marBottom w:val="0"/>
          <w:divBdr>
            <w:top w:val="none" w:sz="0" w:space="0" w:color="auto"/>
            <w:left w:val="none" w:sz="0" w:space="0" w:color="auto"/>
            <w:bottom w:val="none" w:sz="0" w:space="0" w:color="auto"/>
            <w:right w:val="none" w:sz="0" w:space="0" w:color="auto"/>
          </w:divBdr>
        </w:div>
        <w:div w:id="1135293597">
          <w:marLeft w:val="720"/>
          <w:marRight w:val="0"/>
          <w:marTop w:val="120"/>
          <w:marBottom w:val="0"/>
          <w:divBdr>
            <w:top w:val="none" w:sz="0" w:space="0" w:color="auto"/>
            <w:left w:val="none" w:sz="0" w:space="0" w:color="auto"/>
            <w:bottom w:val="none" w:sz="0" w:space="0" w:color="auto"/>
            <w:right w:val="none" w:sz="0" w:space="0" w:color="auto"/>
          </w:divBdr>
        </w:div>
        <w:div w:id="1228225839">
          <w:marLeft w:val="720"/>
          <w:marRight w:val="0"/>
          <w:marTop w:val="120"/>
          <w:marBottom w:val="0"/>
          <w:divBdr>
            <w:top w:val="none" w:sz="0" w:space="0" w:color="auto"/>
            <w:left w:val="none" w:sz="0" w:space="0" w:color="auto"/>
            <w:bottom w:val="none" w:sz="0" w:space="0" w:color="auto"/>
            <w:right w:val="none" w:sz="0" w:space="0" w:color="auto"/>
          </w:divBdr>
        </w:div>
        <w:div w:id="1250315374">
          <w:marLeft w:val="720"/>
          <w:marRight w:val="0"/>
          <w:marTop w:val="120"/>
          <w:marBottom w:val="0"/>
          <w:divBdr>
            <w:top w:val="none" w:sz="0" w:space="0" w:color="auto"/>
            <w:left w:val="none" w:sz="0" w:space="0" w:color="auto"/>
            <w:bottom w:val="none" w:sz="0" w:space="0" w:color="auto"/>
            <w:right w:val="none" w:sz="0" w:space="0" w:color="auto"/>
          </w:divBdr>
        </w:div>
        <w:div w:id="1264336972">
          <w:marLeft w:val="720"/>
          <w:marRight w:val="0"/>
          <w:marTop w:val="120"/>
          <w:marBottom w:val="0"/>
          <w:divBdr>
            <w:top w:val="none" w:sz="0" w:space="0" w:color="auto"/>
            <w:left w:val="none" w:sz="0" w:space="0" w:color="auto"/>
            <w:bottom w:val="none" w:sz="0" w:space="0" w:color="auto"/>
            <w:right w:val="none" w:sz="0" w:space="0" w:color="auto"/>
          </w:divBdr>
        </w:div>
        <w:div w:id="1325084281">
          <w:marLeft w:val="720"/>
          <w:marRight w:val="0"/>
          <w:marTop w:val="120"/>
          <w:marBottom w:val="0"/>
          <w:divBdr>
            <w:top w:val="none" w:sz="0" w:space="0" w:color="auto"/>
            <w:left w:val="none" w:sz="0" w:space="0" w:color="auto"/>
            <w:bottom w:val="none" w:sz="0" w:space="0" w:color="auto"/>
            <w:right w:val="none" w:sz="0" w:space="0" w:color="auto"/>
          </w:divBdr>
        </w:div>
        <w:div w:id="1375471398">
          <w:marLeft w:val="720"/>
          <w:marRight w:val="0"/>
          <w:marTop w:val="120"/>
          <w:marBottom w:val="0"/>
          <w:divBdr>
            <w:top w:val="none" w:sz="0" w:space="0" w:color="auto"/>
            <w:left w:val="none" w:sz="0" w:space="0" w:color="auto"/>
            <w:bottom w:val="none" w:sz="0" w:space="0" w:color="auto"/>
            <w:right w:val="none" w:sz="0" w:space="0" w:color="auto"/>
          </w:divBdr>
        </w:div>
        <w:div w:id="1505897592">
          <w:marLeft w:val="720"/>
          <w:marRight w:val="0"/>
          <w:marTop w:val="120"/>
          <w:marBottom w:val="0"/>
          <w:divBdr>
            <w:top w:val="none" w:sz="0" w:space="0" w:color="auto"/>
            <w:left w:val="none" w:sz="0" w:space="0" w:color="auto"/>
            <w:bottom w:val="none" w:sz="0" w:space="0" w:color="auto"/>
            <w:right w:val="none" w:sz="0" w:space="0" w:color="auto"/>
          </w:divBdr>
        </w:div>
        <w:div w:id="1674263875">
          <w:marLeft w:val="720"/>
          <w:marRight w:val="0"/>
          <w:marTop w:val="120"/>
          <w:marBottom w:val="0"/>
          <w:divBdr>
            <w:top w:val="none" w:sz="0" w:space="0" w:color="auto"/>
            <w:left w:val="none" w:sz="0" w:space="0" w:color="auto"/>
            <w:bottom w:val="none" w:sz="0" w:space="0" w:color="auto"/>
            <w:right w:val="none" w:sz="0" w:space="0" w:color="auto"/>
          </w:divBdr>
        </w:div>
        <w:div w:id="1712067674">
          <w:marLeft w:val="720"/>
          <w:marRight w:val="0"/>
          <w:marTop w:val="120"/>
          <w:marBottom w:val="0"/>
          <w:divBdr>
            <w:top w:val="none" w:sz="0" w:space="0" w:color="auto"/>
            <w:left w:val="none" w:sz="0" w:space="0" w:color="auto"/>
            <w:bottom w:val="none" w:sz="0" w:space="0" w:color="auto"/>
            <w:right w:val="none" w:sz="0" w:space="0" w:color="auto"/>
          </w:divBdr>
        </w:div>
        <w:div w:id="2130591157">
          <w:marLeft w:val="720"/>
          <w:marRight w:val="0"/>
          <w:marTop w:val="120"/>
          <w:marBottom w:val="0"/>
          <w:divBdr>
            <w:top w:val="none" w:sz="0" w:space="0" w:color="auto"/>
            <w:left w:val="none" w:sz="0" w:space="0" w:color="auto"/>
            <w:bottom w:val="none" w:sz="0" w:space="0" w:color="auto"/>
            <w:right w:val="none" w:sz="0" w:space="0" w:color="auto"/>
          </w:divBdr>
        </w:div>
      </w:divsChild>
    </w:div>
    <w:div w:id="1075593444">
      <w:bodyDiv w:val="1"/>
      <w:marLeft w:val="0"/>
      <w:marRight w:val="0"/>
      <w:marTop w:val="0"/>
      <w:marBottom w:val="0"/>
      <w:divBdr>
        <w:top w:val="none" w:sz="0" w:space="0" w:color="auto"/>
        <w:left w:val="none" w:sz="0" w:space="0" w:color="auto"/>
        <w:bottom w:val="none" w:sz="0" w:space="0" w:color="auto"/>
        <w:right w:val="none" w:sz="0" w:space="0" w:color="auto"/>
      </w:divBdr>
    </w:div>
    <w:div w:id="1099636954">
      <w:bodyDiv w:val="1"/>
      <w:marLeft w:val="0"/>
      <w:marRight w:val="0"/>
      <w:marTop w:val="0"/>
      <w:marBottom w:val="0"/>
      <w:divBdr>
        <w:top w:val="none" w:sz="0" w:space="0" w:color="auto"/>
        <w:left w:val="none" w:sz="0" w:space="0" w:color="auto"/>
        <w:bottom w:val="none" w:sz="0" w:space="0" w:color="auto"/>
        <w:right w:val="none" w:sz="0" w:space="0" w:color="auto"/>
      </w:divBdr>
    </w:div>
    <w:div w:id="1166632831">
      <w:bodyDiv w:val="1"/>
      <w:marLeft w:val="0"/>
      <w:marRight w:val="0"/>
      <w:marTop w:val="0"/>
      <w:marBottom w:val="0"/>
      <w:divBdr>
        <w:top w:val="none" w:sz="0" w:space="0" w:color="auto"/>
        <w:left w:val="none" w:sz="0" w:space="0" w:color="auto"/>
        <w:bottom w:val="none" w:sz="0" w:space="0" w:color="auto"/>
        <w:right w:val="none" w:sz="0" w:space="0" w:color="auto"/>
      </w:divBdr>
    </w:div>
    <w:div w:id="1172986770">
      <w:bodyDiv w:val="1"/>
      <w:marLeft w:val="0"/>
      <w:marRight w:val="0"/>
      <w:marTop w:val="0"/>
      <w:marBottom w:val="0"/>
      <w:divBdr>
        <w:top w:val="none" w:sz="0" w:space="0" w:color="auto"/>
        <w:left w:val="none" w:sz="0" w:space="0" w:color="auto"/>
        <w:bottom w:val="none" w:sz="0" w:space="0" w:color="auto"/>
        <w:right w:val="none" w:sz="0" w:space="0" w:color="auto"/>
      </w:divBdr>
    </w:div>
    <w:div w:id="1214078005">
      <w:bodyDiv w:val="1"/>
      <w:marLeft w:val="0"/>
      <w:marRight w:val="0"/>
      <w:marTop w:val="0"/>
      <w:marBottom w:val="0"/>
      <w:divBdr>
        <w:top w:val="none" w:sz="0" w:space="0" w:color="auto"/>
        <w:left w:val="none" w:sz="0" w:space="0" w:color="auto"/>
        <w:bottom w:val="none" w:sz="0" w:space="0" w:color="auto"/>
        <w:right w:val="none" w:sz="0" w:space="0" w:color="auto"/>
      </w:divBdr>
    </w:div>
    <w:div w:id="1218056900">
      <w:bodyDiv w:val="1"/>
      <w:marLeft w:val="0"/>
      <w:marRight w:val="0"/>
      <w:marTop w:val="0"/>
      <w:marBottom w:val="0"/>
      <w:divBdr>
        <w:top w:val="none" w:sz="0" w:space="0" w:color="auto"/>
        <w:left w:val="none" w:sz="0" w:space="0" w:color="auto"/>
        <w:bottom w:val="none" w:sz="0" w:space="0" w:color="auto"/>
        <w:right w:val="none" w:sz="0" w:space="0" w:color="auto"/>
      </w:divBdr>
    </w:div>
    <w:div w:id="1246258162">
      <w:bodyDiv w:val="1"/>
      <w:marLeft w:val="0"/>
      <w:marRight w:val="0"/>
      <w:marTop w:val="0"/>
      <w:marBottom w:val="0"/>
      <w:divBdr>
        <w:top w:val="none" w:sz="0" w:space="0" w:color="auto"/>
        <w:left w:val="none" w:sz="0" w:space="0" w:color="auto"/>
        <w:bottom w:val="none" w:sz="0" w:space="0" w:color="auto"/>
        <w:right w:val="none" w:sz="0" w:space="0" w:color="auto"/>
      </w:divBdr>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
    <w:div w:id="1282105308">
      <w:bodyDiv w:val="1"/>
      <w:marLeft w:val="0"/>
      <w:marRight w:val="0"/>
      <w:marTop w:val="0"/>
      <w:marBottom w:val="0"/>
      <w:divBdr>
        <w:top w:val="none" w:sz="0" w:space="0" w:color="auto"/>
        <w:left w:val="none" w:sz="0" w:space="0" w:color="auto"/>
        <w:bottom w:val="none" w:sz="0" w:space="0" w:color="auto"/>
        <w:right w:val="none" w:sz="0" w:space="0" w:color="auto"/>
      </w:divBdr>
    </w:div>
    <w:div w:id="1379476659">
      <w:bodyDiv w:val="1"/>
      <w:marLeft w:val="0"/>
      <w:marRight w:val="0"/>
      <w:marTop w:val="0"/>
      <w:marBottom w:val="0"/>
      <w:divBdr>
        <w:top w:val="none" w:sz="0" w:space="0" w:color="auto"/>
        <w:left w:val="none" w:sz="0" w:space="0" w:color="auto"/>
        <w:bottom w:val="none" w:sz="0" w:space="0" w:color="auto"/>
        <w:right w:val="none" w:sz="0" w:space="0" w:color="auto"/>
      </w:divBdr>
    </w:div>
    <w:div w:id="1406802217">
      <w:bodyDiv w:val="1"/>
      <w:marLeft w:val="0"/>
      <w:marRight w:val="0"/>
      <w:marTop w:val="0"/>
      <w:marBottom w:val="0"/>
      <w:divBdr>
        <w:top w:val="none" w:sz="0" w:space="0" w:color="auto"/>
        <w:left w:val="none" w:sz="0" w:space="0" w:color="auto"/>
        <w:bottom w:val="none" w:sz="0" w:space="0" w:color="auto"/>
        <w:right w:val="none" w:sz="0" w:space="0" w:color="auto"/>
      </w:divBdr>
    </w:div>
    <w:div w:id="1425684816">
      <w:bodyDiv w:val="1"/>
      <w:marLeft w:val="0"/>
      <w:marRight w:val="0"/>
      <w:marTop w:val="0"/>
      <w:marBottom w:val="0"/>
      <w:divBdr>
        <w:top w:val="none" w:sz="0" w:space="0" w:color="auto"/>
        <w:left w:val="none" w:sz="0" w:space="0" w:color="auto"/>
        <w:bottom w:val="none" w:sz="0" w:space="0" w:color="auto"/>
        <w:right w:val="none" w:sz="0" w:space="0" w:color="auto"/>
      </w:divBdr>
    </w:div>
    <w:div w:id="1478718124">
      <w:bodyDiv w:val="1"/>
      <w:marLeft w:val="0"/>
      <w:marRight w:val="0"/>
      <w:marTop w:val="0"/>
      <w:marBottom w:val="0"/>
      <w:divBdr>
        <w:top w:val="none" w:sz="0" w:space="0" w:color="auto"/>
        <w:left w:val="none" w:sz="0" w:space="0" w:color="auto"/>
        <w:bottom w:val="none" w:sz="0" w:space="0" w:color="auto"/>
        <w:right w:val="none" w:sz="0" w:space="0" w:color="auto"/>
      </w:divBdr>
    </w:div>
    <w:div w:id="1555384868">
      <w:bodyDiv w:val="1"/>
      <w:marLeft w:val="0"/>
      <w:marRight w:val="0"/>
      <w:marTop w:val="0"/>
      <w:marBottom w:val="0"/>
      <w:divBdr>
        <w:top w:val="none" w:sz="0" w:space="0" w:color="auto"/>
        <w:left w:val="none" w:sz="0" w:space="0" w:color="auto"/>
        <w:bottom w:val="none" w:sz="0" w:space="0" w:color="auto"/>
        <w:right w:val="none" w:sz="0" w:space="0" w:color="auto"/>
      </w:divBdr>
    </w:div>
    <w:div w:id="1617910900">
      <w:bodyDiv w:val="1"/>
      <w:marLeft w:val="0"/>
      <w:marRight w:val="0"/>
      <w:marTop w:val="0"/>
      <w:marBottom w:val="0"/>
      <w:divBdr>
        <w:top w:val="none" w:sz="0" w:space="0" w:color="auto"/>
        <w:left w:val="none" w:sz="0" w:space="0" w:color="auto"/>
        <w:bottom w:val="none" w:sz="0" w:space="0" w:color="auto"/>
        <w:right w:val="none" w:sz="0" w:space="0" w:color="auto"/>
      </w:divBdr>
      <w:divsChild>
        <w:div w:id="2073693114">
          <w:marLeft w:val="0"/>
          <w:marRight w:val="0"/>
          <w:marTop w:val="0"/>
          <w:marBottom w:val="0"/>
          <w:divBdr>
            <w:top w:val="none" w:sz="0" w:space="0" w:color="auto"/>
            <w:left w:val="none" w:sz="0" w:space="0" w:color="auto"/>
            <w:bottom w:val="none" w:sz="0" w:space="0" w:color="auto"/>
            <w:right w:val="none" w:sz="0" w:space="0" w:color="auto"/>
          </w:divBdr>
          <w:divsChild>
            <w:div w:id="20838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2103">
      <w:bodyDiv w:val="1"/>
      <w:marLeft w:val="0"/>
      <w:marRight w:val="0"/>
      <w:marTop w:val="0"/>
      <w:marBottom w:val="0"/>
      <w:divBdr>
        <w:top w:val="none" w:sz="0" w:space="0" w:color="auto"/>
        <w:left w:val="none" w:sz="0" w:space="0" w:color="auto"/>
        <w:bottom w:val="none" w:sz="0" w:space="0" w:color="auto"/>
        <w:right w:val="none" w:sz="0" w:space="0" w:color="auto"/>
      </w:divBdr>
    </w:div>
    <w:div w:id="1649045036">
      <w:bodyDiv w:val="1"/>
      <w:marLeft w:val="0"/>
      <w:marRight w:val="0"/>
      <w:marTop w:val="0"/>
      <w:marBottom w:val="0"/>
      <w:divBdr>
        <w:top w:val="none" w:sz="0" w:space="0" w:color="auto"/>
        <w:left w:val="none" w:sz="0" w:space="0" w:color="auto"/>
        <w:bottom w:val="none" w:sz="0" w:space="0" w:color="auto"/>
        <w:right w:val="none" w:sz="0" w:space="0" w:color="auto"/>
      </w:divBdr>
    </w:div>
    <w:div w:id="1667787416">
      <w:bodyDiv w:val="1"/>
      <w:marLeft w:val="0"/>
      <w:marRight w:val="0"/>
      <w:marTop w:val="0"/>
      <w:marBottom w:val="0"/>
      <w:divBdr>
        <w:top w:val="none" w:sz="0" w:space="0" w:color="auto"/>
        <w:left w:val="none" w:sz="0" w:space="0" w:color="auto"/>
        <w:bottom w:val="none" w:sz="0" w:space="0" w:color="auto"/>
        <w:right w:val="none" w:sz="0" w:space="0" w:color="auto"/>
      </w:divBdr>
    </w:div>
    <w:div w:id="1693385332">
      <w:bodyDiv w:val="1"/>
      <w:marLeft w:val="0"/>
      <w:marRight w:val="0"/>
      <w:marTop w:val="0"/>
      <w:marBottom w:val="0"/>
      <w:divBdr>
        <w:top w:val="none" w:sz="0" w:space="0" w:color="auto"/>
        <w:left w:val="none" w:sz="0" w:space="0" w:color="auto"/>
        <w:bottom w:val="none" w:sz="0" w:space="0" w:color="auto"/>
        <w:right w:val="none" w:sz="0" w:space="0" w:color="auto"/>
      </w:divBdr>
    </w:div>
    <w:div w:id="1699624838">
      <w:bodyDiv w:val="1"/>
      <w:marLeft w:val="0"/>
      <w:marRight w:val="0"/>
      <w:marTop w:val="0"/>
      <w:marBottom w:val="0"/>
      <w:divBdr>
        <w:top w:val="none" w:sz="0" w:space="0" w:color="auto"/>
        <w:left w:val="none" w:sz="0" w:space="0" w:color="auto"/>
        <w:bottom w:val="none" w:sz="0" w:space="0" w:color="auto"/>
        <w:right w:val="none" w:sz="0" w:space="0" w:color="auto"/>
      </w:divBdr>
    </w:div>
    <w:div w:id="1769351283">
      <w:bodyDiv w:val="1"/>
      <w:marLeft w:val="0"/>
      <w:marRight w:val="0"/>
      <w:marTop w:val="0"/>
      <w:marBottom w:val="0"/>
      <w:divBdr>
        <w:top w:val="none" w:sz="0" w:space="0" w:color="auto"/>
        <w:left w:val="none" w:sz="0" w:space="0" w:color="auto"/>
        <w:bottom w:val="none" w:sz="0" w:space="0" w:color="auto"/>
        <w:right w:val="none" w:sz="0" w:space="0" w:color="auto"/>
      </w:divBdr>
    </w:div>
    <w:div w:id="1808235067">
      <w:bodyDiv w:val="1"/>
      <w:marLeft w:val="0"/>
      <w:marRight w:val="0"/>
      <w:marTop w:val="0"/>
      <w:marBottom w:val="0"/>
      <w:divBdr>
        <w:top w:val="none" w:sz="0" w:space="0" w:color="auto"/>
        <w:left w:val="none" w:sz="0" w:space="0" w:color="auto"/>
        <w:bottom w:val="none" w:sz="0" w:space="0" w:color="auto"/>
        <w:right w:val="none" w:sz="0" w:space="0" w:color="auto"/>
      </w:divBdr>
    </w:div>
    <w:div w:id="1844660999">
      <w:bodyDiv w:val="1"/>
      <w:marLeft w:val="0"/>
      <w:marRight w:val="0"/>
      <w:marTop w:val="0"/>
      <w:marBottom w:val="0"/>
      <w:divBdr>
        <w:top w:val="none" w:sz="0" w:space="0" w:color="auto"/>
        <w:left w:val="none" w:sz="0" w:space="0" w:color="auto"/>
        <w:bottom w:val="none" w:sz="0" w:space="0" w:color="auto"/>
        <w:right w:val="none" w:sz="0" w:space="0" w:color="auto"/>
      </w:divBdr>
    </w:div>
    <w:div w:id="1855800674">
      <w:bodyDiv w:val="1"/>
      <w:marLeft w:val="0"/>
      <w:marRight w:val="0"/>
      <w:marTop w:val="0"/>
      <w:marBottom w:val="0"/>
      <w:divBdr>
        <w:top w:val="none" w:sz="0" w:space="0" w:color="auto"/>
        <w:left w:val="none" w:sz="0" w:space="0" w:color="auto"/>
        <w:bottom w:val="none" w:sz="0" w:space="0" w:color="auto"/>
        <w:right w:val="none" w:sz="0" w:space="0" w:color="auto"/>
      </w:divBdr>
    </w:div>
    <w:div w:id="1899777956">
      <w:bodyDiv w:val="1"/>
      <w:marLeft w:val="0"/>
      <w:marRight w:val="0"/>
      <w:marTop w:val="0"/>
      <w:marBottom w:val="0"/>
      <w:divBdr>
        <w:top w:val="none" w:sz="0" w:space="0" w:color="auto"/>
        <w:left w:val="none" w:sz="0" w:space="0" w:color="auto"/>
        <w:bottom w:val="none" w:sz="0" w:space="0" w:color="auto"/>
        <w:right w:val="none" w:sz="0" w:space="0" w:color="auto"/>
      </w:divBdr>
    </w:div>
    <w:div w:id="1951552010">
      <w:bodyDiv w:val="1"/>
      <w:marLeft w:val="0"/>
      <w:marRight w:val="0"/>
      <w:marTop w:val="0"/>
      <w:marBottom w:val="0"/>
      <w:divBdr>
        <w:top w:val="none" w:sz="0" w:space="0" w:color="auto"/>
        <w:left w:val="none" w:sz="0" w:space="0" w:color="auto"/>
        <w:bottom w:val="none" w:sz="0" w:space="0" w:color="auto"/>
        <w:right w:val="none" w:sz="0" w:space="0" w:color="auto"/>
      </w:divBdr>
    </w:div>
    <w:div w:id="2099056503">
      <w:bodyDiv w:val="1"/>
      <w:marLeft w:val="0"/>
      <w:marRight w:val="0"/>
      <w:marTop w:val="0"/>
      <w:marBottom w:val="0"/>
      <w:divBdr>
        <w:top w:val="none" w:sz="0" w:space="0" w:color="auto"/>
        <w:left w:val="none" w:sz="0" w:space="0" w:color="auto"/>
        <w:bottom w:val="none" w:sz="0" w:space="0" w:color="auto"/>
        <w:right w:val="none" w:sz="0" w:space="0" w:color="auto"/>
      </w:divBdr>
    </w:div>
    <w:div w:id="2107072594">
      <w:bodyDiv w:val="1"/>
      <w:marLeft w:val="0"/>
      <w:marRight w:val="0"/>
      <w:marTop w:val="0"/>
      <w:marBottom w:val="0"/>
      <w:divBdr>
        <w:top w:val="none" w:sz="0" w:space="0" w:color="auto"/>
        <w:left w:val="none" w:sz="0" w:space="0" w:color="auto"/>
        <w:bottom w:val="none" w:sz="0" w:space="0" w:color="auto"/>
        <w:right w:val="none" w:sz="0" w:space="0" w:color="auto"/>
      </w:divBdr>
    </w:div>
    <w:div w:id="211131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F5D4B-5D91-4BA3-A824-BFF4D1FC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4074</Words>
  <Characters>22000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EXMO SR</vt:lpstr>
    </vt:vector>
  </TitlesOfParts>
  <Company>Governo do Estado de Mato Grosso do Sul</Company>
  <LinksUpToDate>false</LinksUpToDate>
  <CharactersWithSpaces>26022</CharactersWithSpaces>
  <SharedDoc>false</SharedDoc>
  <HLinks>
    <vt:vector size="36" baseType="variant">
      <vt:variant>
        <vt:i4>2883682</vt:i4>
      </vt:variant>
      <vt:variant>
        <vt:i4>6</vt:i4>
      </vt:variant>
      <vt:variant>
        <vt:i4>0</vt:i4>
      </vt:variant>
      <vt:variant>
        <vt:i4>5</vt:i4>
      </vt:variant>
      <vt:variant>
        <vt:lpwstr>https://certidoes-apf.apps.tcu.gov.br/</vt:lpwstr>
      </vt:variant>
      <vt:variant>
        <vt:lpwstr/>
      </vt:variant>
      <vt:variant>
        <vt:i4>2883682</vt:i4>
      </vt:variant>
      <vt:variant>
        <vt:i4>3</vt:i4>
      </vt:variant>
      <vt:variant>
        <vt:i4>0</vt:i4>
      </vt:variant>
      <vt:variant>
        <vt:i4>5</vt:i4>
      </vt:variant>
      <vt:variant>
        <vt:lpwstr>https://certidoes-apf.apps.tcu.gov.br/</vt:lpwstr>
      </vt:variant>
      <vt:variant>
        <vt:lpwstr/>
      </vt:variant>
      <vt:variant>
        <vt:i4>6094935</vt:i4>
      </vt:variant>
      <vt:variant>
        <vt:i4>0</vt:i4>
      </vt:variant>
      <vt:variant>
        <vt:i4>0</vt:i4>
      </vt:variant>
      <vt:variant>
        <vt:i4>5</vt:i4>
      </vt:variant>
      <vt:variant>
        <vt:lpwstr>http://aacpdappls.net.ms.gov.br/appls/legislacao/secoge/govato.nsf/fd8600de8a55c7fc04256b210079ce25/850afbf24d83de79042585f50045fd14?OpenDocument</vt:lpwstr>
      </vt:variant>
      <vt:variant>
        <vt:lpwstr/>
      </vt:variant>
      <vt:variant>
        <vt:i4>2490478</vt:i4>
      </vt:variant>
      <vt:variant>
        <vt:i4>6</vt:i4>
      </vt:variant>
      <vt:variant>
        <vt:i4>0</vt:i4>
      </vt:variant>
      <vt:variant>
        <vt:i4>5</vt:i4>
      </vt:variant>
      <vt:variant>
        <vt:lpwstr>http://www.planalto.gov.br/ccivil_03/_Ato2015-2018/2017/Lei/L13500.htm</vt:lpwstr>
      </vt:variant>
      <vt:variant>
        <vt:lpwstr>art3</vt:lpwstr>
      </vt:variant>
      <vt:variant>
        <vt:i4>262232</vt:i4>
      </vt:variant>
      <vt:variant>
        <vt:i4>3</vt:i4>
      </vt:variant>
      <vt:variant>
        <vt:i4>0</vt:i4>
      </vt:variant>
      <vt:variant>
        <vt:i4>5</vt:i4>
      </vt:variant>
      <vt:variant>
        <vt:lpwstr>http://www.planalto.gov.br/ccivil_03/_Ato2004-2006/2005/Lei/L11107.htm</vt:lpwstr>
      </vt:variant>
      <vt:variant>
        <vt:lpwstr>art26..</vt:lpwstr>
      </vt:variant>
      <vt:variant>
        <vt:i4>4456537</vt:i4>
      </vt:variant>
      <vt:variant>
        <vt:i4>0</vt:i4>
      </vt:variant>
      <vt:variant>
        <vt:i4>0</vt:i4>
      </vt:variant>
      <vt:variant>
        <vt:i4>5</vt:i4>
      </vt:variant>
      <vt:variant>
        <vt:lpwstr>https://www.pge.ms.gov.br/pareceres-referenciais-pge-ms/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EXMO SR</dc:title>
  <dc:subject/>
  <dc:creator>luana</dc:creator>
  <cp:keywords/>
  <dc:description/>
  <cp:lastModifiedBy>Andressa Rodrigues de Souza</cp:lastModifiedBy>
  <cp:revision>4</cp:revision>
  <cp:lastPrinted>2021-12-01T18:54:00Z</cp:lastPrinted>
  <dcterms:created xsi:type="dcterms:W3CDTF">2022-05-20T13:29:00Z</dcterms:created>
  <dcterms:modified xsi:type="dcterms:W3CDTF">2022-06-08T13:39:00Z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de2b55-1a19-460d-872f-1845c7dcb708_Enabled">
    <vt:lpwstr>True</vt:lpwstr>
  </property>
  <property fmtid="{D5CDD505-2E9C-101B-9397-08002B2CF9AE}" pid="3" name="MSIP_Label_67de2b55-1a19-460d-872f-1845c7dcb708_SiteId">
    <vt:lpwstr>ff058e98-fecf-4d18-bfb3-6acaaa6f6d6f</vt:lpwstr>
  </property>
  <property fmtid="{D5CDD505-2E9C-101B-9397-08002B2CF9AE}" pid="4" name="MSIP_Label_67de2b55-1a19-460d-872f-1845c7dcb708_Owner">
    <vt:lpwstr>daniela.bagnasco@saoluis.org</vt:lpwstr>
  </property>
  <property fmtid="{D5CDD505-2E9C-101B-9397-08002B2CF9AE}" pid="5" name="MSIP_Label_67de2b55-1a19-460d-872f-1845c7dcb708_SetDate">
    <vt:lpwstr>2022-01-05T22:56:00.8074990Z</vt:lpwstr>
  </property>
  <property fmtid="{D5CDD505-2E9C-101B-9397-08002B2CF9AE}" pid="6" name="MSIP_Label_67de2b55-1a19-460d-872f-1845c7dcb708_Name">
    <vt:lpwstr>Pública</vt:lpwstr>
  </property>
  <property fmtid="{D5CDD505-2E9C-101B-9397-08002B2CF9AE}" pid="7" name="MSIP_Label_67de2b55-1a19-460d-872f-1845c7dcb708_Application">
    <vt:lpwstr>Microsoft Azure Information Protection</vt:lpwstr>
  </property>
  <property fmtid="{D5CDD505-2E9C-101B-9397-08002B2CF9AE}" pid="8" name="MSIP_Label_67de2b55-1a19-460d-872f-1845c7dcb708_ActionId">
    <vt:lpwstr>afbc3df9-94da-46e3-8461-0e0a1a25216c</vt:lpwstr>
  </property>
  <property fmtid="{D5CDD505-2E9C-101B-9397-08002B2CF9AE}" pid="9" name="MSIP_Label_67de2b55-1a19-460d-872f-1845c7dcb708_Extended_MSFT_Method">
    <vt:lpwstr>Manual</vt:lpwstr>
  </property>
  <property fmtid="{D5CDD505-2E9C-101B-9397-08002B2CF9AE}" pid="10" name="Sensitivity">
    <vt:lpwstr>Pública</vt:lpwstr>
  </property>
</Properties>
</file>