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904F1" w14:textId="1A213FE1" w:rsidR="00FB26BD" w:rsidRPr="002C0D0A" w:rsidRDefault="00FB26BD" w:rsidP="009A319C"/>
    <w:p w14:paraId="089C697E" w14:textId="30097B7C" w:rsidR="00962E73" w:rsidRPr="009A319C" w:rsidRDefault="00962E73" w:rsidP="001724DC">
      <w:pPr>
        <w:tabs>
          <w:tab w:val="left" w:pos="142"/>
        </w:tabs>
        <w:spacing w:line="360" w:lineRule="auto"/>
        <w:ind w:left="142"/>
        <w:rPr>
          <w:b/>
        </w:rPr>
      </w:pPr>
      <w:r w:rsidRPr="009A319C">
        <w:rPr>
          <w:b/>
        </w:rPr>
        <w:t>ANEXO II – Lista de verificação – homologação de pregão presencial e eletrônico</w:t>
      </w:r>
    </w:p>
    <w:p w14:paraId="76D301DC" w14:textId="230EFAE0" w:rsidR="00962E73" w:rsidRPr="001724DC" w:rsidRDefault="001724DC" w:rsidP="001724D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120" w:line="360" w:lineRule="auto"/>
        <w:ind w:left="142"/>
        <w:jc w:val="both"/>
        <w:rPr>
          <w:color w:val="FF0000"/>
        </w:rPr>
      </w:pPr>
      <w:r>
        <w:rPr>
          <w:color w:val="FF0000"/>
        </w:rPr>
        <w:t>(Atualizado em conformidade com a Decisão PGE/MS/GAB/N. 192/2022)</w:t>
      </w:r>
    </w:p>
    <w:p w14:paraId="0B895016" w14:textId="4C017CF4" w:rsidR="00962E73" w:rsidRPr="009A319C" w:rsidRDefault="001724DC" w:rsidP="001724DC">
      <w:pPr>
        <w:tabs>
          <w:tab w:val="left" w:pos="142"/>
        </w:tabs>
        <w:spacing w:line="360" w:lineRule="auto"/>
        <w:ind w:left="142"/>
        <w:jc w:val="both"/>
      </w:pPr>
      <w:r>
        <w:t xml:space="preserve">a) </w:t>
      </w:r>
      <w:r w:rsidR="00962E73" w:rsidRPr="009A319C">
        <w:t>A lista de verificação representa os requisitos mínimos a serem analisados pela área técnica e</w:t>
      </w:r>
      <w:r w:rsidR="00962E73" w:rsidRPr="001724DC">
        <w:t xml:space="preserve"> </w:t>
      </w:r>
      <w:r w:rsidR="00962E73" w:rsidRPr="009A319C">
        <w:t>não dispensa a necessidade de se verificar as peculiaridades do caso concreto para tratamento</w:t>
      </w:r>
      <w:r w:rsidR="00962E73" w:rsidRPr="001724DC">
        <w:t xml:space="preserve"> </w:t>
      </w:r>
      <w:r w:rsidR="00962E73" w:rsidRPr="009A319C">
        <w:t>de questões as quais, pela sua especificidade, não poderiam ser abordadas em uma lista geral.</w:t>
      </w:r>
    </w:p>
    <w:p w14:paraId="4DFA3631" w14:textId="77777777" w:rsidR="00962E73" w:rsidRPr="009A319C" w:rsidRDefault="00962E73" w:rsidP="001724DC">
      <w:pPr>
        <w:tabs>
          <w:tab w:val="left" w:pos="142"/>
        </w:tabs>
        <w:spacing w:line="360" w:lineRule="auto"/>
        <w:ind w:left="142"/>
        <w:jc w:val="both"/>
      </w:pPr>
      <w:r w:rsidRPr="009A319C">
        <w:t>b) Recomenda-se a juntada da lista preenchida nos autos e a cientificação dos seus termos aos órgãos assessorados respectivos.</w:t>
      </w:r>
    </w:p>
    <w:p w14:paraId="003B9E38" w14:textId="77777777" w:rsidR="00962E73" w:rsidRPr="009A319C" w:rsidRDefault="00962E73" w:rsidP="001724DC">
      <w:pPr>
        <w:tabs>
          <w:tab w:val="left" w:pos="142"/>
        </w:tabs>
        <w:spacing w:line="360" w:lineRule="auto"/>
        <w:ind w:left="142"/>
        <w:jc w:val="both"/>
      </w:pPr>
      <w:r w:rsidRPr="009A319C">
        <w:t>c) Na utilização da presente lista, deverá o servidor responsável analisar e verificar se a resposta é causa para devolução do processo para complementação da instrução ou se pode ser objeto de ressalva.</w:t>
      </w:r>
      <w:bookmarkStart w:id="0" w:name="_GoBack"/>
      <w:bookmarkEnd w:id="0"/>
    </w:p>
    <w:p w14:paraId="373B4629" w14:textId="33C00B7A" w:rsidR="00962E73" w:rsidRPr="009A319C" w:rsidRDefault="00962E73" w:rsidP="001724DC">
      <w:pPr>
        <w:tabs>
          <w:tab w:val="left" w:pos="142"/>
        </w:tabs>
        <w:spacing w:line="360" w:lineRule="auto"/>
        <w:ind w:left="142"/>
        <w:jc w:val="both"/>
      </w:pPr>
      <w:r w:rsidRPr="009A319C">
        <w:t>d) Na coluna S/N/NA preencher apenas com as letras “S”, “N”, “N.A.”, sendo: S – SIM, N – NÃO, N.A. – NÃO SE APLICA.</w:t>
      </w:r>
    </w:p>
    <w:p w14:paraId="013EDDAE" w14:textId="1F616E82" w:rsidR="00962E73" w:rsidRPr="009A319C" w:rsidRDefault="00962E73" w:rsidP="009A319C"/>
    <w:tbl>
      <w:tblPr>
        <w:tblStyle w:val="Tabelacomgrade"/>
        <w:tblW w:w="8394" w:type="dxa"/>
        <w:tblInd w:w="284" w:type="dxa"/>
        <w:tblLook w:val="04A0" w:firstRow="1" w:lastRow="0" w:firstColumn="1" w:lastColumn="0" w:noHBand="0" w:noVBand="1"/>
      </w:tblPr>
      <w:tblGrid>
        <w:gridCol w:w="4916"/>
        <w:gridCol w:w="1124"/>
        <w:gridCol w:w="2354"/>
      </w:tblGrid>
      <w:tr w:rsidR="00962E73" w:rsidRPr="009A319C" w14:paraId="46D29221" w14:textId="77777777" w:rsidTr="000F10CA">
        <w:tc>
          <w:tcPr>
            <w:tcW w:w="4916" w:type="dxa"/>
            <w:shd w:val="clear" w:color="auto" w:fill="BFBFBF" w:themeFill="background1" w:themeFillShade="BF"/>
            <w:vAlign w:val="bottom"/>
          </w:tcPr>
          <w:p w14:paraId="1F450DBE" w14:textId="77777777" w:rsidR="00962E73" w:rsidRPr="009A319C" w:rsidRDefault="00962E73" w:rsidP="009A319C">
            <w:pPr>
              <w:pStyle w:val="Corpodetexto21"/>
              <w:numPr>
                <w:ilvl w:val="0"/>
                <w:numId w:val="35"/>
              </w:numPr>
              <w:tabs>
                <w:tab w:val="left" w:pos="8460"/>
              </w:tabs>
              <w:spacing w:line="276" w:lineRule="auto"/>
              <w:ind w:left="312" w:hanging="283"/>
              <w:rPr>
                <w:rFonts w:cs="Times New Roman"/>
                <w:b/>
                <w:sz w:val="24"/>
                <w:szCs w:val="24"/>
              </w:rPr>
            </w:pPr>
            <w:r w:rsidRPr="009A319C">
              <w:rPr>
                <w:rFonts w:cs="Times New Roman"/>
                <w:b/>
                <w:sz w:val="24"/>
                <w:szCs w:val="24"/>
              </w:rPr>
              <w:t>REVISÃO DOS ATOS PRATICADOS NA FASE INTERNA</w:t>
            </w:r>
          </w:p>
        </w:tc>
        <w:tc>
          <w:tcPr>
            <w:tcW w:w="1124" w:type="dxa"/>
            <w:shd w:val="clear" w:color="auto" w:fill="BFBFBF" w:themeFill="background1" w:themeFillShade="BF"/>
            <w:vAlign w:val="center"/>
          </w:tcPr>
          <w:p w14:paraId="372CEDE4" w14:textId="77777777" w:rsidR="00962E73" w:rsidRPr="009A319C" w:rsidRDefault="00962E73" w:rsidP="009A319C">
            <w:pPr>
              <w:pStyle w:val="Corpodetexto21"/>
              <w:tabs>
                <w:tab w:val="left" w:pos="8460"/>
              </w:tabs>
              <w:spacing w:line="276" w:lineRule="auto"/>
              <w:ind w:left="-112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A319C">
              <w:rPr>
                <w:rFonts w:cs="Times New Roman"/>
                <w:b/>
                <w:sz w:val="24"/>
                <w:szCs w:val="24"/>
              </w:rPr>
              <w:t>S/N</w:t>
            </w:r>
          </w:p>
        </w:tc>
        <w:tc>
          <w:tcPr>
            <w:tcW w:w="2354" w:type="dxa"/>
            <w:shd w:val="clear" w:color="auto" w:fill="BFBFBF" w:themeFill="background1" w:themeFillShade="BF"/>
            <w:vAlign w:val="center"/>
          </w:tcPr>
          <w:p w14:paraId="51AF22B0" w14:textId="77777777" w:rsidR="00962E73" w:rsidRPr="009A319C" w:rsidRDefault="00962E73" w:rsidP="009A319C">
            <w:pPr>
              <w:pStyle w:val="Corpodetexto21"/>
              <w:tabs>
                <w:tab w:val="left" w:pos="481"/>
                <w:tab w:val="left" w:pos="8460"/>
              </w:tabs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A319C">
              <w:rPr>
                <w:rFonts w:cs="Times New Roman"/>
                <w:b/>
                <w:sz w:val="24"/>
                <w:szCs w:val="24"/>
              </w:rPr>
              <w:t>Fls.</w:t>
            </w:r>
          </w:p>
        </w:tc>
      </w:tr>
      <w:tr w:rsidR="00962E73" w:rsidRPr="009A319C" w14:paraId="1E41830C" w14:textId="77777777" w:rsidTr="000F10CA">
        <w:tc>
          <w:tcPr>
            <w:tcW w:w="4916" w:type="dxa"/>
          </w:tcPr>
          <w:p w14:paraId="173CCDD0" w14:textId="2CE61248" w:rsidR="00962E73" w:rsidRPr="009A319C" w:rsidRDefault="00962E73" w:rsidP="009A319C">
            <w:pPr>
              <w:ind w:left="36" w:hanging="7"/>
              <w:jc w:val="both"/>
              <w:rPr>
                <w:rFonts w:cs="Times New Roman"/>
                <w:b/>
                <w:bCs/>
              </w:rPr>
            </w:pPr>
            <w:r w:rsidRPr="009A319C">
              <w:rPr>
                <w:rFonts w:cs="Times New Roman"/>
              </w:rPr>
              <w:t xml:space="preserve">1.1. </w:t>
            </w:r>
            <w:r w:rsidR="00135A79" w:rsidRPr="009A319C">
              <w:rPr>
                <w:rFonts w:cs="Times New Roman"/>
              </w:rPr>
              <w:t>Foram analisados e respondidos os apontamentos formulados pela PGE no parecer de cumprimento ao art. 38, parágrafo único, da Lei nº 8.666/93?</w:t>
            </w:r>
          </w:p>
        </w:tc>
        <w:tc>
          <w:tcPr>
            <w:tcW w:w="1124" w:type="dxa"/>
            <w:shd w:val="clear" w:color="auto" w:fill="auto"/>
          </w:tcPr>
          <w:p w14:paraId="12B06587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354" w:type="dxa"/>
            <w:shd w:val="clear" w:color="auto" w:fill="auto"/>
          </w:tcPr>
          <w:p w14:paraId="1433B207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</w:tr>
      <w:tr w:rsidR="00962E73" w:rsidRPr="009A319C" w14:paraId="065CDD2E" w14:textId="77777777" w:rsidTr="000F10CA">
        <w:tc>
          <w:tcPr>
            <w:tcW w:w="491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24D284B" w14:textId="77777777" w:rsidR="00962E73" w:rsidRPr="009A319C" w:rsidRDefault="00962E73" w:rsidP="009A319C">
            <w:pPr>
              <w:pStyle w:val="PargrafodaLista"/>
              <w:numPr>
                <w:ilvl w:val="0"/>
                <w:numId w:val="35"/>
              </w:numPr>
              <w:spacing w:line="259" w:lineRule="auto"/>
              <w:ind w:left="312" w:hanging="283"/>
              <w:rPr>
                <w:rFonts w:cs="Times New Roman"/>
                <w:b/>
                <w:bCs/>
              </w:rPr>
            </w:pPr>
            <w:r w:rsidRPr="009A319C">
              <w:rPr>
                <w:rFonts w:cs="Times New Roman"/>
                <w:b/>
                <w:bCs/>
              </w:rPr>
              <w:t>DA FASE EXTERNA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50FA347" w14:textId="77777777" w:rsidR="00962E73" w:rsidRPr="009A319C" w:rsidRDefault="00962E73" w:rsidP="009A319C">
            <w:pPr>
              <w:jc w:val="center"/>
              <w:rPr>
                <w:rFonts w:cs="Times New Roman"/>
                <w:b/>
                <w:bCs/>
              </w:rPr>
            </w:pPr>
            <w:r w:rsidRPr="009A319C">
              <w:rPr>
                <w:rFonts w:cs="Times New Roman"/>
                <w:b/>
                <w:bCs/>
              </w:rPr>
              <w:t>S/N/NA</w:t>
            </w:r>
          </w:p>
        </w:tc>
        <w:tc>
          <w:tcPr>
            <w:tcW w:w="235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3F7D96B" w14:textId="77777777" w:rsidR="00962E73" w:rsidRPr="009A319C" w:rsidRDefault="00962E73" w:rsidP="009A319C">
            <w:pPr>
              <w:jc w:val="center"/>
              <w:rPr>
                <w:rFonts w:cs="Times New Roman"/>
                <w:b/>
                <w:bCs/>
              </w:rPr>
            </w:pPr>
            <w:r w:rsidRPr="009A319C">
              <w:rPr>
                <w:rFonts w:cs="Times New Roman"/>
                <w:b/>
                <w:bCs/>
              </w:rPr>
              <w:t>Fls.</w:t>
            </w:r>
          </w:p>
        </w:tc>
      </w:tr>
      <w:tr w:rsidR="00962E73" w:rsidRPr="009A319C" w14:paraId="772178FB" w14:textId="77777777" w:rsidTr="000F10CA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D234" w14:textId="77777777" w:rsidR="00962E73" w:rsidRPr="009A319C" w:rsidRDefault="00962E73" w:rsidP="009A319C">
            <w:pPr>
              <w:spacing w:line="259" w:lineRule="auto"/>
              <w:contextualSpacing/>
              <w:jc w:val="both"/>
              <w:rPr>
                <w:rFonts w:cs="Times New Roman"/>
              </w:rPr>
            </w:pPr>
            <w:r w:rsidRPr="009A319C">
              <w:rPr>
                <w:rFonts w:cs="Times New Roman"/>
              </w:rPr>
              <w:t>2.1.</w:t>
            </w:r>
            <w:r w:rsidRPr="009A319C">
              <w:rPr>
                <w:rFonts w:cs="Times New Roman"/>
              </w:rPr>
              <w:tab/>
              <w:t>Iniciando a fase externa do pregão, consta no processo a designação do pregoeiro e equipe de apoio?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D9F9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116E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</w:tr>
      <w:tr w:rsidR="00962E73" w:rsidRPr="009A319C" w14:paraId="6068C79D" w14:textId="77777777" w:rsidTr="000F10CA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3516" w14:textId="77777777" w:rsidR="00962E73" w:rsidRPr="009A319C" w:rsidRDefault="00962E73" w:rsidP="009A319C">
            <w:pPr>
              <w:pStyle w:val="PargrafodaLista"/>
              <w:spacing w:line="259" w:lineRule="auto"/>
              <w:ind w:left="0"/>
              <w:jc w:val="both"/>
              <w:rPr>
                <w:rFonts w:cs="Times New Roman"/>
              </w:rPr>
            </w:pPr>
            <w:r w:rsidRPr="009A319C">
              <w:rPr>
                <w:rFonts w:cs="Times New Roman"/>
              </w:rPr>
              <w:t>2.1.1.</w:t>
            </w:r>
            <w:r w:rsidRPr="009A319C">
              <w:rPr>
                <w:rFonts w:cs="Times New Roman"/>
              </w:rPr>
              <w:tab/>
              <w:t>O pregoeiro e os membros da equipe de apoio são servidores do órgão ou da entidade promotora da licitação (artigo 16, caput, do Decreto Estadual n.º 15.327/2019)?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693B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C6EA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</w:tr>
      <w:tr w:rsidR="00962E73" w:rsidRPr="009A319C" w14:paraId="704B27FD" w14:textId="77777777" w:rsidTr="000F10CA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EAC40" w14:textId="77777777" w:rsidR="00962E73" w:rsidRPr="009A319C" w:rsidRDefault="00962E73" w:rsidP="009A319C">
            <w:pPr>
              <w:pStyle w:val="PargrafodaLista"/>
              <w:ind w:left="0"/>
              <w:jc w:val="both"/>
              <w:rPr>
                <w:rFonts w:cs="Times New Roman"/>
                <w:b/>
                <w:bCs/>
              </w:rPr>
            </w:pPr>
            <w:r w:rsidRPr="009A319C">
              <w:rPr>
                <w:rFonts w:cs="Times New Roman"/>
                <w:bCs/>
              </w:rPr>
              <w:t xml:space="preserve">2.1.2.      </w:t>
            </w:r>
            <w:r w:rsidRPr="009A319C">
              <w:rPr>
                <w:rFonts w:cs="Times New Roman"/>
                <w:bCs/>
                <w:i/>
              </w:rPr>
              <w:t>(Caso a licitação seja proveniente de recursos de convênio ou transferências voluntárias firmadas com a União)</w:t>
            </w:r>
            <w:r w:rsidRPr="009A319C">
              <w:rPr>
                <w:rFonts w:cs="Times New Roman"/>
                <w:bCs/>
              </w:rPr>
              <w:t xml:space="preserve"> os membros da equipe de apoio são, em sua maioria, servidores ocupantes de cargo efetivo, preferencialmente pertencentes aos quadros permanentes do órgão ou da entidade promotora da licitação (artigo 16, § 1º, do Decreto Estadual n.º 15.327/2019)?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2E166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DF135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</w:tr>
      <w:tr w:rsidR="00962E73" w:rsidRPr="009A319C" w14:paraId="4DECC765" w14:textId="77777777" w:rsidTr="000F10CA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F56C" w14:textId="77777777" w:rsidR="00962E73" w:rsidRPr="009A319C" w:rsidRDefault="00962E73" w:rsidP="009A319C">
            <w:pPr>
              <w:jc w:val="both"/>
              <w:rPr>
                <w:rFonts w:cs="Times New Roman"/>
                <w:bCs/>
              </w:rPr>
            </w:pPr>
            <w:r w:rsidRPr="009A319C">
              <w:rPr>
                <w:rFonts w:cs="Times New Roman"/>
                <w:bCs/>
              </w:rPr>
              <w:t>2.2.</w:t>
            </w:r>
            <w:r w:rsidRPr="009A319C">
              <w:rPr>
                <w:rFonts w:cs="Times New Roman"/>
                <w:bCs/>
              </w:rPr>
              <w:tab/>
              <w:t xml:space="preserve">A convocação dos interessados ocorreu por meio da publicação do aviso do edital no Diário Oficial do Estado e no sítio eletrônico oficial do órgão ou da entidade promotora da </w:t>
            </w:r>
            <w:r w:rsidRPr="009A319C">
              <w:rPr>
                <w:rFonts w:cs="Times New Roman"/>
                <w:bCs/>
              </w:rPr>
              <w:lastRenderedPageBreak/>
              <w:t>licitação (artigo 20, caput, do Decreto Estadual n.º 15.327/19)?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E1E9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91E4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</w:tr>
      <w:tr w:rsidR="00962E73" w:rsidRPr="009A319C" w14:paraId="0F212151" w14:textId="77777777" w:rsidTr="000F10CA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594B" w14:textId="77777777" w:rsidR="00962E73" w:rsidRPr="009A319C" w:rsidRDefault="00962E73" w:rsidP="009A319C">
            <w:pPr>
              <w:pStyle w:val="PargrafodaLista"/>
              <w:tabs>
                <w:tab w:val="left" w:pos="1129"/>
                <w:tab w:val="left" w:pos="1441"/>
                <w:tab w:val="left" w:pos="1509"/>
              </w:tabs>
              <w:ind w:left="0"/>
              <w:jc w:val="both"/>
              <w:rPr>
                <w:rFonts w:cs="Times New Roman"/>
                <w:bCs/>
              </w:rPr>
            </w:pPr>
            <w:r w:rsidRPr="009A319C">
              <w:rPr>
                <w:rFonts w:cs="Times New Roman"/>
                <w:bCs/>
              </w:rPr>
              <w:t>2.2.1</w:t>
            </w:r>
            <w:r w:rsidRPr="009A319C">
              <w:rPr>
                <w:rFonts w:cs="Times New Roman"/>
                <w:bCs/>
                <w:i/>
              </w:rPr>
              <w:t>.           (Na hipótese de aquisição de bens pelo Estado, com a utilização de recursos da União decorrentes de transferências voluntárias)</w:t>
            </w:r>
            <w:r w:rsidRPr="009A319C">
              <w:rPr>
                <w:rFonts w:cs="Times New Roman"/>
                <w:bCs/>
              </w:rPr>
              <w:t xml:space="preserve"> A convocação dos interessados ocorreu por meio de publicação na imprensa oficial do Estado, da União e no sítio eletrônico oficial do órgão ou da entidade promotora da licitação (art. 20, parágrafo único, do Decreto Estadual n.º 15.327/19)?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3F6E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26BD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</w:tr>
      <w:tr w:rsidR="00962E73" w:rsidRPr="009A319C" w14:paraId="3BCA6A8A" w14:textId="77777777" w:rsidTr="000F10CA">
        <w:trPr>
          <w:trHeight w:val="946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CF43" w14:textId="77777777" w:rsidR="00962E73" w:rsidRPr="009A319C" w:rsidRDefault="00962E73" w:rsidP="009A319C">
            <w:pPr>
              <w:pStyle w:val="PargrafodaLista"/>
              <w:ind w:left="0"/>
              <w:jc w:val="both"/>
              <w:rPr>
                <w:rFonts w:cs="Times New Roman"/>
                <w:bCs/>
              </w:rPr>
            </w:pPr>
            <w:r w:rsidRPr="009A319C">
              <w:rPr>
                <w:rFonts w:cs="Times New Roman"/>
                <w:bCs/>
              </w:rPr>
              <w:t>2.3.</w:t>
            </w:r>
            <w:r w:rsidRPr="009A319C">
              <w:rPr>
                <w:rFonts w:cs="Times New Roman"/>
                <w:bCs/>
              </w:rPr>
              <w:tab/>
              <w:t>O aviso do certame foi publicado na imprensa oficial e na internet no prazo mínimo de 8 (oito) dias úteis antes da sessão de abertura das propostas?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DE9C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D305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</w:tr>
      <w:tr w:rsidR="00962E73" w:rsidRPr="009A319C" w14:paraId="79459786" w14:textId="77777777" w:rsidTr="000F10CA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168F" w14:textId="36E4980F" w:rsidR="00962E73" w:rsidRPr="009A319C" w:rsidRDefault="00962E73" w:rsidP="009A319C">
            <w:pPr>
              <w:pStyle w:val="PargrafodaLista"/>
              <w:tabs>
                <w:tab w:val="left" w:pos="461"/>
              </w:tabs>
              <w:ind w:left="0"/>
              <w:jc w:val="both"/>
              <w:rPr>
                <w:rFonts w:cs="Times New Roman"/>
                <w:bCs/>
                <w:color w:val="000000" w:themeColor="text1"/>
              </w:rPr>
            </w:pPr>
            <w:r w:rsidRPr="009A319C">
              <w:rPr>
                <w:rFonts w:cs="Times New Roman"/>
                <w:bCs/>
                <w:color w:val="000000" w:themeColor="text1"/>
              </w:rPr>
              <w:t>2.4.</w:t>
            </w:r>
            <w:r w:rsidRPr="009A319C">
              <w:rPr>
                <w:rFonts w:cs="Times New Roman"/>
                <w:bCs/>
                <w:color w:val="000000" w:themeColor="text1"/>
              </w:rPr>
              <w:tab/>
            </w:r>
            <w:r w:rsidR="00135A79" w:rsidRPr="009A319C">
              <w:rPr>
                <w:rFonts w:cs="Times New Roman"/>
                <w:bCs/>
                <w:color w:val="000000" w:themeColor="text1"/>
              </w:rPr>
              <w:t>Depois da publicação do aviso houve alguma modificação do edital?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5166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B402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</w:tr>
      <w:tr w:rsidR="00962E73" w:rsidRPr="009A319C" w14:paraId="38759AAD" w14:textId="77777777" w:rsidTr="000F10CA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F7F9" w14:textId="7FB91E80" w:rsidR="00962E73" w:rsidRPr="009A319C" w:rsidRDefault="00962E73" w:rsidP="009A319C">
            <w:pPr>
              <w:pStyle w:val="PargrafodaLista"/>
              <w:ind w:left="0"/>
              <w:jc w:val="both"/>
              <w:rPr>
                <w:rFonts w:cs="Times New Roman"/>
                <w:bCs/>
                <w:color w:val="000000" w:themeColor="text1"/>
              </w:rPr>
            </w:pPr>
            <w:r w:rsidRPr="009A319C">
              <w:rPr>
                <w:rFonts w:cs="Times New Roman"/>
                <w:bCs/>
                <w:color w:val="000000" w:themeColor="text1"/>
              </w:rPr>
              <w:t>2.4.1.</w:t>
            </w:r>
            <w:r w:rsidRPr="009A319C">
              <w:rPr>
                <w:rFonts w:cs="Times New Roman"/>
                <w:bCs/>
                <w:color w:val="000000" w:themeColor="text1"/>
              </w:rPr>
              <w:tab/>
            </w:r>
            <w:r w:rsidR="000329EA" w:rsidRPr="009A319C">
              <w:rPr>
                <w:rFonts w:cs="Times New Roman"/>
                <w:bCs/>
                <w:color w:val="000000" w:themeColor="text1"/>
              </w:rPr>
              <w:t>A modificação do edital afetou a formulação das propostas e/ou alterou os requisitos de habilitação?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F4E2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4B75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</w:tr>
      <w:tr w:rsidR="00962E73" w:rsidRPr="009A319C" w14:paraId="555C8FB3" w14:textId="77777777" w:rsidTr="000F10CA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AA27" w14:textId="234DBC43" w:rsidR="00962E73" w:rsidRPr="009A319C" w:rsidRDefault="00962E73" w:rsidP="009A319C">
            <w:pPr>
              <w:pStyle w:val="PargrafodaLista"/>
              <w:tabs>
                <w:tab w:val="left" w:pos="603"/>
              </w:tabs>
              <w:ind w:left="0"/>
              <w:jc w:val="both"/>
              <w:rPr>
                <w:rFonts w:cs="Times New Roman"/>
                <w:bCs/>
                <w:color w:val="FF0000"/>
              </w:rPr>
            </w:pPr>
            <w:r w:rsidRPr="009A319C">
              <w:rPr>
                <w:rFonts w:cs="Times New Roman"/>
                <w:bCs/>
                <w:color w:val="000000" w:themeColor="text1"/>
              </w:rPr>
              <w:t>2.4.2.</w:t>
            </w:r>
            <w:r w:rsidRPr="009A319C">
              <w:rPr>
                <w:rFonts w:cs="Times New Roman"/>
                <w:bCs/>
                <w:color w:val="000000" w:themeColor="text1"/>
              </w:rPr>
              <w:tab/>
            </w:r>
            <w:r w:rsidR="000329EA" w:rsidRPr="009A319C">
              <w:rPr>
                <w:rFonts w:cs="Times New Roman"/>
                <w:bCs/>
                <w:color w:val="000000" w:themeColor="text1"/>
              </w:rPr>
              <w:t>Na hipótese de se responder “sim” para a pergunta anterior, o edital foi republicado com obediência ao prazo mínimo de antecedência de 8 (oito) dias úteis?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62B3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4046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</w:tr>
      <w:tr w:rsidR="00962E73" w:rsidRPr="009A319C" w14:paraId="777398D5" w14:textId="77777777" w:rsidTr="000F10CA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B0CD" w14:textId="3B81EA53" w:rsidR="00962E73" w:rsidRPr="009A319C" w:rsidRDefault="00962E73" w:rsidP="009A319C">
            <w:pPr>
              <w:pStyle w:val="PargrafodaLista"/>
              <w:tabs>
                <w:tab w:val="left" w:pos="461"/>
              </w:tabs>
              <w:ind w:left="0"/>
              <w:jc w:val="both"/>
              <w:rPr>
                <w:rFonts w:cs="Times New Roman"/>
                <w:bCs/>
              </w:rPr>
            </w:pPr>
            <w:r w:rsidRPr="009A319C">
              <w:rPr>
                <w:rFonts w:cs="Times New Roman"/>
                <w:bCs/>
              </w:rPr>
              <w:t>2.5.</w:t>
            </w:r>
            <w:r w:rsidRPr="009A319C">
              <w:rPr>
                <w:rFonts w:cs="Times New Roman"/>
                <w:bCs/>
              </w:rPr>
              <w:tab/>
            </w:r>
            <w:r w:rsidR="000329EA" w:rsidRPr="009A319C">
              <w:rPr>
                <w:rFonts w:cs="Times New Roman"/>
                <w:bCs/>
              </w:rPr>
              <w:t>Com exceção do extrato do contrato e do ato de homologação, todos os demais atos listados no art. 38, XI, da Lei n.º 8.666/93, art. 8º, XIII do Decreto Estadual n.º 15.327/19 e do Decreto Federal n.º 10.024/19 foram objeto de publicação?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7C17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7377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</w:tr>
      <w:tr w:rsidR="00962E73" w:rsidRPr="009A319C" w14:paraId="0A7206B4" w14:textId="77777777" w:rsidTr="000F10CA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2648" w14:textId="740E82CE" w:rsidR="00962E73" w:rsidRPr="009A319C" w:rsidRDefault="00962E73" w:rsidP="009A319C">
            <w:pPr>
              <w:pStyle w:val="PargrafodaLista"/>
              <w:ind w:left="0"/>
              <w:jc w:val="both"/>
              <w:rPr>
                <w:rFonts w:cs="Times New Roman"/>
                <w:bCs/>
              </w:rPr>
            </w:pPr>
            <w:r w:rsidRPr="009A319C">
              <w:rPr>
                <w:rFonts w:cs="Times New Roman"/>
                <w:bCs/>
              </w:rPr>
              <w:t>2.6.</w:t>
            </w:r>
            <w:r w:rsidRPr="009A319C">
              <w:rPr>
                <w:rFonts w:cs="Times New Roman"/>
                <w:bCs/>
              </w:rPr>
              <w:tab/>
            </w:r>
            <w:r w:rsidR="000329EA" w:rsidRPr="009A319C">
              <w:rPr>
                <w:rFonts w:cs="Times New Roman"/>
                <w:bCs/>
                <w:color w:val="000000" w:themeColor="text1"/>
              </w:rPr>
              <w:t>Com exceção do extrato do contrato e do ato de homologação, o processo está instruído com a documentação constante do art. 8º do Decreto Estadual n.º 15.327/19?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5839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41CB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</w:tr>
      <w:tr w:rsidR="008750AE" w:rsidRPr="009A319C" w14:paraId="42499B80" w14:textId="77777777" w:rsidTr="000F10CA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10A3" w14:textId="018CA577" w:rsidR="008750AE" w:rsidRPr="009A319C" w:rsidRDefault="008750AE" w:rsidP="009A319C">
            <w:pPr>
              <w:pStyle w:val="PargrafodaLista"/>
              <w:ind w:left="0"/>
              <w:jc w:val="both"/>
              <w:rPr>
                <w:bCs/>
                <w:color w:val="000000" w:themeColor="text1"/>
                <w:lang w:val="pt-BR"/>
              </w:rPr>
            </w:pPr>
            <w:r w:rsidRPr="009A319C">
              <w:rPr>
                <w:bCs/>
                <w:color w:val="000000" w:themeColor="text1"/>
                <w:lang w:val="pt-BR"/>
              </w:rPr>
              <w:t xml:space="preserve">2.6.1. </w:t>
            </w:r>
            <w:r w:rsidR="002E3A03" w:rsidRPr="009A319C">
              <w:rPr>
                <w:color w:val="000000" w:themeColor="text1"/>
              </w:rPr>
              <w:t>Foi observado o Decreto n. 15.573/2020 (Manual de Normas e Procedimentos de Gestão de Protocolo)?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2DD5" w14:textId="77777777" w:rsidR="008750AE" w:rsidRPr="009A319C" w:rsidRDefault="008750AE" w:rsidP="009A319C">
            <w:pPr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1E84" w14:textId="77777777" w:rsidR="008750AE" w:rsidRPr="009A319C" w:rsidRDefault="008750AE" w:rsidP="009A319C">
            <w:pPr>
              <w:jc w:val="center"/>
              <w:rPr>
                <w:bCs/>
              </w:rPr>
            </w:pPr>
          </w:p>
        </w:tc>
      </w:tr>
      <w:tr w:rsidR="00962E73" w:rsidRPr="009A319C" w14:paraId="255A7538" w14:textId="77777777" w:rsidTr="000F10CA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E7E7" w14:textId="337D0ADD" w:rsidR="00962E73" w:rsidRPr="009A319C" w:rsidRDefault="00962E73" w:rsidP="009A319C">
            <w:pPr>
              <w:jc w:val="both"/>
              <w:rPr>
                <w:rFonts w:cs="Times New Roman"/>
                <w:bCs/>
                <w:color w:val="000000" w:themeColor="text1"/>
              </w:rPr>
            </w:pPr>
            <w:r w:rsidRPr="009A319C">
              <w:rPr>
                <w:rFonts w:cs="Times New Roman"/>
                <w:bCs/>
                <w:color w:val="000000" w:themeColor="text1"/>
              </w:rPr>
              <w:t>2.7.</w:t>
            </w:r>
            <w:r w:rsidRPr="009A319C">
              <w:rPr>
                <w:rFonts w:cs="Times New Roman"/>
                <w:bCs/>
                <w:color w:val="000000" w:themeColor="text1"/>
              </w:rPr>
              <w:tab/>
            </w:r>
            <w:r w:rsidR="0018579E" w:rsidRPr="009A319C">
              <w:rPr>
                <w:bCs/>
                <w:color w:val="000000" w:themeColor="text1"/>
              </w:rPr>
              <w:t>Houve a apresentação de impugnações e/ou pedidos de esclarecimento ao instrumento convocatório?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71D1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4427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</w:tr>
      <w:tr w:rsidR="00962E73" w:rsidRPr="009A319C" w14:paraId="378FCCB8" w14:textId="77777777" w:rsidTr="000F10CA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B24C" w14:textId="7BAB659C" w:rsidR="00962E73" w:rsidRPr="009A319C" w:rsidRDefault="00962E73" w:rsidP="009A319C">
            <w:pPr>
              <w:jc w:val="both"/>
              <w:rPr>
                <w:rFonts w:cs="Times New Roman"/>
                <w:bCs/>
                <w:color w:val="FF0000"/>
              </w:rPr>
            </w:pPr>
            <w:r w:rsidRPr="009A319C">
              <w:rPr>
                <w:rFonts w:cs="Times New Roman"/>
                <w:bCs/>
                <w:color w:val="000000" w:themeColor="text1"/>
              </w:rPr>
              <w:t>2.7.1.</w:t>
            </w:r>
            <w:r w:rsidRPr="009A319C">
              <w:rPr>
                <w:rFonts w:cs="Times New Roman"/>
                <w:bCs/>
                <w:color w:val="000000" w:themeColor="text1"/>
              </w:rPr>
              <w:tab/>
            </w:r>
            <w:r w:rsidR="004E0B39" w:rsidRPr="009A319C">
              <w:rPr>
                <w:rFonts w:cs="Times New Roman"/>
                <w:bCs/>
                <w:color w:val="000000" w:themeColor="text1"/>
              </w:rPr>
              <w:t>As impugnações e/ou pedidos de esclarecimento foram analisados e respondidos tempestivamente pelo pregoeiro?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D5FD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3695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</w:tr>
      <w:tr w:rsidR="00962E73" w:rsidRPr="009A319C" w14:paraId="55130601" w14:textId="77777777" w:rsidTr="000F10CA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7979" w14:textId="77777777" w:rsidR="00962E73" w:rsidRPr="009A319C" w:rsidRDefault="00962E73" w:rsidP="009A319C">
            <w:pPr>
              <w:pStyle w:val="PargrafodaLista"/>
              <w:spacing w:line="259" w:lineRule="auto"/>
              <w:ind w:left="0"/>
              <w:jc w:val="both"/>
              <w:rPr>
                <w:rFonts w:cs="Times New Roman"/>
                <w:bCs/>
              </w:rPr>
            </w:pPr>
            <w:r w:rsidRPr="009A319C">
              <w:rPr>
                <w:rFonts w:cs="Times New Roman"/>
                <w:bCs/>
              </w:rPr>
              <w:t>2.7.2.</w:t>
            </w:r>
            <w:r w:rsidRPr="009A319C">
              <w:rPr>
                <w:rFonts w:cs="Times New Roman"/>
                <w:bCs/>
              </w:rPr>
              <w:tab/>
              <w:t>Nas respostas às impugnações e pedidos de esclarecimento, houve necessidade de manifestação técnica da assessoria jurídica ou de outros setores do órgão ou da entidade?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ED7F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1979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</w:tr>
      <w:tr w:rsidR="00962E73" w:rsidRPr="009A319C" w14:paraId="25ADF41C" w14:textId="77777777" w:rsidTr="000F10CA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4667" w14:textId="4400224D" w:rsidR="00962E73" w:rsidRPr="009A319C" w:rsidRDefault="00962E73" w:rsidP="009A319C">
            <w:pPr>
              <w:pStyle w:val="PargrafodaLista"/>
              <w:ind w:left="0"/>
              <w:jc w:val="both"/>
              <w:rPr>
                <w:rFonts w:cs="Times New Roman"/>
                <w:bCs/>
              </w:rPr>
            </w:pPr>
            <w:r w:rsidRPr="009A319C">
              <w:rPr>
                <w:rFonts w:cs="Times New Roman"/>
                <w:bCs/>
              </w:rPr>
              <w:lastRenderedPageBreak/>
              <w:t>2.7.3.</w:t>
            </w:r>
            <w:r w:rsidRPr="009A319C">
              <w:rPr>
                <w:rFonts w:cs="Times New Roman"/>
                <w:bCs/>
              </w:rPr>
              <w:tab/>
            </w:r>
            <w:r w:rsidR="004E0B39" w:rsidRPr="009A319C">
              <w:rPr>
                <w:rFonts w:cs="Times New Roman"/>
                <w:bCs/>
              </w:rPr>
              <w:t>As respostas aos pedidos de esclarecimentos foram divulgadas pelo sistema e juntadas no processo?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C8CB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D262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</w:tr>
      <w:tr w:rsidR="00962E73" w:rsidRPr="009A319C" w14:paraId="5F2B8209" w14:textId="77777777" w:rsidTr="000F10CA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AF6A" w14:textId="77777777" w:rsidR="00962E73" w:rsidRPr="009A319C" w:rsidRDefault="00962E73" w:rsidP="009A319C">
            <w:pPr>
              <w:pStyle w:val="PargrafodaLista"/>
              <w:ind w:left="0"/>
              <w:jc w:val="both"/>
              <w:rPr>
                <w:rFonts w:cs="Times New Roman"/>
                <w:bCs/>
              </w:rPr>
            </w:pPr>
            <w:r w:rsidRPr="009A319C">
              <w:rPr>
                <w:rFonts w:cs="Times New Roman"/>
                <w:bCs/>
              </w:rPr>
              <w:t>2.7.4.</w:t>
            </w:r>
            <w:r w:rsidRPr="009A319C">
              <w:rPr>
                <w:rFonts w:cs="Times New Roman"/>
                <w:bCs/>
              </w:rPr>
              <w:tab/>
              <w:t>Na hipótese de impugnação ao edital, na forma nele prevista, foi concedido efeito suspensivo de maneira motivada pelo pregoeiro?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35CD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A71A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</w:tr>
      <w:tr w:rsidR="00962E73" w:rsidRPr="009A319C" w14:paraId="45542344" w14:textId="77777777" w:rsidTr="000F10CA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7B32" w14:textId="6CF0CAC4" w:rsidR="00962E73" w:rsidRPr="009A319C" w:rsidRDefault="00962E73" w:rsidP="009A319C">
            <w:pPr>
              <w:pStyle w:val="PargrafodaLista"/>
              <w:spacing w:line="259" w:lineRule="auto"/>
              <w:ind w:left="0"/>
              <w:jc w:val="both"/>
              <w:rPr>
                <w:rFonts w:cs="Times New Roman"/>
                <w:bCs/>
              </w:rPr>
            </w:pPr>
            <w:r w:rsidRPr="009A319C">
              <w:rPr>
                <w:rFonts w:cs="Times New Roman"/>
                <w:bCs/>
              </w:rPr>
              <w:t>2.8.</w:t>
            </w:r>
            <w:r w:rsidRPr="009A319C">
              <w:rPr>
                <w:rFonts w:cs="Times New Roman"/>
                <w:bCs/>
              </w:rPr>
              <w:tab/>
            </w:r>
            <w:r w:rsidR="001D077A" w:rsidRPr="009A319C">
              <w:rPr>
                <w:rFonts w:cs="Times New Roman"/>
                <w:bCs/>
              </w:rPr>
              <w:t>O credenciamento dos licitantes foi feito de acordo com os requisitos previstos no instrumento convocatório? (No caso de pregão eletrônico, foram juntados ao processo o “termo de credenciamento” e “termo de habilitação” de todos os licitantes participantes?)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0487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A74E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</w:tr>
      <w:tr w:rsidR="00962E73" w:rsidRPr="009A319C" w14:paraId="5F6FC23F" w14:textId="77777777" w:rsidTr="000F10CA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CFEE" w14:textId="77777777" w:rsidR="00962E73" w:rsidRPr="009A319C" w:rsidRDefault="00962E73" w:rsidP="009A319C">
            <w:pPr>
              <w:pStyle w:val="PargrafodaLista"/>
              <w:ind w:left="0"/>
              <w:jc w:val="both"/>
              <w:rPr>
                <w:rFonts w:cs="Times New Roman"/>
                <w:bCs/>
              </w:rPr>
            </w:pPr>
            <w:r w:rsidRPr="009A319C">
              <w:rPr>
                <w:rFonts w:cs="Times New Roman"/>
                <w:bCs/>
              </w:rPr>
              <w:t>2.9.</w:t>
            </w:r>
            <w:r w:rsidRPr="009A319C">
              <w:rPr>
                <w:rFonts w:cs="Times New Roman"/>
                <w:bCs/>
              </w:rPr>
              <w:tab/>
              <w:t>Algum licitante foi sumariamente desclassificado na apresentação da proposta de preços?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AA57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8D04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</w:tr>
      <w:tr w:rsidR="00962E73" w:rsidRPr="009A319C" w14:paraId="45C8A41E" w14:textId="77777777" w:rsidTr="000F10CA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C506" w14:textId="77777777" w:rsidR="00962E73" w:rsidRPr="009A319C" w:rsidRDefault="00962E73" w:rsidP="009A319C">
            <w:pPr>
              <w:pStyle w:val="PargrafodaLista"/>
              <w:spacing w:line="259" w:lineRule="auto"/>
              <w:ind w:left="0"/>
              <w:jc w:val="both"/>
              <w:rPr>
                <w:rFonts w:cs="Times New Roman"/>
                <w:bCs/>
              </w:rPr>
            </w:pPr>
            <w:r w:rsidRPr="009A319C">
              <w:rPr>
                <w:rFonts w:cs="Times New Roman"/>
                <w:bCs/>
              </w:rPr>
              <w:t>2.9.1.</w:t>
            </w:r>
            <w:r w:rsidRPr="009A319C">
              <w:rPr>
                <w:rFonts w:cs="Times New Roman"/>
                <w:bCs/>
              </w:rPr>
              <w:tab/>
              <w:t>Em caso positivo, tal conduta estava de acordo com as disposições do edital?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64B9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FC7A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</w:tr>
      <w:tr w:rsidR="00962E73" w:rsidRPr="009A319C" w14:paraId="10AC41BA" w14:textId="77777777" w:rsidTr="000F10CA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FDE6" w14:textId="77777777" w:rsidR="00962E73" w:rsidRPr="009A319C" w:rsidRDefault="00962E73" w:rsidP="009A319C">
            <w:pPr>
              <w:pStyle w:val="PargrafodaLista"/>
              <w:spacing w:line="259" w:lineRule="auto"/>
              <w:ind w:left="0"/>
              <w:jc w:val="both"/>
              <w:rPr>
                <w:rFonts w:cs="Times New Roman"/>
              </w:rPr>
            </w:pPr>
            <w:r w:rsidRPr="009A319C">
              <w:rPr>
                <w:rFonts w:cs="Times New Roman"/>
              </w:rPr>
              <w:t>2.10.</w:t>
            </w:r>
            <w:r w:rsidRPr="009A319C">
              <w:rPr>
                <w:rFonts w:cs="Times New Roman"/>
              </w:rPr>
              <w:tab/>
              <w:t>Foram observados os benefícios aplicáveis às microempresas e empresas de pequeno porte?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22B7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AF3B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</w:tr>
      <w:tr w:rsidR="00962E73" w:rsidRPr="009A319C" w14:paraId="66D39B4C" w14:textId="77777777" w:rsidTr="000F10CA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4780" w14:textId="77777777" w:rsidR="00962E73" w:rsidRPr="009A319C" w:rsidRDefault="00962E73" w:rsidP="009A319C">
            <w:pPr>
              <w:pStyle w:val="PargrafodaLista"/>
              <w:spacing w:line="259" w:lineRule="auto"/>
              <w:ind w:left="0"/>
              <w:jc w:val="both"/>
              <w:rPr>
                <w:rFonts w:cs="Times New Roman"/>
                <w:bCs/>
              </w:rPr>
            </w:pPr>
            <w:r w:rsidRPr="009A319C">
              <w:rPr>
                <w:rFonts w:cs="Times New Roman"/>
                <w:bCs/>
              </w:rPr>
              <w:t>2.11.</w:t>
            </w:r>
            <w:r w:rsidRPr="009A319C">
              <w:rPr>
                <w:rFonts w:cs="Times New Roman"/>
                <w:bCs/>
              </w:rPr>
              <w:tab/>
              <w:t>Após a fase de lances, foi verificado se havia fornecedor com direito de margem de preferência e o exercício dos benefícios da Lei Complementar n. 123/2006 foram reanalisados?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C58D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9A12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</w:tr>
      <w:tr w:rsidR="00962E73" w:rsidRPr="009A319C" w14:paraId="3DFC3F52" w14:textId="77777777" w:rsidTr="000F10CA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AEFD" w14:textId="77777777" w:rsidR="00962E73" w:rsidRPr="009A319C" w:rsidRDefault="00962E73" w:rsidP="009A319C">
            <w:pPr>
              <w:pStyle w:val="PargrafodaLista"/>
              <w:spacing w:line="259" w:lineRule="auto"/>
              <w:ind w:left="0"/>
              <w:jc w:val="both"/>
              <w:rPr>
                <w:rFonts w:cs="Times New Roman"/>
              </w:rPr>
            </w:pPr>
            <w:r w:rsidRPr="009A319C">
              <w:rPr>
                <w:rFonts w:cs="Times New Roman"/>
              </w:rPr>
              <w:t>2.12.</w:t>
            </w:r>
            <w:r w:rsidRPr="009A319C">
              <w:rPr>
                <w:rFonts w:cs="Times New Roman"/>
              </w:rPr>
              <w:tab/>
              <w:t>Foi verificada a aplicação da hipótese de contratação com margem de preferência constante do art. 48, §3º, da Lei Complementar n. 123/2006?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0DD5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69C3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</w:tr>
      <w:tr w:rsidR="00962E73" w:rsidRPr="009A319C" w14:paraId="767A9563" w14:textId="77777777" w:rsidTr="000F10CA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12B2" w14:textId="77777777" w:rsidR="00962E73" w:rsidRPr="009A319C" w:rsidRDefault="00962E73" w:rsidP="009A319C">
            <w:pPr>
              <w:pStyle w:val="PargrafodaLista"/>
              <w:spacing w:line="259" w:lineRule="auto"/>
              <w:ind w:left="0"/>
              <w:jc w:val="both"/>
              <w:rPr>
                <w:rFonts w:cs="Times New Roman"/>
              </w:rPr>
            </w:pPr>
            <w:r w:rsidRPr="009A319C">
              <w:rPr>
                <w:rFonts w:cs="Times New Roman"/>
              </w:rPr>
              <w:t>2.13.</w:t>
            </w:r>
            <w:r w:rsidRPr="009A319C">
              <w:rPr>
                <w:rFonts w:cs="Times New Roman"/>
              </w:rPr>
              <w:tab/>
              <w:t>Houve tentativa de negociação com o melhor classificado, visando obter melhor preço, ainda que o valor estivesse abaixo do estimado?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EB57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36AE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</w:tr>
      <w:tr w:rsidR="00962E73" w:rsidRPr="009A319C" w14:paraId="4CB8E253" w14:textId="77777777" w:rsidTr="000F10CA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1F19F" w14:textId="7F38AF1F" w:rsidR="00962E73" w:rsidRPr="009A319C" w:rsidRDefault="00962E73" w:rsidP="009A319C">
            <w:pPr>
              <w:pStyle w:val="PargrafodaLista"/>
              <w:spacing w:line="259" w:lineRule="auto"/>
              <w:ind w:left="0"/>
              <w:jc w:val="both"/>
              <w:rPr>
                <w:rFonts w:cs="Times New Roman"/>
                <w:color w:val="000000" w:themeColor="text1"/>
              </w:rPr>
            </w:pPr>
            <w:r w:rsidRPr="009A319C">
              <w:rPr>
                <w:rFonts w:cs="Times New Roman"/>
                <w:color w:val="000000" w:themeColor="text1"/>
              </w:rPr>
              <w:t>2.14.</w:t>
            </w:r>
            <w:r w:rsidRPr="009A319C">
              <w:rPr>
                <w:rFonts w:cs="Times New Roman"/>
                <w:color w:val="000000" w:themeColor="text1"/>
              </w:rPr>
              <w:tab/>
            </w:r>
            <w:r w:rsidR="001D077A" w:rsidRPr="009A319C">
              <w:rPr>
                <w:rFonts w:cs="Times New Roman"/>
                <w:color w:val="000000" w:themeColor="text1"/>
              </w:rPr>
              <w:t>Salvo na hipótese de compras cujo critério de julgamento tenha sido o “menor preço por item” e a formulação da proposta não tenha exigida a apresentação dos custos unitários, a licitante classificada provisoriamente em primeiro lugar foi convocada para apresentar proposta adequada ao último lance ofertado, contendo os preços unitários e o novo valor total para a contratação?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5F47F0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57A099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</w:tr>
      <w:tr w:rsidR="00962E73" w:rsidRPr="009A319C" w14:paraId="292F5CA6" w14:textId="77777777" w:rsidTr="000F10CA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F74B3" w14:textId="1C9048E2" w:rsidR="00962E73" w:rsidRPr="009A319C" w:rsidRDefault="00962E73" w:rsidP="009A319C">
            <w:pPr>
              <w:pStyle w:val="PargrafodaLista"/>
              <w:tabs>
                <w:tab w:val="left" w:pos="886"/>
              </w:tabs>
              <w:spacing w:line="259" w:lineRule="auto"/>
              <w:ind w:left="0"/>
              <w:jc w:val="both"/>
              <w:rPr>
                <w:rFonts w:cs="Times New Roman"/>
              </w:rPr>
            </w:pPr>
            <w:r w:rsidRPr="009A319C">
              <w:rPr>
                <w:rFonts w:cs="Times New Roman"/>
              </w:rPr>
              <w:t>2.14.</w:t>
            </w:r>
            <w:r w:rsidRPr="009A319C">
              <w:rPr>
                <w:rFonts w:cs="Times New Roman"/>
                <w:color w:val="000000" w:themeColor="text1"/>
              </w:rPr>
              <w:t>1.</w:t>
            </w:r>
            <w:r w:rsidRPr="009A319C">
              <w:rPr>
                <w:rFonts w:cs="Times New Roman"/>
                <w:color w:val="000000" w:themeColor="text1"/>
              </w:rPr>
              <w:tab/>
            </w:r>
            <w:r w:rsidR="00E40D5C" w:rsidRPr="009A319C">
              <w:rPr>
                <w:rFonts w:cs="Times New Roman"/>
                <w:color w:val="000000" w:themeColor="text1"/>
              </w:rPr>
              <w:t>A licitante apresentou a proposta adequada ao último lance ofertado (incluindo a correspondente planilha de custos, se for o caso) na forma prevista no edital?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CDC1C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4D2FF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</w:tr>
      <w:tr w:rsidR="00962E73" w:rsidRPr="009A319C" w14:paraId="09DCA802" w14:textId="77777777" w:rsidTr="000F10CA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283F" w14:textId="77777777" w:rsidR="00962E73" w:rsidRPr="009A319C" w:rsidRDefault="00962E73" w:rsidP="009A319C">
            <w:pPr>
              <w:pStyle w:val="PargrafodaLista"/>
              <w:spacing w:line="259" w:lineRule="auto"/>
              <w:ind w:left="0"/>
              <w:jc w:val="both"/>
              <w:rPr>
                <w:rFonts w:cs="Times New Roman"/>
              </w:rPr>
            </w:pPr>
            <w:r w:rsidRPr="009A319C">
              <w:rPr>
                <w:rFonts w:cs="Times New Roman"/>
              </w:rPr>
              <w:t>2.15.</w:t>
            </w:r>
            <w:r w:rsidRPr="009A319C">
              <w:rPr>
                <w:rFonts w:cs="Times New Roman"/>
              </w:rPr>
              <w:tab/>
              <w:t>A amostra foi exigida em relação ao vencedor após a etapa de lances?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A77F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65DD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</w:tr>
      <w:tr w:rsidR="00962E73" w:rsidRPr="009A319C" w14:paraId="3AA0B169" w14:textId="77777777" w:rsidTr="000F10CA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FB3D" w14:textId="6BFE5479" w:rsidR="00962E73" w:rsidRPr="009A319C" w:rsidRDefault="00962E73" w:rsidP="009A319C">
            <w:pPr>
              <w:jc w:val="both"/>
              <w:rPr>
                <w:rFonts w:cs="Times New Roman"/>
              </w:rPr>
            </w:pPr>
            <w:r w:rsidRPr="009A319C">
              <w:rPr>
                <w:rFonts w:cs="Times New Roman"/>
              </w:rPr>
              <w:lastRenderedPageBreak/>
              <w:t>2.15.1.</w:t>
            </w:r>
            <w:r w:rsidRPr="009A319C">
              <w:rPr>
                <w:rFonts w:cs="Times New Roman"/>
              </w:rPr>
              <w:tab/>
            </w:r>
            <w:r w:rsidRPr="009A319C">
              <w:rPr>
                <w:rFonts w:cs="Times New Roman"/>
                <w:color w:val="000000" w:themeColor="text1"/>
              </w:rPr>
              <w:t xml:space="preserve"> </w:t>
            </w:r>
            <w:r w:rsidR="008F588E" w:rsidRPr="009A319C">
              <w:rPr>
                <w:rFonts w:cs="Times New Roman"/>
                <w:color w:val="000000" w:themeColor="text1"/>
              </w:rPr>
              <w:t>Na hipótese de envio pelo correio/transportadora a amostra foi postada dentro do prazo previsto no instrumento convocatório?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3AEF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D2B1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</w:tr>
      <w:tr w:rsidR="00962E73" w:rsidRPr="009A319C" w14:paraId="5B654CE1" w14:textId="77777777" w:rsidTr="000F10CA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CC35" w14:textId="6FE723CE" w:rsidR="00962E73" w:rsidRPr="009A319C" w:rsidRDefault="00962E73" w:rsidP="009A319C">
            <w:pPr>
              <w:pStyle w:val="PargrafodaLista"/>
              <w:ind w:left="0"/>
              <w:jc w:val="both"/>
              <w:rPr>
                <w:rFonts w:cs="Times New Roman"/>
                <w:color w:val="000000" w:themeColor="text1"/>
              </w:rPr>
            </w:pPr>
            <w:r w:rsidRPr="009A319C">
              <w:rPr>
                <w:rFonts w:cs="Times New Roman"/>
                <w:color w:val="000000" w:themeColor="text1"/>
              </w:rPr>
              <w:t>2.15.2.</w:t>
            </w:r>
            <w:r w:rsidRPr="009A319C">
              <w:rPr>
                <w:rFonts w:cs="Times New Roman"/>
                <w:color w:val="000000" w:themeColor="text1"/>
              </w:rPr>
              <w:tab/>
            </w:r>
            <w:r w:rsidR="008A360B" w:rsidRPr="009A319C">
              <w:rPr>
                <w:rFonts w:cs="Times New Roman"/>
                <w:color w:val="000000" w:themeColor="text1"/>
              </w:rPr>
              <w:t>Na hipótese de entrega da amostra no endereço indicado, consta o protocolo de recebimento dentro do prazo previsto no instrumento convocatório?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D688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11F9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</w:tr>
      <w:tr w:rsidR="00962E73" w:rsidRPr="009A319C" w14:paraId="1A5B3775" w14:textId="77777777" w:rsidTr="000F10CA">
        <w:trPr>
          <w:trHeight w:val="577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4242" w14:textId="77777777" w:rsidR="00962E73" w:rsidRPr="009A319C" w:rsidRDefault="00962E73" w:rsidP="009A319C">
            <w:pPr>
              <w:pStyle w:val="PargrafodaLista"/>
              <w:ind w:left="0"/>
              <w:jc w:val="both"/>
              <w:rPr>
                <w:rFonts w:cs="Times New Roman"/>
              </w:rPr>
            </w:pPr>
            <w:r w:rsidRPr="009A319C">
              <w:rPr>
                <w:rFonts w:cs="Times New Roman"/>
              </w:rPr>
              <w:t>2.15.3.</w:t>
            </w:r>
            <w:r w:rsidRPr="009A319C">
              <w:rPr>
                <w:rFonts w:cs="Times New Roman"/>
              </w:rPr>
              <w:tab/>
              <w:t>A análise da amostra observou os critérios definidos no instrumento convocatório?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B4BF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C3E7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</w:tr>
      <w:tr w:rsidR="00962E73" w:rsidRPr="009A319C" w14:paraId="3D6A0553" w14:textId="77777777" w:rsidTr="000F10CA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425F" w14:textId="77777777" w:rsidR="00962E73" w:rsidRPr="009A319C" w:rsidRDefault="00962E73" w:rsidP="009A319C">
            <w:pPr>
              <w:pStyle w:val="PargrafodaLista"/>
              <w:ind w:left="0"/>
              <w:jc w:val="both"/>
              <w:rPr>
                <w:rFonts w:cs="Times New Roman"/>
              </w:rPr>
            </w:pPr>
            <w:r w:rsidRPr="009A319C">
              <w:rPr>
                <w:rFonts w:cs="Times New Roman"/>
              </w:rPr>
              <w:t>2.15.4.</w:t>
            </w:r>
            <w:r w:rsidRPr="009A319C">
              <w:rPr>
                <w:rFonts w:cs="Times New Roman"/>
              </w:rPr>
              <w:tab/>
              <w:t>Foi divulgado local e horário de realização do procedimento para avaliação das amostras?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F934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E655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</w:tr>
      <w:tr w:rsidR="00962E73" w:rsidRPr="009A319C" w14:paraId="5281D162" w14:textId="77777777" w:rsidTr="000F10CA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0EB4" w14:textId="77777777" w:rsidR="00962E73" w:rsidRPr="009A319C" w:rsidRDefault="00962E73" w:rsidP="009A319C">
            <w:pPr>
              <w:pStyle w:val="PargrafodaLista"/>
              <w:spacing w:line="259" w:lineRule="auto"/>
              <w:ind w:left="0"/>
              <w:jc w:val="both"/>
              <w:rPr>
                <w:rFonts w:cs="Times New Roman"/>
              </w:rPr>
            </w:pPr>
            <w:r w:rsidRPr="009A319C">
              <w:rPr>
                <w:rFonts w:cs="Times New Roman"/>
              </w:rPr>
              <w:t>2.15.5.</w:t>
            </w:r>
            <w:r w:rsidRPr="009A319C">
              <w:rPr>
                <w:rFonts w:cs="Times New Roman"/>
              </w:rPr>
              <w:tab/>
              <w:t>O resultado da análise, por meio de parecer, aprovando ou reprovando as amostras foi emitido motivadamente por comissão técnica?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E927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6E3B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</w:tr>
      <w:tr w:rsidR="00962E73" w:rsidRPr="009A319C" w14:paraId="52A0266C" w14:textId="77777777" w:rsidTr="000F10CA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717E" w14:textId="77777777" w:rsidR="00962E73" w:rsidRPr="009A319C" w:rsidRDefault="00962E73" w:rsidP="009A319C">
            <w:pPr>
              <w:pStyle w:val="PargrafodaLista"/>
              <w:spacing w:line="259" w:lineRule="auto"/>
              <w:ind w:left="0"/>
              <w:jc w:val="both"/>
              <w:rPr>
                <w:rFonts w:cs="Times New Roman"/>
              </w:rPr>
            </w:pPr>
            <w:r w:rsidRPr="009A319C">
              <w:rPr>
                <w:rFonts w:cs="Times New Roman"/>
              </w:rPr>
              <w:t>2.15.6.</w:t>
            </w:r>
            <w:r w:rsidRPr="009A319C">
              <w:rPr>
                <w:rFonts w:cs="Times New Roman"/>
              </w:rPr>
              <w:tab/>
              <w:t>Do resultado da análise das amostras houve interposição de recurso, com sua respectiva análise e decisão?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E743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ABD1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</w:tr>
      <w:tr w:rsidR="00962E73" w:rsidRPr="009A319C" w14:paraId="1F0E2EC1" w14:textId="77777777" w:rsidTr="000F10CA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EF199" w14:textId="73278502" w:rsidR="00962E73" w:rsidRPr="009A319C" w:rsidRDefault="00962E73" w:rsidP="009A319C">
            <w:pPr>
              <w:pStyle w:val="PargrafodaLista"/>
              <w:spacing w:line="259" w:lineRule="auto"/>
              <w:ind w:left="0"/>
              <w:jc w:val="both"/>
              <w:rPr>
                <w:rFonts w:cs="Times New Roman"/>
              </w:rPr>
            </w:pPr>
            <w:r w:rsidRPr="009A319C">
              <w:rPr>
                <w:rFonts w:cs="Times New Roman"/>
                <w:color w:val="000000" w:themeColor="text1"/>
              </w:rPr>
              <w:t>2.16.</w:t>
            </w:r>
            <w:r w:rsidRPr="009A319C">
              <w:rPr>
                <w:rFonts w:cs="Times New Roman"/>
                <w:color w:val="000000" w:themeColor="text1"/>
              </w:rPr>
              <w:tab/>
            </w:r>
            <w:r w:rsidR="0083387F" w:rsidRPr="009A319C">
              <w:rPr>
                <w:rFonts w:cs="Times New Roman"/>
                <w:color w:val="000000" w:themeColor="text1"/>
              </w:rPr>
              <w:t>No caso de desclassificação de licitante, o Pregoeiro fez constar em ata os motivos da decisão e o item do edital que o ampara?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757CB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FDF16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</w:tr>
      <w:tr w:rsidR="00962E73" w:rsidRPr="009A319C" w14:paraId="3613CDBE" w14:textId="77777777" w:rsidTr="000F10CA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45AD5" w14:textId="77777777" w:rsidR="00962E73" w:rsidRPr="009A319C" w:rsidRDefault="00962E73" w:rsidP="009A319C">
            <w:pPr>
              <w:pStyle w:val="PargrafodaLista"/>
              <w:spacing w:line="259" w:lineRule="auto"/>
              <w:ind w:left="0"/>
              <w:jc w:val="both"/>
              <w:rPr>
                <w:rFonts w:cs="Times New Roman"/>
              </w:rPr>
            </w:pPr>
            <w:r w:rsidRPr="009A319C">
              <w:rPr>
                <w:rFonts w:cs="Times New Roman"/>
              </w:rPr>
              <w:t>2.17.</w:t>
            </w:r>
            <w:r w:rsidRPr="009A319C">
              <w:rPr>
                <w:rFonts w:cs="Times New Roman"/>
              </w:rPr>
              <w:tab/>
              <w:t>Houve consulta aos cadastros oficiais (CCF e Consulta consolidada de pessoa jurídica do Tribunal de Contas da União - https://certidoes-apf.apps.tcu.gov.br/) que fornecem informações referentes a restrições para contratar com a Administração Pública, e estas encontram-se em conformidade (Pessoa Jurídica e seu sócio majoritário)?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D8A79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62FC8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</w:tr>
      <w:tr w:rsidR="00962E73" w:rsidRPr="009A319C" w14:paraId="6A1E1468" w14:textId="77777777" w:rsidTr="000F10CA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8D3CE" w14:textId="4DF16DB9" w:rsidR="00962E73" w:rsidRPr="009A319C" w:rsidRDefault="00962E73" w:rsidP="009A319C">
            <w:pPr>
              <w:pStyle w:val="PargrafodaLista"/>
              <w:spacing w:line="259" w:lineRule="auto"/>
              <w:ind w:left="0"/>
              <w:jc w:val="both"/>
              <w:rPr>
                <w:rFonts w:cs="Times New Roman"/>
              </w:rPr>
            </w:pPr>
            <w:r w:rsidRPr="009A319C">
              <w:rPr>
                <w:rFonts w:cs="Times New Roman"/>
                <w:color w:val="000000" w:themeColor="text1"/>
              </w:rPr>
              <w:t>2.18.</w:t>
            </w:r>
            <w:r w:rsidRPr="009A319C">
              <w:rPr>
                <w:rFonts w:cs="Times New Roman"/>
                <w:color w:val="000000" w:themeColor="text1"/>
              </w:rPr>
              <w:tab/>
            </w:r>
            <w:r w:rsidR="000D52E7" w:rsidRPr="009A319C">
              <w:rPr>
                <w:rFonts w:cs="Times New Roman"/>
                <w:color w:val="000000" w:themeColor="text1"/>
              </w:rPr>
              <w:t>Os documentos de habilitação exigidos no edital foram juntados no processo?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26140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99ECD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</w:tr>
      <w:tr w:rsidR="00962E73" w:rsidRPr="009A319C" w14:paraId="3FE853CA" w14:textId="77777777" w:rsidTr="000F10CA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1D664" w14:textId="77777777" w:rsidR="00962E73" w:rsidRPr="009A319C" w:rsidRDefault="00962E73" w:rsidP="009A319C">
            <w:pPr>
              <w:pStyle w:val="PargrafodaLista"/>
              <w:spacing w:line="259" w:lineRule="auto"/>
              <w:ind w:left="0"/>
              <w:jc w:val="both"/>
              <w:rPr>
                <w:rFonts w:cs="Times New Roman"/>
              </w:rPr>
            </w:pPr>
            <w:r w:rsidRPr="009A319C">
              <w:rPr>
                <w:rFonts w:cs="Times New Roman"/>
              </w:rPr>
              <w:t>2.19.</w:t>
            </w:r>
            <w:r w:rsidRPr="009A319C">
              <w:rPr>
                <w:rFonts w:cs="Times New Roman"/>
              </w:rPr>
              <w:tab/>
              <w:t>Foi feita a comprovação da regularidade fiscal do licitante como determina o art. 27 da Lei n.º 8.666/93, c/c o art. 4, inciso XIII da Lei n.º 10.520/2002 e art. 41, incisos IV e V do Decreto Estadual n.º 15.327/19?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A706E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7E4FB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</w:tr>
      <w:tr w:rsidR="00962E73" w:rsidRPr="009A319C" w14:paraId="3E6B66C5" w14:textId="77777777" w:rsidTr="000F10CA">
        <w:trPr>
          <w:trHeight w:val="1204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347B8" w14:textId="77777777" w:rsidR="00962E73" w:rsidRPr="009A319C" w:rsidRDefault="00962E73" w:rsidP="009A319C">
            <w:pPr>
              <w:pStyle w:val="PargrafodaLista"/>
              <w:spacing w:after="120" w:line="259" w:lineRule="auto"/>
              <w:ind w:left="0"/>
              <w:jc w:val="both"/>
              <w:rPr>
                <w:rFonts w:cs="Times New Roman"/>
              </w:rPr>
            </w:pPr>
            <w:r w:rsidRPr="009A319C">
              <w:rPr>
                <w:rFonts w:cs="Times New Roman"/>
              </w:rPr>
              <w:t>2.19.1.</w:t>
            </w:r>
            <w:r w:rsidRPr="009A319C">
              <w:rPr>
                <w:rFonts w:cs="Times New Roman"/>
              </w:rPr>
              <w:tab/>
              <w:t>Foi realizada a verificação de autenticidade dos documentos nos sites respectivos pelo pregoeiro e sua equipe de apoio? (Atenção especial aos documentos de regularidade fiscal e trabalhista).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347CC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60A71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</w:tr>
      <w:tr w:rsidR="00962E73" w:rsidRPr="009A319C" w14:paraId="0936307A" w14:textId="77777777" w:rsidTr="000F10CA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27400" w14:textId="77777777" w:rsidR="00962E73" w:rsidRPr="009A319C" w:rsidRDefault="00962E73" w:rsidP="009A319C">
            <w:pPr>
              <w:pStyle w:val="PargrafodaLista"/>
              <w:spacing w:line="259" w:lineRule="auto"/>
              <w:ind w:left="0"/>
              <w:jc w:val="both"/>
              <w:rPr>
                <w:rFonts w:cs="Times New Roman"/>
              </w:rPr>
            </w:pPr>
            <w:r w:rsidRPr="009A319C">
              <w:rPr>
                <w:rFonts w:cs="Times New Roman"/>
              </w:rPr>
              <w:t>2.19.2.</w:t>
            </w:r>
            <w:r w:rsidRPr="009A319C">
              <w:rPr>
                <w:rFonts w:cs="Times New Roman"/>
              </w:rPr>
              <w:tab/>
              <w:t>Foi consultada a situação atual de regularidade fiscal e trabalhista do licitante quando do certame licitatório?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8F513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EA1E9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</w:tr>
      <w:tr w:rsidR="00962E73" w:rsidRPr="009A319C" w14:paraId="26DF6FEA" w14:textId="77777777" w:rsidTr="000F10CA">
        <w:trPr>
          <w:trHeight w:val="457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E8112" w14:textId="27D4BF43" w:rsidR="00962E73" w:rsidRPr="009A319C" w:rsidRDefault="00962E73" w:rsidP="009A319C">
            <w:pPr>
              <w:pStyle w:val="PargrafodaLista"/>
              <w:spacing w:line="259" w:lineRule="auto"/>
              <w:ind w:left="0"/>
              <w:jc w:val="both"/>
              <w:rPr>
                <w:rFonts w:cs="Times New Roman"/>
              </w:rPr>
            </w:pPr>
            <w:r w:rsidRPr="009A319C">
              <w:rPr>
                <w:rFonts w:cs="Times New Roman"/>
                <w:color w:val="000000" w:themeColor="text1"/>
              </w:rPr>
              <w:lastRenderedPageBreak/>
              <w:t>2.20.</w:t>
            </w:r>
            <w:r w:rsidRPr="009A319C">
              <w:rPr>
                <w:rFonts w:cs="Times New Roman"/>
                <w:color w:val="000000" w:themeColor="text1"/>
              </w:rPr>
              <w:tab/>
            </w:r>
            <w:r w:rsidR="000D52E7" w:rsidRPr="009A319C">
              <w:rPr>
                <w:rFonts w:cs="Times New Roman"/>
                <w:color w:val="000000" w:themeColor="text1"/>
              </w:rPr>
              <w:t>No caso de exigência de apresentação de atestado de capacidade técnica, os documentos foram analisados pelo pregoeiro?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9E0E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4525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</w:tr>
      <w:tr w:rsidR="00962E73" w:rsidRPr="009A319C" w14:paraId="3EF3551D" w14:textId="77777777" w:rsidTr="000F10CA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24D2" w14:textId="43C34C9C" w:rsidR="00962E73" w:rsidRPr="009A319C" w:rsidRDefault="000D52E7" w:rsidP="009A319C">
            <w:pPr>
              <w:pStyle w:val="PargrafodaLista"/>
              <w:spacing w:line="259" w:lineRule="auto"/>
              <w:ind w:left="0"/>
              <w:jc w:val="both"/>
              <w:rPr>
                <w:rFonts w:cs="Times New Roman"/>
              </w:rPr>
            </w:pPr>
            <w:r w:rsidRPr="009A319C">
              <w:rPr>
                <w:rFonts w:cs="Times New Roman"/>
                <w:color w:val="000000" w:themeColor="text1"/>
              </w:rPr>
              <w:t>2.20.1.</w:t>
            </w:r>
            <w:r w:rsidRPr="009A319C">
              <w:rPr>
                <w:rFonts w:cs="Times New Roman"/>
                <w:color w:val="000000" w:themeColor="text1"/>
              </w:rPr>
              <w:tab/>
              <w:t>Os documentos atendem às exigências do Edital?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6AB2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29C5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</w:tr>
      <w:tr w:rsidR="00962E73" w:rsidRPr="009A319C" w14:paraId="33293B5F" w14:textId="77777777" w:rsidTr="000F10CA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1EC4" w14:textId="77777777" w:rsidR="00962E73" w:rsidRPr="009A319C" w:rsidRDefault="00962E73" w:rsidP="009A319C">
            <w:pPr>
              <w:pStyle w:val="PargrafodaLista"/>
              <w:spacing w:line="259" w:lineRule="auto"/>
              <w:ind w:left="0"/>
              <w:jc w:val="both"/>
              <w:rPr>
                <w:rFonts w:cs="Times New Roman"/>
              </w:rPr>
            </w:pPr>
            <w:r w:rsidRPr="009A319C">
              <w:rPr>
                <w:rFonts w:cs="Times New Roman"/>
              </w:rPr>
              <w:t>2.21.</w:t>
            </w:r>
            <w:r w:rsidRPr="009A319C">
              <w:rPr>
                <w:rFonts w:cs="Times New Roman"/>
              </w:rPr>
              <w:tab/>
              <w:t>A ata de realização do pregão eletrônico, exigida no art. 8º, XII do Decreto Estadual n. 15.327/19, consta do processo? Nela há o registro dos itens abaixo: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07E3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82A2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</w:tr>
      <w:tr w:rsidR="00962E73" w:rsidRPr="009A319C" w14:paraId="7C94E7F5" w14:textId="77777777" w:rsidTr="000F10CA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8008" w14:textId="77777777" w:rsidR="00962E73" w:rsidRPr="009A319C" w:rsidRDefault="00962E73" w:rsidP="009A319C">
            <w:pPr>
              <w:pStyle w:val="PargrafodaLista"/>
              <w:spacing w:line="259" w:lineRule="auto"/>
              <w:ind w:left="0"/>
              <w:jc w:val="both"/>
              <w:rPr>
                <w:rFonts w:cs="Times New Roman"/>
              </w:rPr>
            </w:pPr>
            <w:r w:rsidRPr="009A319C">
              <w:rPr>
                <w:rFonts w:cs="Times New Roman"/>
              </w:rPr>
              <w:t>2.21.1.</w:t>
            </w:r>
            <w:r w:rsidRPr="009A319C">
              <w:rPr>
                <w:rFonts w:cs="Times New Roman"/>
              </w:rPr>
              <w:tab/>
              <w:t>Dos licitantes participantes?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888D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544D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</w:tr>
      <w:tr w:rsidR="00962E73" w:rsidRPr="009A319C" w14:paraId="2E6ECE32" w14:textId="77777777" w:rsidTr="000F10CA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A7F9" w14:textId="77777777" w:rsidR="00962E73" w:rsidRPr="009A319C" w:rsidRDefault="00962E73" w:rsidP="009A319C">
            <w:pPr>
              <w:pStyle w:val="PargrafodaLista"/>
              <w:spacing w:line="259" w:lineRule="auto"/>
              <w:ind w:left="0"/>
              <w:jc w:val="both"/>
              <w:rPr>
                <w:rFonts w:cs="Times New Roman"/>
              </w:rPr>
            </w:pPr>
            <w:r w:rsidRPr="009A319C">
              <w:rPr>
                <w:rFonts w:cs="Times New Roman"/>
              </w:rPr>
              <w:t>2.21.2.</w:t>
            </w:r>
            <w:r w:rsidRPr="009A319C">
              <w:rPr>
                <w:rFonts w:cs="Times New Roman"/>
              </w:rPr>
              <w:tab/>
              <w:t>Das propostas apresentadas?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F2F7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E324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</w:tr>
      <w:tr w:rsidR="00962E73" w:rsidRPr="009A319C" w14:paraId="35AB040E" w14:textId="77777777" w:rsidTr="000F10CA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2037" w14:textId="77777777" w:rsidR="00962E73" w:rsidRPr="009A319C" w:rsidRDefault="00962E73" w:rsidP="009A319C">
            <w:pPr>
              <w:pStyle w:val="PargrafodaLista"/>
              <w:spacing w:line="259" w:lineRule="auto"/>
              <w:ind w:left="0"/>
              <w:jc w:val="both"/>
              <w:rPr>
                <w:rFonts w:cs="Times New Roman"/>
              </w:rPr>
            </w:pPr>
            <w:r w:rsidRPr="009A319C">
              <w:rPr>
                <w:rFonts w:cs="Times New Roman"/>
              </w:rPr>
              <w:t>2.21.3.</w:t>
            </w:r>
            <w:r w:rsidRPr="009A319C">
              <w:rPr>
                <w:rFonts w:cs="Times New Roman"/>
              </w:rPr>
              <w:tab/>
              <w:t>Dos avisos?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C5D4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4CED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</w:tr>
      <w:tr w:rsidR="00962E73" w:rsidRPr="009A319C" w14:paraId="704B7E72" w14:textId="77777777" w:rsidTr="000F10CA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4C66" w14:textId="77777777" w:rsidR="00962E73" w:rsidRPr="009A319C" w:rsidRDefault="00962E73" w:rsidP="009A319C">
            <w:pPr>
              <w:pStyle w:val="PargrafodaLista"/>
              <w:spacing w:line="259" w:lineRule="auto"/>
              <w:ind w:left="0"/>
              <w:jc w:val="both"/>
              <w:rPr>
                <w:rFonts w:cs="Times New Roman"/>
              </w:rPr>
            </w:pPr>
            <w:r w:rsidRPr="009A319C">
              <w:rPr>
                <w:rFonts w:cs="Times New Roman"/>
              </w:rPr>
              <w:t>2.21.4.</w:t>
            </w:r>
            <w:r w:rsidRPr="009A319C">
              <w:rPr>
                <w:rFonts w:cs="Times New Roman"/>
              </w:rPr>
              <w:tab/>
              <w:t>Dos esclarecimentos e das impugnações?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D18E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E8A9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</w:tr>
      <w:tr w:rsidR="00962E73" w:rsidRPr="009A319C" w14:paraId="33C0AD5E" w14:textId="77777777" w:rsidTr="000F10CA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E0B7" w14:textId="77777777" w:rsidR="00962E73" w:rsidRPr="009A319C" w:rsidRDefault="00962E73" w:rsidP="009A319C">
            <w:pPr>
              <w:pStyle w:val="PargrafodaLista"/>
              <w:spacing w:line="259" w:lineRule="auto"/>
              <w:ind w:left="0"/>
              <w:jc w:val="both"/>
              <w:rPr>
                <w:rFonts w:cs="Times New Roman"/>
              </w:rPr>
            </w:pPr>
            <w:r w:rsidRPr="009A319C">
              <w:rPr>
                <w:rFonts w:cs="Times New Roman"/>
              </w:rPr>
              <w:t>2.21.5.</w:t>
            </w:r>
            <w:r w:rsidRPr="009A319C">
              <w:rPr>
                <w:rFonts w:cs="Times New Roman"/>
              </w:rPr>
              <w:tab/>
              <w:t>Dos lances ofertados, na ordem de classificação?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855A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A25D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</w:tr>
      <w:tr w:rsidR="00962E73" w:rsidRPr="009A319C" w14:paraId="041CB94D" w14:textId="77777777" w:rsidTr="000F10CA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B1FD" w14:textId="77777777" w:rsidR="00962E73" w:rsidRPr="009A319C" w:rsidRDefault="00962E73" w:rsidP="009A319C">
            <w:pPr>
              <w:jc w:val="both"/>
              <w:rPr>
                <w:rFonts w:cs="Times New Roman"/>
              </w:rPr>
            </w:pPr>
            <w:r w:rsidRPr="009A319C">
              <w:rPr>
                <w:rFonts w:cs="Times New Roman"/>
              </w:rPr>
              <w:t>2.21.6.</w:t>
            </w:r>
            <w:r w:rsidRPr="009A319C">
              <w:rPr>
                <w:rFonts w:cs="Times New Roman"/>
              </w:rPr>
              <w:tab/>
              <w:t>Da suspensão e do reinício da sessão, se for o caso?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EB48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2816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</w:tr>
      <w:tr w:rsidR="00962E73" w:rsidRPr="009A319C" w14:paraId="18EFA420" w14:textId="77777777" w:rsidTr="000F10CA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6243" w14:textId="77777777" w:rsidR="00962E73" w:rsidRPr="009A319C" w:rsidRDefault="00962E73" w:rsidP="009A319C">
            <w:pPr>
              <w:pStyle w:val="PargrafodaLista"/>
              <w:ind w:left="0"/>
              <w:jc w:val="both"/>
              <w:rPr>
                <w:rFonts w:cs="Times New Roman"/>
              </w:rPr>
            </w:pPr>
            <w:r w:rsidRPr="009A319C">
              <w:rPr>
                <w:rFonts w:cs="Times New Roman"/>
              </w:rPr>
              <w:t>2.21.7.</w:t>
            </w:r>
            <w:r w:rsidRPr="009A319C">
              <w:rPr>
                <w:rFonts w:cs="Times New Roman"/>
              </w:rPr>
              <w:tab/>
              <w:t>Da aceitabilidade da proposta de preço?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9361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F7C9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</w:tr>
      <w:tr w:rsidR="00962E73" w:rsidRPr="009A319C" w14:paraId="06F2FDD2" w14:textId="77777777" w:rsidTr="000F10CA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2BC1" w14:textId="77777777" w:rsidR="00962E73" w:rsidRPr="009A319C" w:rsidRDefault="00962E73" w:rsidP="009A319C">
            <w:pPr>
              <w:pStyle w:val="PargrafodaLista"/>
              <w:ind w:left="0"/>
              <w:jc w:val="both"/>
              <w:rPr>
                <w:rFonts w:cs="Times New Roman"/>
              </w:rPr>
            </w:pPr>
            <w:r w:rsidRPr="009A319C">
              <w:rPr>
                <w:rFonts w:cs="Times New Roman"/>
              </w:rPr>
              <w:t>2.21.8.</w:t>
            </w:r>
            <w:r w:rsidRPr="009A319C">
              <w:rPr>
                <w:rFonts w:cs="Times New Roman"/>
              </w:rPr>
              <w:tab/>
              <w:t>Da habilitação?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5391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D450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</w:tr>
      <w:tr w:rsidR="00962E73" w:rsidRPr="009A319C" w14:paraId="0F205072" w14:textId="77777777" w:rsidTr="000F10CA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2566" w14:textId="77777777" w:rsidR="00962E73" w:rsidRPr="009A319C" w:rsidRDefault="00962E73" w:rsidP="009A319C">
            <w:pPr>
              <w:pStyle w:val="PargrafodaLista"/>
              <w:ind w:left="0"/>
              <w:jc w:val="both"/>
              <w:rPr>
                <w:rFonts w:cs="Times New Roman"/>
              </w:rPr>
            </w:pPr>
            <w:r w:rsidRPr="009A319C">
              <w:rPr>
                <w:rFonts w:cs="Times New Roman"/>
              </w:rPr>
              <w:t>2.21.9.</w:t>
            </w:r>
            <w:r w:rsidRPr="009A319C">
              <w:rPr>
                <w:rFonts w:cs="Times New Roman"/>
              </w:rPr>
              <w:tab/>
              <w:t>Da decisão sobre o saneamento de erros ou falhas na proposta ou na documentação?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982B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627D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</w:tr>
      <w:tr w:rsidR="00962E73" w:rsidRPr="009A319C" w14:paraId="6CF25269" w14:textId="77777777" w:rsidTr="000F10CA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E2A1" w14:textId="77777777" w:rsidR="00962E73" w:rsidRPr="009A319C" w:rsidRDefault="00962E73" w:rsidP="009A319C">
            <w:pPr>
              <w:pStyle w:val="PargrafodaLista"/>
              <w:ind w:left="0"/>
              <w:jc w:val="both"/>
              <w:rPr>
                <w:rFonts w:cs="Times New Roman"/>
              </w:rPr>
            </w:pPr>
            <w:r w:rsidRPr="009A319C">
              <w:rPr>
                <w:rFonts w:cs="Times New Roman"/>
              </w:rPr>
              <w:t>2.21.10.</w:t>
            </w:r>
            <w:r w:rsidRPr="009A319C">
              <w:rPr>
                <w:rFonts w:cs="Times New Roman"/>
              </w:rPr>
              <w:tab/>
              <w:t>Do resultado da licitação?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23B0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F1AC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</w:tr>
      <w:tr w:rsidR="00962E73" w:rsidRPr="009A319C" w14:paraId="64072E68" w14:textId="77777777" w:rsidTr="000F10CA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7AF6" w14:textId="1DE641D2" w:rsidR="00962E73" w:rsidRPr="009A319C" w:rsidRDefault="00962E73" w:rsidP="009A319C">
            <w:pPr>
              <w:pStyle w:val="PargrafodaLista"/>
              <w:spacing w:line="259" w:lineRule="auto"/>
              <w:ind w:left="0"/>
              <w:jc w:val="both"/>
              <w:rPr>
                <w:rFonts w:cs="Times New Roman"/>
              </w:rPr>
            </w:pPr>
            <w:r w:rsidRPr="009A319C">
              <w:rPr>
                <w:rFonts w:cs="Times New Roman"/>
                <w:color w:val="000000" w:themeColor="text1"/>
              </w:rPr>
              <w:t>2.22.</w:t>
            </w:r>
            <w:r w:rsidRPr="009A319C">
              <w:rPr>
                <w:rFonts w:cs="Times New Roman"/>
                <w:color w:val="000000" w:themeColor="text1"/>
              </w:rPr>
              <w:tab/>
            </w:r>
            <w:r w:rsidR="000D52E7" w:rsidRPr="009A319C">
              <w:rPr>
                <w:rFonts w:cs="Times New Roman"/>
                <w:color w:val="000000" w:themeColor="text1"/>
              </w:rPr>
              <w:t>Houve interposição de recurso?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E9BC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BE3F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</w:tr>
      <w:tr w:rsidR="00962E73" w:rsidRPr="009A319C" w14:paraId="4446D48D" w14:textId="77777777" w:rsidTr="000F10CA">
        <w:trPr>
          <w:trHeight w:val="64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3C7A" w14:textId="77777777" w:rsidR="00962E73" w:rsidRPr="009A319C" w:rsidRDefault="00962E73" w:rsidP="009A319C">
            <w:pPr>
              <w:pStyle w:val="PargrafodaLista"/>
              <w:spacing w:line="259" w:lineRule="auto"/>
              <w:ind w:left="0"/>
              <w:jc w:val="both"/>
              <w:rPr>
                <w:rFonts w:cs="Times New Roman"/>
              </w:rPr>
            </w:pPr>
            <w:r w:rsidRPr="009A319C">
              <w:rPr>
                <w:rFonts w:cs="Times New Roman"/>
              </w:rPr>
              <w:t>2.22.1.</w:t>
            </w:r>
            <w:r w:rsidRPr="009A319C">
              <w:rPr>
                <w:rFonts w:cs="Times New Roman"/>
              </w:rPr>
              <w:tab/>
              <w:t>Algum licitante manifestou intenção de recorrer no momento oportuno?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CEFD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A25E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</w:tr>
      <w:tr w:rsidR="00962E73" w:rsidRPr="009A319C" w14:paraId="76206004" w14:textId="77777777" w:rsidTr="000F10CA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0E58" w14:textId="4C41D6F8" w:rsidR="00962E73" w:rsidRPr="009A319C" w:rsidRDefault="00962E73" w:rsidP="009A319C">
            <w:pPr>
              <w:pStyle w:val="PargrafodaLista"/>
              <w:spacing w:line="259" w:lineRule="auto"/>
              <w:ind w:left="0"/>
              <w:jc w:val="both"/>
              <w:rPr>
                <w:rFonts w:cs="Times New Roman"/>
              </w:rPr>
            </w:pPr>
            <w:r w:rsidRPr="009A319C">
              <w:rPr>
                <w:rFonts w:cs="Times New Roman"/>
              </w:rPr>
              <w:t>2.22.2.</w:t>
            </w:r>
            <w:r w:rsidRPr="009A319C">
              <w:rPr>
                <w:rFonts w:cs="Times New Roman"/>
              </w:rPr>
              <w:tab/>
            </w:r>
            <w:r w:rsidR="000D52E7" w:rsidRPr="009A319C">
              <w:rPr>
                <w:rFonts w:cs="Times New Roman"/>
              </w:rPr>
              <w:t>Foram observados os prazos de apresentação de razões e contrarrazões (3 dias corridos)?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401B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0249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</w:tr>
      <w:tr w:rsidR="00962E73" w:rsidRPr="009A319C" w14:paraId="5F2FC5BC" w14:textId="77777777" w:rsidTr="000F10CA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6DD1" w14:textId="77777777" w:rsidR="00962E73" w:rsidRPr="009A319C" w:rsidRDefault="00962E73" w:rsidP="009A319C">
            <w:pPr>
              <w:pStyle w:val="PargrafodaLista"/>
              <w:spacing w:line="259" w:lineRule="auto"/>
              <w:ind w:left="0"/>
              <w:jc w:val="both"/>
              <w:rPr>
                <w:rFonts w:cs="Times New Roman"/>
              </w:rPr>
            </w:pPr>
            <w:r w:rsidRPr="009A319C">
              <w:rPr>
                <w:rFonts w:cs="Times New Roman"/>
              </w:rPr>
              <w:t>2.22.3.</w:t>
            </w:r>
            <w:r w:rsidRPr="009A319C">
              <w:rPr>
                <w:rFonts w:cs="Times New Roman"/>
              </w:rPr>
              <w:tab/>
              <w:t>No juízo de admissibilidade das intenções de recurso, o pregoeiro avaliou somente os pressupostos recursais (legitimidade, tempestividade e motivação), sem adentrar na análise de mérito do recurso?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C836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9EED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</w:tr>
      <w:tr w:rsidR="00962E73" w:rsidRPr="009A319C" w14:paraId="233D067E" w14:textId="77777777" w:rsidTr="000F10CA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9CC1" w14:textId="77777777" w:rsidR="00962E73" w:rsidRPr="009A319C" w:rsidRDefault="00962E73" w:rsidP="009A319C">
            <w:pPr>
              <w:pStyle w:val="PargrafodaLista"/>
              <w:spacing w:line="259" w:lineRule="auto"/>
              <w:ind w:left="0"/>
              <w:jc w:val="both"/>
              <w:rPr>
                <w:rFonts w:cs="Times New Roman"/>
              </w:rPr>
            </w:pPr>
            <w:r w:rsidRPr="009A319C">
              <w:rPr>
                <w:rFonts w:cs="Times New Roman"/>
              </w:rPr>
              <w:t>2.22.4.</w:t>
            </w:r>
            <w:r w:rsidRPr="009A319C">
              <w:rPr>
                <w:rFonts w:cs="Times New Roman"/>
              </w:rPr>
              <w:tab/>
              <w:t>O recurso foi julgado pela autoridade competente por decisão motivada?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81B1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1428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</w:tr>
      <w:tr w:rsidR="00962E73" w:rsidRPr="009A319C" w14:paraId="0F8FE962" w14:textId="77777777" w:rsidTr="000F10CA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DFF2" w14:textId="77777777" w:rsidR="00962E73" w:rsidRPr="009A319C" w:rsidRDefault="00962E73" w:rsidP="009A319C">
            <w:pPr>
              <w:pStyle w:val="PargrafodaLista"/>
              <w:spacing w:line="259" w:lineRule="auto"/>
              <w:ind w:left="0"/>
              <w:jc w:val="both"/>
              <w:rPr>
                <w:rFonts w:cs="Times New Roman"/>
                <w:color w:val="000000" w:themeColor="text1"/>
              </w:rPr>
            </w:pPr>
            <w:r w:rsidRPr="009A319C">
              <w:rPr>
                <w:rFonts w:cs="Times New Roman"/>
                <w:color w:val="000000" w:themeColor="text1"/>
              </w:rPr>
              <w:t>2.23.</w:t>
            </w:r>
            <w:r w:rsidRPr="009A319C">
              <w:rPr>
                <w:rFonts w:cs="Times New Roman"/>
                <w:color w:val="000000" w:themeColor="text1"/>
              </w:rPr>
              <w:tab/>
              <w:t>Houve adjudicação do objeto por parte do pregoeiro (quando não houver recurso)?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2E63" w14:textId="77777777" w:rsidR="00962E73" w:rsidRPr="009A319C" w:rsidRDefault="00962E73" w:rsidP="009A319C">
            <w:pPr>
              <w:jc w:val="center"/>
              <w:rPr>
                <w:rFonts w:cs="Times New Roman"/>
                <w:bCs/>
                <w:color w:val="FF000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8652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</w:tr>
      <w:tr w:rsidR="00962E73" w:rsidRPr="009A319C" w14:paraId="03E0EA1D" w14:textId="77777777" w:rsidTr="000F10CA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162B" w14:textId="0ADFCD24" w:rsidR="00962E73" w:rsidRPr="009A319C" w:rsidRDefault="00962E73" w:rsidP="009A319C">
            <w:pPr>
              <w:pStyle w:val="PargrafodaLista"/>
              <w:spacing w:line="259" w:lineRule="auto"/>
              <w:ind w:left="0"/>
              <w:jc w:val="both"/>
              <w:rPr>
                <w:rFonts w:cs="Times New Roman"/>
                <w:color w:val="000000" w:themeColor="text1"/>
              </w:rPr>
            </w:pPr>
            <w:r w:rsidRPr="009A319C">
              <w:rPr>
                <w:rFonts w:cs="Times New Roman"/>
                <w:color w:val="000000" w:themeColor="text1"/>
              </w:rPr>
              <w:t>2.23.1.</w:t>
            </w:r>
            <w:r w:rsidRPr="009A319C">
              <w:rPr>
                <w:rFonts w:cs="Times New Roman"/>
                <w:color w:val="000000" w:themeColor="text1"/>
              </w:rPr>
              <w:tab/>
            </w:r>
            <w:r w:rsidR="000D52E7" w:rsidRPr="009A319C">
              <w:rPr>
                <w:rFonts w:cs="Times New Roman"/>
                <w:color w:val="000000" w:themeColor="text1"/>
              </w:rPr>
              <w:t>Em caso de recurso, o objeto da licitação foi adjudicado pela autoridade competente?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20A0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6C05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</w:tr>
      <w:tr w:rsidR="00962E73" w:rsidRPr="009A319C" w14:paraId="5BC94FD1" w14:textId="77777777" w:rsidTr="000F10CA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C65" w14:textId="77777777" w:rsidR="00962E73" w:rsidRPr="009A319C" w:rsidRDefault="00962E73" w:rsidP="009A319C">
            <w:pPr>
              <w:pStyle w:val="PargrafodaLista"/>
              <w:spacing w:line="259" w:lineRule="auto"/>
              <w:ind w:left="0"/>
              <w:jc w:val="both"/>
              <w:rPr>
                <w:rFonts w:cs="Times New Roman"/>
              </w:rPr>
            </w:pPr>
            <w:r w:rsidRPr="009A319C">
              <w:rPr>
                <w:rFonts w:cs="Times New Roman"/>
              </w:rPr>
              <w:t xml:space="preserve">(Os itens a seguir devem ser assinalados apenas no caso contratação pelo sistema de registro de preços) </w:t>
            </w:r>
          </w:p>
          <w:p w14:paraId="288841EF" w14:textId="77777777" w:rsidR="00962E73" w:rsidRPr="009A319C" w:rsidRDefault="00962E73" w:rsidP="009A319C">
            <w:pPr>
              <w:pStyle w:val="PargrafodaLista"/>
              <w:spacing w:line="259" w:lineRule="auto"/>
              <w:ind w:left="0"/>
              <w:jc w:val="both"/>
              <w:rPr>
                <w:rFonts w:cs="Times New Roman"/>
              </w:rPr>
            </w:pPr>
          </w:p>
          <w:p w14:paraId="0E562F3D" w14:textId="77777777" w:rsidR="00962E73" w:rsidRPr="009A319C" w:rsidRDefault="00962E73" w:rsidP="009A319C">
            <w:pPr>
              <w:pStyle w:val="PargrafodaLista"/>
              <w:spacing w:line="259" w:lineRule="auto"/>
              <w:ind w:left="0"/>
              <w:jc w:val="both"/>
              <w:rPr>
                <w:rFonts w:cs="Times New Roman"/>
              </w:rPr>
            </w:pPr>
            <w:r w:rsidRPr="009A319C">
              <w:rPr>
                <w:rFonts w:cs="Times New Roman"/>
              </w:rPr>
              <w:t>2.24.</w:t>
            </w:r>
            <w:r w:rsidRPr="009A319C">
              <w:rPr>
                <w:rFonts w:cs="Times New Roman"/>
              </w:rPr>
              <w:tab/>
              <w:t xml:space="preserve">O certame licitatório para aquisição de bens ou contratação de serviços é de natureza </w:t>
            </w:r>
            <w:r w:rsidRPr="009A319C">
              <w:rPr>
                <w:rFonts w:cs="Times New Roman"/>
              </w:rPr>
              <w:lastRenderedPageBreak/>
              <w:t>centralizada, de acordo com a definição constante no art. 2º, VII, do Decreto Estadual n.º 15.454/2020?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0098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7AFF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</w:tr>
      <w:tr w:rsidR="00962E73" w:rsidRPr="009A319C" w14:paraId="202B4F6C" w14:textId="77777777" w:rsidTr="000F10CA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F431" w14:textId="77777777" w:rsidR="00962E73" w:rsidRPr="009A319C" w:rsidRDefault="00962E73" w:rsidP="009A319C">
            <w:pPr>
              <w:pStyle w:val="PargrafodaLista"/>
              <w:spacing w:line="259" w:lineRule="auto"/>
              <w:ind w:left="0"/>
              <w:jc w:val="both"/>
              <w:rPr>
                <w:rFonts w:cs="Times New Roman"/>
              </w:rPr>
            </w:pPr>
            <w:r w:rsidRPr="009A319C">
              <w:rPr>
                <w:rFonts w:cs="Times New Roman"/>
              </w:rPr>
              <w:t>2.25.</w:t>
            </w:r>
            <w:r w:rsidRPr="009A319C">
              <w:rPr>
                <w:rFonts w:cs="Times New Roman"/>
              </w:rPr>
              <w:tab/>
              <w:t>O certame licitatório para aquisição de bens ou contratação de serviços é de natureza específica, de acordo com a definição constante no art. 2º, VIII, do Decreto Estadual n.º 15.454/2020?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F1E4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757F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</w:tr>
      <w:tr w:rsidR="00962E73" w:rsidRPr="009A319C" w14:paraId="62D71F91" w14:textId="77777777" w:rsidTr="000F10CA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A43F" w14:textId="77777777" w:rsidR="00962E73" w:rsidRPr="009A319C" w:rsidRDefault="00962E73" w:rsidP="009A319C">
            <w:pPr>
              <w:pStyle w:val="PargrafodaLista"/>
              <w:spacing w:line="259" w:lineRule="auto"/>
              <w:ind w:left="0"/>
              <w:jc w:val="both"/>
              <w:rPr>
                <w:rFonts w:cs="Times New Roman"/>
              </w:rPr>
            </w:pPr>
            <w:r w:rsidRPr="009A319C">
              <w:rPr>
                <w:rFonts w:cs="Times New Roman"/>
              </w:rPr>
              <w:t>2.26.</w:t>
            </w:r>
            <w:r w:rsidRPr="009A319C">
              <w:rPr>
                <w:rFonts w:cs="Times New Roman"/>
              </w:rPr>
              <w:tab/>
              <w:t>A licitação para o Sistema de Registro de Preços adotou a modalidade pregão, na forma da Lei Federal n.º 10.520/2002 e do Decreto Estadual n.º 15.327/2019?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DFB3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B58F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</w:tr>
      <w:tr w:rsidR="00962E73" w:rsidRPr="009A319C" w14:paraId="23AE61A9" w14:textId="77777777" w:rsidTr="000F10CA">
        <w:trPr>
          <w:trHeight w:val="82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D7BD" w14:textId="77777777" w:rsidR="00962E73" w:rsidRPr="009A319C" w:rsidRDefault="00962E73" w:rsidP="009A319C">
            <w:pPr>
              <w:pStyle w:val="PargrafodaLista"/>
              <w:spacing w:line="259" w:lineRule="auto"/>
              <w:ind w:left="0"/>
              <w:jc w:val="both"/>
              <w:rPr>
                <w:rFonts w:cs="Times New Roman"/>
              </w:rPr>
            </w:pPr>
            <w:r w:rsidRPr="009A319C">
              <w:rPr>
                <w:rFonts w:cs="Times New Roman"/>
              </w:rPr>
              <w:t>2.27.</w:t>
            </w:r>
            <w:r w:rsidRPr="009A319C">
              <w:rPr>
                <w:rFonts w:cs="Times New Roman"/>
              </w:rPr>
              <w:tab/>
              <w:t>Após o encerramento da etapa competitiva, algum dos licitantes reduziu seu preço ao valor da proposta do licitante mais bem classificado, nos termos do art. 21 e art. 22 do Decreto Estadual n.º 15.454/2020?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543D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7542" w14:textId="77777777" w:rsidR="00962E73" w:rsidRPr="009A319C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</w:tr>
      <w:tr w:rsidR="00962E73" w:rsidRPr="002C0D0A" w14:paraId="41A8A0A7" w14:textId="77777777" w:rsidTr="000F10CA">
        <w:trPr>
          <w:trHeight w:val="27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4D75" w14:textId="77777777" w:rsidR="00962E73" w:rsidRPr="002C0D0A" w:rsidRDefault="00962E73" w:rsidP="009A319C">
            <w:pPr>
              <w:pStyle w:val="PargrafodaLista"/>
              <w:spacing w:line="259" w:lineRule="auto"/>
              <w:ind w:left="0"/>
              <w:jc w:val="both"/>
              <w:rPr>
                <w:rFonts w:cs="Times New Roman"/>
              </w:rPr>
            </w:pPr>
            <w:r w:rsidRPr="009A319C">
              <w:rPr>
                <w:rFonts w:cs="Times New Roman"/>
              </w:rPr>
              <w:t>2.28.</w:t>
            </w:r>
            <w:r w:rsidRPr="009A319C">
              <w:rPr>
                <w:rFonts w:cs="Times New Roman"/>
              </w:rPr>
              <w:tab/>
              <w:t>A confirmação de adesão ao primeiro menor preço está consignada em ata da sessão da licitação?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8321" w14:textId="77777777" w:rsidR="00962E73" w:rsidRPr="002C0D0A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6C1E" w14:textId="77777777" w:rsidR="00962E73" w:rsidRPr="002C0D0A" w:rsidRDefault="00962E73" w:rsidP="009A319C">
            <w:pPr>
              <w:jc w:val="center"/>
              <w:rPr>
                <w:rFonts w:cs="Times New Roman"/>
                <w:bCs/>
              </w:rPr>
            </w:pPr>
          </w:p>
        </w:tc>
      </w:tr>
      <w:tr w:rsidR="00962E73" w:rsidRPr="002C0D0A" w14:paraId="00BFA2E3" w14:textId="77777777" w:rsidTr="000F10CA">
        <w:tc>
          <w:tcPr>
            <w:tcW w:w="8394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D27F3C4" w14:textId="77777777" w:rsidR="00962E73" w:rsidRPr="002C0D0A" w:rsidRDefault="00962E73" w:rsidP="000F10CA">
            <w:pPr>
              <w:ind w:left="312" w:hanging="283"/>
              <w:jc w:val="center"/>
              <w:rPr>
                <w:rFonts w:cs="Times New Roman"/>
                <w:b/>
                <w:bCs/>
              </w:rPr>
            </w:pPr>
            <w:r w:rsidRPr="002C0D0A">
              <w:rPr>
                <w:rFonts w:cs="Times New Roman"/>
                <w:b/>
                <w:bCs/>
              </w:rPr>
              <w:t>OBSERVAÇÕES</w:t>
            </w:r>
          </w:p>
        </w:tc>
      </w:tr>
      <w:tr w:rsidR="00962E73" w:rsidRPr="002C0D0A" w14:paraId="5AD38BAB" w14:textId="77777777" w:rsidTr="000F10CA">
        <w:trPr>
          <w:trHeight w:val="1038"/>
        </w:trPr>
        <w:tc>
          <w:tcPr>
            <w:tcW w:w="8394" w:type="dxa"/>
            <w:gridSpan w:val="3"/>
            <w:shd w:val="clear" w:color="auto" w:fill="auto"/>
          </w:tcPr>
          <w:p w14:paraId="52D89B88" w14:textId="77777777" w:rsidR="00962E73" w:rsidRPr="002C0D0A" w:rsidRDefault="00962E73" w:rsidP="000F10CA">
            <w:pPr>
              <w:pStyle w:val="Default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</w:tr>
    </w:tbl>
    <w:p w14:paraId="00A20D92" w14:textId="77777777" w:rsidR="00962E73" w:rsidRPr="002C0D0A" w:rsidRDefault="00962E73" w:rsidP="00962E73">
      <w:pPr>
        <w:ind w:left="284"/>
        <w:rPr>
          <w:b/>
          <w:bCs/>
        </w:rPr>
      </w:pPr>
    </w:p>
    <w:p w14:paraId="68E29F38" w14:textId="77777777" w:rsidR="00962E73" w:rsidRPr="002C0D0A" w:rsidRDefault="00962E73" w:rsidP="00962E73">
      <w:pPr>
        <w:spacing w:line="360" w:lineRule="auto"/>
        <w:ind w:left="284"/>
        <w:rPr>
          <w:b/>
        </w:rPr>
      </w:pPr>
    </w:p>
    <w:p w14:paraId="77D924D9" w14:textId="58665548" w:rsidR="00962E73" w:rsidRPr="002C0D0A" w:rsidRDefault="00962E73" w:rsidP="00962E73">
      <w:pPr>
        <w:spacing w:line="360" w:lineRule="auto"/>
        <w:ind w:left="284"/>
        <w:rPr>
          <w:b/>
        </w:rPr>
      </w:pPr>
      <w:r w:rsidRPr="002C0D0A">
        <w:rPr>
          <w:b/>
        </w:rPr>
        <w:t>Identificação do servidor responsável pela verificação</w:t>
      </w:r>
    </w:p>
    <w:p w14:paraId="3FD4E0B0" w14:textId="268DBBB8" w:rsidR="00962E73" w:rsidRPr="002C0D0A" w:rsidRDefault="00962E73" w:rsidP="00962E73">
      <w:pPr>
        <w:spacing w:line="360" w:lineRule="auto"/>
        <w:ind w:left="284"/>
        <w:rPr>
          <w:b/>
        </w:rPr>
      </w:pPr>
    </w:p>
    <w:p w14:paraId="26673ADE" w14:textId="5605BC4F" w:rsidR="00962E73" w:rsidRPr="002C0D0A" w:rsidRDefault="00962E73" w:rsidP="00962E73">
      <w:pPr>
        <w:spacing w:line="360" w:lineRule="auto"/>
        <w:ind w:left="284"/>
        <w:rPr>
          <w:b/>
        </w:rPr>
      </w:pPr>
      <w:r w:rsidRPr="002C0D0A">
        <w:rPr>
          <w:b/>
        </w:rPr>
        <w:t>Órgão/unidade administrativa: [  ]</w:t>
      </w:r>
    </w:p>
    <w:p w14:paraId="3515F8A5" w14:textId="0C6FE5C1" w:rsidR="00962E73" w:rsidRPr="002C0D0A" w:rsidRDefault="00962E73" w:rsidP="00962E73">
      <w:pPr>
        <w:spacing w:line="360" w:lineRule="auto"/>
        <w:ind w:left="284"/>
        <w:rPr>
          <w:b/>
        </w:rPr>
      </w:pPr>
      <w:r w:rsidRPr="002C0D0A">
        <w:rPr>
          <w:b/>
        </w:rPr>
        <w:t>Nome: [  ]</w:t>
      </w:r>
    </w:p>
    <w:p w14:paraId="3BCDCF8A" w14:textId="4E535323" w:rsidR="00962E73" w:rsidRPr="002C0D0A" w:rsidRDefault="00962E73" w:rsidP="00962E73">
      <w:pPr>
        <w:spacing w:line="360" w:lineRule="auto"/>
        <w:ind w:left="284"/>
        <w:rPr>
          <w:b/>
        </w:rPr>
      </w:pPr>
      <w:r w:rsidRPr="002C0D0A">
        <w:rPr>
          <w:b/>
        </w:rPr>
        <w:t>Cargo: [  ]</w:t>
      </w:r>
    </w:p>
    <w:p w14:paraId="6DA94DA3" w14:textId="11F1B89D" w:rsidR="00962E73" w:rsidRPr="002C0D0A" w:rsidRDefault="00962E73" w:rsidP="00962E73">
      <w:pPr>
        <w:spacing w:line="360" w:lineRule="auto"/>
        <w:ind w:left="284"/>
        <w:rPr>
          <w:b/>
        </w:rPr>
      </w:pPr>
      <w:r w:rsidRPr="002C0D0A">
        <w:rPr>
          <w:b/>
        </w:rPr>
        <w:t>Campo Grande, [data]</w:t>
      </w:r>
    </w:p>
    <w:p w14:paraId="01442433" w14:textId="5850DCEC" w:rsidR="00962E73" w:rsidRPr="002C0D0A" w:rsidRDefault="00962E73" w:rsidP="00962E73">
      <w:pPr>
        <w:spacing w:line="360" w:lineRule="auto"/>
        <w:ind w:left="284"/>
        <w:rPr>
          <w:b/>
        </w:rPr>
      </w:pPr>
      <w:r w:rsidRPr="002C0D0A">
        <w:rPr>
          <w:b/>
        </w:rPr>
        <w:t>Assinatura: ____________________________</w:t>
      </w:r>
    </w:p>
    <w:sectPr w:rsidR="00962E73" w:rsidRPr="002C0D0A" w:rsidSect="009A319C">
      <w:headerReference w:type="default" r:id="rId8"/>
      <w:footerReference w:type="default" r:id="rId9"/>
      <w:pgSz w:w="11906" w:h="16838" w:code="9"/>
      <w:pgMar w:top="1789" w:right="1134" w:bottom="1134" w:left="1701" w:header="56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FF81A" w14:textId="77777777" w:rsidR="00D120B4" w:rsidRDefault="00D120B4" w:rsidP="00747B3C">
      <w:r>
        <w:separator/>
      </w:r>
    </w:p>
  </w:endnote>
  <w:endnote w:type="continuationSeparator" w:id="0">
    <w:p w14:paraId="738140BD" w14:textId="77777777" w:rsidR="00D120B4" w:rsidRDefault="00D120B4" w:rsidP="00747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989D8" w14:textId="77777777" w:rsidR="00C81872" w:rsidRPr="002158A9" w:rsidRDefault="00C81872" w:rsidP="00317029">
    <w:pPr>
      <w:pStyle w:val="Rodap"/>
      <w:pBdr>
        <w:top w:val="double" w:sz="4" w:space="0" w:color="auto"/>
      </w:pBdr>
      <w:tabs>
        <w:tab w:val="left" w:pos="709"/>
      </w:tabs>
      <w:ind w:right="360"/>
      <w:rPr>
        <w:b/>
        <w:sz w:val="16"/>
      </w:rPr>
    </w:pPr>
    <w:r w:rsidRPr="002158A9">
      <w:rPr>
        <w:b/>
        <w:sz w:val="16"/>
      </w:rPr>
      <w:t xml:space="preserve">Av. Des. José Nunes da Cunha, </w:t>
    </w:r>
    <w:r>
      <w:rPr>
        <w:b/>
        <w:sz w:val="16"/>
      </w:rPr>
      <w:t>B</w:t>
    </w:r>
    <w:r w:rsidRPr="002158A9">
      <w:rPr>
        <w:b/>
        <w:sz w:val="16"/>
      </w:rPr>
      <w:t>loco IV, P</w:t>
    </w:r>
    <w:r>
      <w:rPr>
        <w:b/>
        <w:sz w:val="16"/>
      </w:rPr>
      <w:t>arque</w:t>
    </w:r>
    <w:r w:rsidRPr="002158A9">
      <w:rPr>
        <w:b/>
        <w:sz w:val="16"/>
      </w:rPr>
      <w:t xml:space="preserve"> dos Poderes, Campo Grande</w:t>
    </w:r>
    <w:r>
      <w:rPr>
        <w:b/>
        <w:sz w:val="16"/>
      </w:rPr>
      <w:t>/</w:t>
    </w:r>
    <w:r w:rsidRPr="002158A9">
      <w:rPr>
        <w:b/>
        <w:sz w:val="16"/>
      </w:rPr>
      <w:t>MS</w:t>
    </w:r>
    <w:r>
      <w:rPr>
        <w:b/>
        <w:sz w:val="16"/>
      </w:rPr>
      <w:t>,</w:t>
    </w:r>
    <w:r w:rsidRPr="002158A9">
      <w:rPr>
        <w:b/>
        <w:sz w:val="16"/>
      </w:rPr>
      <w:t xml:space="preserve"> CEP 79.031-310</w:t>
    </w:r>
  </w:p>
  <w:p w14:paraId="1109E915" w14:textId="77777777" w:rsidR="00C81872" w:rsidRDefault="00D120B4" w:rsidP="00317029">
    <w:pPr>
      <w:pStyle w:val="Rodap"/>
      <w:pBdr>
        <w:top w:val="double" w:sz="4" w:space="0" w:color="auto"/>
      </w:pBdr>
      <w:tabs>
        <w:tab w:val="left" w:pos="709"/>
      </w:tabs>
      <w:ind w:right="360"/>
      <w:rPr>
        <w:b/>
        <w:sz w:val="16"/>
      </w:rPr>
    </w:pPr>
    <w:hyperlink r:id="rId1" w:history="1">
      <w:r w:rsidR="00C81872" w:rsidRPr="002158A9">
        <w:rPr>
          <w:rStyle w:val="Hyperlink"/>
          <w:b/>
          <w:sz w:val="16"/>
        </w:rPr>
        <w:t>www.pge.ms.gov.br</w:t>
      </w:r>
    </w:hyperlink>
    <w:r w:rsidR="00C81872">
      <w:rPr>
        <w:b/>
        <w:sz w:val="16"/>
      </w:rPr>
      <w:t xml:space="preserve">                                                                                                                                                               </w:t>
    </w:r>
    <w:r w:rsidR="00C81872" w:rsidRPr="002158A9">
      <w:rPr>
        <w:b/>
        <w:sz w:val="16"/>
      </w:rPr>
      <w:t>(67) 3318-</w:t>
    </w:r>
    <w:r w:rsidR="00C81872">
      <w:rPr>
        <w:b/>
        <w:sz w:val="16"/>
      </w:rPr>
      <w:t xml:space="preserve"> 2661</w:t>
    </w:r>
    <w:r w:rsidR="00C81872" w:rsidRPr="002158A9">
      <w:rPr>
        <w:b/>
        <w:sz w:val="16"/>
      </w:rPr>
      <w:tab/>
    </w:r>
  </w:p>
  <w:p w14:paraId="443F744A" w14:textId="77777777" w:rsidR="00C81872" w:rsidRPr="002158A9" w:rsidRDefault="00C81872" w:rsidP="00317029">
    <w:pPr>
      <w:pStyle w:val="Rodap"/>
      <w:pBdr>
        <w:top w:val="double" w:sz="4" w:space="0" w:color="auto"/>
      </w:pBdr>
      <w:tabs>
        <w:tab w:val="left" w:pos="709"/>
      </w:tabs>
      <w:ind w:right="360"/>
      <w:rPr>
        <w:b/>
        <w:sz w:val="16"/>
      </w:rPr>
    </w:pPr>
    <w:r>
      <w:rPr>
        <w:b/>
        <w:sz w:val="16"/>
      </w:rPr>
      <w:tab/>
    </w:r>
    <w:r>
      <w:rPr>
        <w:b/>
        <w:sz w:val="16"/>
      </w:rPr>
      <w:tab/>
      <w:t xml:space="preserve">                                                                                                                                                                                            </w:t>
    </w:r>
  </w:p>
  <w:p w14:paraId="515D146C" w14:textId="629F4531" w:rsidR="00C81872" w:rsidRPr="00317029" w:rsidRDefault="00C81872">
    <w:pPr>
      <w:pStyle w:val="Rodap"/>
      <w:jc w:val="right"/>
      <w:rPr>
        <w:rFonts w:ascii="Times New Roman" w:hAnsi="Times New Roman"/>
        <w:sz w:val="20"/>
        <w:szCs w:val="20"/>
      </w:rPr>
    </w:pPr>
    <w:r w:rsidRPr="00317029">
      <w:rPr>
        <w:rFonts w:ascii="Times New Roman" w:hAnsi="Times New Roman"/>
        <w:sz w:val="20"/>
        <w:szCs w:val="20"/>
      </w:rPr>
      <w:fldChar w:fldCharType="begin"/>
    </w:r>
    <w:r w:rsidRPr="00317029">
      <w:rPr>
        <w:rFonts w:ascii="Times New Roman" w:hAnsi="Times New Roman"/>
        <w:sz w:val="20"/>
        <w:szCs w:val="20"/>
      </w:rPr>
      <w:instrText>PAGE   \* MERGEFORMAT</w:instrText>
    </w:r>
    <w:r w:rsidRPr="00317029">
      <w:rPr>
        <w:rFonts w:ascii="Times New Roman" w:hAnsi="Times New Roman"/>
        <w:sz w:val="20"/>
        <w:szCs w:val="20"/>
      </w:rPr>
      <w:fldChar w:fldCharType="separate"/>
    </w:r>
    <w:r w:rsidR="001724DC">
      <w:rPr>
        <w:rFonts w:ascii="Times New Roman" w:hAnsi="Times New Roman"/>
        <w:noProof/>
        <w:sz w:val="20"/>
        <w:szCs w:val="20"/>
      </w:rPr>
      <w:t>1</w:t>
    </w:r>
    <w:r w:rsidRPr="00317029">
      <w:rPr>
        <w:rFonts w:ascii="Times New Roman" w:hAnsi="Times New Roman"/>
        <w:sz w:val="20"/>
        <w:szCs w:val="20"/>
      </w:rPr>
      <w:fldChar w:fldCharType="end"/>
    </w:r>
  </w:p>
  <w:p w14:paraId="7AE54F65" w14:textId="77777777" w:rsidR="00C81872" w:rsidRDefault="00C818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72370" w14:textId="77777777" w:rsidR="00D120B4" w:rsidRDefault="00D120B4" w:rsidP="00747B3C">
      <w:r>
        <w:separator/>
      </w:r>
    </w:p>
  </w:footnote>
  <w:footnote w:type="continuationSeparator" w:id="0">
    <w:p w14:paraId="10875E9D" w14:textId="77777777" w:rsidR="00D120B4" w:rsidRDefault="00D120B4" w:rsidP="00747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134" w:type="dxa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402"/>
    </w:tblGrid>
    <w:tr w:rsidR="00C81872" w:rsidRPr="00FB26BD" w14:paraId="1BD99722" w14:textId="77777777" w:rsidTr="009A319C">
      <w:tc>
        <w:tcPr>
          <w:tcW w:w="3369" w:type="dxa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14:paraId="2CDAD907" w14:textId="6A2E3200" w:rsidR="00C81872" w:rsidRPr="00FB26BD" w:rsidRDefault="00C81872" w:rsidP="009A319C">
          <w:pPr>
            <w:pStyle w:val="Cabealho"/>
            <w:ind w:left="604"/>
            <w:rPr>
              <w:bCs/>
              <w:sz w:val="18"/>
              <w:szCs w:val="18"/>
            </w:rPr>
          </w:pPr>
          <w:r w:rsidRPr="00FB26BD">
            <w:rPr>
              <w:noProof/>
              <w:sz w:val="18"/>
              <w:szCs w:val="18"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5C02F09F" wp14:editId="2DB70BB8">
                <wp:simplePos x="0" y="0"/>
                <wp:positionH relativeFrom="column">
                  <wp:posOffset>108585</wp:posOffset>
                </wp:positionH>
                <wp:positionV relativeFrom="paragraph">
                  <wp:posOffset>26035</wp:posOffset>
                </wp:positionV>
                <wp:extent cx="1743075" cy="514207"/>
                <wp:effectExtent l="0" t="0" r="0" b="635"/>
                <wp:wrapNone/>
                <wp:docPr id="8" name="Imagem 10" descr="monocromia_positivo_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0" descr="monocromia_positivo_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5142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02" w:type="dxa"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14:paraId="62C4B5B0" w14:textId="2CA65160" w:rsidR="00C81872" w:rsidRPr="00FB26BD" w:rsidRDefault="00C81872" w:rsidP="00755B56">
          <w:pPr>
            <w:pStyle w:val="Cabealho"/>
            <w:rPr>
              <w:rFonts w:ascii="Calibri Light" w:hAnsi="Calibri Light" w:cs="Calibri Light"/>
              <w:b/>
              <w:bCs/>
              <w:sz w:val="18"/>
              <w:szCs w:val="18"/>
            </w:rPr>
          </w:pPr>
          <w:r w:rsidRPr="00FB26BD">
            <w:rPr>
              <w:rFonts w:ascii="Calibri Light" w:hAnsi="Calibri Light" w:cs="Calibri Light"/>
              <w:bCs/>
              <w:sz w:val="18"/>
              <w:szCs w:val="18"/>
            </w:rPr>
            <w:t>CJUR-SUCOMP</w:t>
          </w:r>
        </w:p>
        <w:p w14:paraId="2F7AFA1A" w14:textId="77777777" w:rsidR="00C81872" w:rsidRPr="00FB26BD" w:rsidRDefault="00C81872" w:rsidP="00755B56">
          <w:pPr>
            <w:pStyle w:val="Cabealho"/>
            <w:tabs>
              <w:tab w:val="right" w:pos="3186"/>
            </w:tabs>
            <w:rPr>
              <w:rFonts w:ascii="Calibri Light" w:hAnsi="Calibri Light" w:cs="Calibri Light"/>
              <w:bCs/>
              <w:sz w:val="18"/>
              <w:szCs w:val="18"/>
            </w:rPr>
          </w:pPr>
          <w:r w:rsidRPr="00FB26BD">
            <w:rPr>
              <w:rFonts w:ascii="Calibri Light" w:hAnsi="Calibri Light" w:cs="Calibri Light"/>
              <w:b/>
              <w:bCs/>
              <w:sz w:val="18"/>
              <w:szCs w:val="18"/>
            </w:rPr>
            <w:t>Coordenadoria Jurídica da Procuradoria-Geral do Estado na Superintendência de Gestão de Compras e Materiais</w:t>
          </w:r>
        </w:p>
      </w:tc>
    </w:tr>
  </w:tbl>
  <w:p w14:paraId="0587A51C" w14:textId="77777777" w:rsidR="00C81872" w:rsidRPr="00B16667" w:rsidRDefault="00C81872">
    <w:pPr>
      <w:pStyle w:val="Cabealho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5428"/>
    <w:multiLevelType w:val="hybridMultilevel"/>
    <w:tmpl w:val="CB8C4C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344B9"/>
    <w:multiLevelType w:val="hybridMultilevel"/>
    <w:tmpl w:val="105E38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9318B"/>
    <w:multiLevelType w:val="multilevel"/>
    <w:tmpl w:val="9CD4E5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0C0C5455"/>
    <w:multiLevelType w:val="hybridMultilevel"/>
    <w:tmpl w:val="D67E20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00118"/>
    <w:multiLevelType w:val="hybridMultilevel"/>
    <w:tmpl w:val="D1E61C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48E"/>
    <w:multiLevelType w:val="hybridMultilevel"/>
    <w:tmpl w:val="4176C686"/>
    <w:lvl w:ilvl="0" w:tplc="5636E9D6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116B62E2"/>
    <w:multiLevelType w:val="multilevel"/>
    <w:tmpl w:val="7862CB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7" w15:restartNumberingAfterBreak="0">
    <w:nsid w:val="125F07D7"/>
    <w:multiLevelType w:val="hybridMultilevel"/>
    <w:tmpl w:val="A76ED6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56D37"/>
    <w:multiLevelType w:val="hybridMultilevel"/>
    <w:tmpl w:val="D2664B94"/>
    <w:lvl w:ilvl="0" w:tplc="1A8CC1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46270"/>
    <w:multiLevelType w:val="hybridMultilevel"/>
    <w:tmpl w:val="8C52CA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C1994"/>
    <w:multiLevelType w:val="hybridMultilevel"/>
    <w:tmpl w:val="12767DDA"/>
    <w:lvl w:ilvl="0" w:tplc="8548B24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BC47CB"/>
    <w:multiLevelType w:val="hybridMultilevel"/>
    <w:tmpl w:val="AB8EFC5C"/>
    <w:lvl w:ilvl="0" w:tplc="19A63B0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A1332"/>
    <w:multiLevelType w:val="hybridMultilevel"/>
    <w:tmpl w:val="310290EC"/>
    <w:lvl w:ilvl="0" w:tplc="5DE22E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129C4"/>
    <w:multiLevelType w:val="hybridMultilevel"/>
    <w:tmpl w:val="38EABED0"/>
    <w:lvl w:ilvl="0" w:tplc="56601DB6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31F23E07"/>
    <w:multiLevelType w:val="hybridMultilevel"/>
    <w:tmpl w:val="3F249D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97F27"/>
    <w:multiLevelType w:val="hybridMultilevel"/>
    <w:tmpl w:val="BEE0370A"/>
    <w:lvl w:ilvl="0" w:tplc="1E449A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05129"/>
    <w:multiLevelType w:val="hybridMultilevel"/>
    <w:tmpl w:val="7C86B852"/>
    <w:lvl w:ilvl="0" w:tplc="33605A1C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 w15:restartNumberingAfterBreak="0">
    <w:nsid w:val="3E9C186E"/>
    <w:multiLevelType w:val="hybridMultilevel"/>
    <w:tmpl w:val="95B6ED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B58F0"/>
    <w:multiLevelType w:val="hybridMultilevel"/>
    <w:tmpl w:val="692EA6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FF79D8"/>
    <w:multiLevelType w:val="hybridMultilevel"/>
    <w:tmpl w:val="87B242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26432"/>
    <w:multiLevelType w:val="multilevel"/>
    <w:tmpl w:val="D56082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</w:rPr>
    </w:lvl>
  </w:abstractNum>
  <w:abstractNum w:abstractNumId="21" w15:restartNumberingAfterBreak="0">
    <w:nsid w:val="5AEB3EF0"/>
    <w:multiLevelType w:val="multilevel"/>
    <w:tmpl w:val="E806D7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C1E4520"/>
    <w:multiLevelType w:val="hybridMultilevel"/>
    <w:tmpl w:val="00FAB716"/>
    <w:lvl w:ilvl="0" w:tplc="47666F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3B04B8"/>
    <w:multiLevelType w:val="hybridMultilevel"/>
    <w:tmpl w:val="49C0DD3E"/>
    <w:lvl w:ilvl="0" w:tplc="C1C085FA">
      <w:start w:val="4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5C4875ED"/>
    <w:multiLevelType w:val="hybridMultilevel"/>
    <w:tmpl w:val="F1201B5A"/>
    <w:lvl w:ilvl="0" w:tplc="9D647BFC">
      <w:start w:val="4"/>
      <w:numFmt w:val="upperRoman"/>
      <w:lvlText w:val="%1."/>
      <w:lvlJc w:val="left"/>
      <w:pPr>
        <w:ind w:left="1789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9470FA1"/>
    <w:multiLevelType w:val="hybridMultilevel"/>
    <w:tmpl w:val="A1B043F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6" w15:restartNumberingAfterBreak="0">
    <w:nsid w:val="69912F88"/>
    <w:multiLevelType w:val="multilevel"/>
    <w:tmpl w:val="D13C7B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 w15:restartNumberingAfterBreak="0">
    <w:nsid w:val="6A0B08DC"/>
    <w:multiLevelType w:val="hybridMultilevel"/>
    <w:tmpl w:val="94447B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725465"/>
    <w:multiLevelType w:val="hybridMultilevel"/>
    <w:tmpl w:val="A4B66D78"/>
    <w:lvl w:ilvl="0" w:tplc="8F9A795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06645B1"/>
    <w:multiLevelType w:val="multilevel"/>
    <w:tmpl w:val="D7B24812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8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1" w:hanging="1800"/>
      </w:pPr>
      <w:rPr>
        <w:rFonts w:hint="default"/>
      </w:rPr>
    </w:lvl>
  </w:abstractNum>
  <w:abstractNum w:abstractNumId="30" w15:restartNumberingAfterBreak="0">
    <w:nsid w:val="72B96205"/>
    <w:multiLevelType w:val="hybridMultilevel"/>
    <w:tmpl w:val="38C8A1A6"/>
    <w:lvl w:ilvl="0" w:tplc="038A021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724E47"/>
    <w:multiLevelType w:val="multilevel"/>
    <w:tmpl w:val="8AEE379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32" w15:restartNumberingAfterBreak="0">
    <w:nsid w:val="76AD1C1E"/>
    <w:multiLevelType w:val="multilevel"/>
    <w:tmpl w:val="C6CE84C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33" w15:restartNumberingAfterBreak="0">
    <w:nsid w:val="781A4E6B"/>
    <w:multiLevelType w:val="hybridMultilevel"/>
    <w:tmpl w:val="9D10EC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AE2F5D"/>
    <w:multiLevelType w:val="hybridMultilevel"/>
    <w:tmpl w:val="2CF886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A666FD"/>
    <w:multiLevelType w:val="hybridMultilevel"/>
    <w:tmpl w:val="D67E20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31"/>
  </w:num>
  <w:num w:numId="4">
    <w:abstractNumId w:val="29"/>
  </w:num>
  <w:num w:numId="5">
    <w:abstractNumId w:val="10"/>
  </w:num>
  <w:num w:numId="6">
    <w:abstractNumId w:val="27"/>
  </w:num>
  <w:num w:numId="7">
    <w:abstractNumId w:val="22"/>
  </w:num>
  <w:num w:numId="8">
    <w:abstractNumId w:val="8"/>
  </w:num>
  <w:num w:numId="9">
    <w:abstractNumId w:val="30"/>
  </w:num>
  <w:num w:numId="10">
    <w:abstractNumId w:val="26"/>
  </w:num>
  <w:num w:numId="11">
    <w:abstractNumId w:val="25"/>
  </w:num>
  <w:num w:numId="12">
    <w:abstractNumId w:val="32"/>
  </w:num>
  <w:num w:numId="13">
    <w:abstractNumId w:val="35"/>
  </w:num>
  <w:num w:numId="14">
    <w:abstractNumId w:val="3"/>
  </w:num>
  <w:num w:numId="15">
    <w:abstractNumId w:val="20"/>
  </w:num>
  <w:num w:numId="16">
    <w:abstractNumId w:val="6"/>
  </w:num>
  <w:num w:numId="17">
    <w:abstractNumId w:val="4"/>
  </w:num>
  <w:num w:numId="18">
    <w:abstractNumId w:val="18"/>
  </w:num>
  <w:num w:numId="19">
    <w:abstractNumId w:val="11"/>
  </w:num>
  <w:num w:numId="20">
    <w:abstractNumId w:val="33"/>
  </w:num>
  <w:num w:numId="21">
    <w:abstractNumId w:val="16"/>
  </w:num>
  <w:num w:numId="22">
    <w:abstractNumId w:val="5"/>
  </w:num>
  <w:num w:numId="23">
    <w:abstractNumId w:val="9"/>
  </w:num>
  <w:num w:numId="24">
    <w:abstractNumId w:val="15"/>
  </w:num>
  <w:num w:numId="25">
    <w:abstractNumId w:val="14"/>
  </w:num>
  <w:num w:numId="26">
    <w:abstractNumId w:val="1"/>
  </w:num>
  <w:num w:numId="27">
    <w:abstractNumId w:val="0"/>
  </w:num>
  <w:num w:numId="28">
    <w:abstractNumId w:val="7"/>
  </w:num>
  <w:num w:numId="29">
    <w:abstractNumId w:val="34"/>
  </w:num>
  <w:num w:numId="30">
    <w:abstractNumId w:val="19"/>
  </w:num>
  <w:num w:numId="31">
    <w:abstractNumId w:val="28"/>
  </w:num>
  <w:num w:numId="32">
    <w:abstractNumId w:val="12"/>
  </w:num>
  <w:num w:numId="33">
    <w:abstractNumId w:val="2"/>
  </w:num>
  <w:num w:numId="34">
    <w:abstractNumId w:val="24"/>
  </w:num>
  <w:num w:numId="35">
    <w:abstractNumId w:val="21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47"/>
    <w:rsid w:val="000003BC"/>
    <w:rsid w:val="00001202"/>
    <w:rsid w:val="0000341F"/>
    <w:rsid w:val="00004F36"/>
    <w:rsid w:val="000078EB"/>
    <w:rsid w:val="00011257"/>
    <w:rsid w:val="000118EC"/>
    <w:rsid w:val="00011B1E"/>
    <w:rsid w:val="00011DCF"/>
    <w:rsid w:val="000125DC"/>
    <w:rsid w:val="00017DDE"/>
    <w:rsid w:val="00020391"/>
    <w:rsid w:val="00023686"/>
    <w:rsid w:val="00025120"/>
    <w:rsid w:val="000258D6"/>
    <w:rsid w:val="00030FB7"/>
    <w:rsid w:val="00032708"/>
    <w:rsid w:val="000329EA"/>
    <w:rsid w:val="000345AB"/>
    <w:rsid w:val="00036393"/>
    <w:rsid w:val="00036C6C"/>
    <w:rsid w:val="00037484"/>
    <w:rsid w:val="00037B14"/>
    <w:rsid w:val="0004237F"/>
    <w:rsid w:val="0004297E"/>
    <w:rsid w:val="00044DE6"/>
    <w:rsid w:val="000453E5"/>
    <w:rsid w:val="00045F93"/>
    <w:rsid w:val="00050354"/>
    <w:rsid w:val="00051493"/>
    <w:rsid w:val="00052157"/>
    <w:rsid w:val="00052F48"/>
    <w:rsid w:val="000566EB"/>
    <w:rsid w:val="00060728"/>
    <w:rsid w:val="00060DCC"/>
    <w:rsid w:val="00063C94"/>
    <w:rsid w:val="00063ED3"/>
    <w:rsid w:val="00064D67"/>
    <w:rsid w:val="00066173"/>
    <w:rsid w:val="00066378"/>
    <w:rsid w:val="00067187"/>
    <w:rsid w:val="00072809"/>
    <w:rsid w:val="00072DC1"/>
    <w:rsid w:val="000735D9"/>
    <w:rsid w:val="00075206"/>
    <w:rsid w:val="00075375"/>
    <w:rsid w:val="000766C6"/>
    <w:rsid w:val="00077298"/>
    <w:rsid w:val="00077C08"/>
    <w:rsid w:val="00081B60"/>
    <w:rsid w:val="000822C4"/>
    <w:rsid w:val="00085E9C"/>
    <w:rsid w:val="00086C1F"/>
    <w:rsid w:val="000913CA"/>
    <w:rsid w:val="00094FAB"/>
    <w:rsid w:val="000957B4"/>
    <w:rsid w:val="00096016"/>
    <w:rsid w:val="000A0099"/>
    <w:rsid w:val="000A0FC7"/>
    <w:rsid w:val="000A2873"/>
    <w:rsid w:val="000A2A97"/>
    <w:rsid w:val="000A2E47"/>
    <w:rsid w:val="000A61B4"/>
    <w:rsid w:val="000B0546"/>
    <w:rsid w:val="000B182C"/>
    <w:rsid w:val="000B481D"/>
    <w:rsid w:val="000B5877"/>
    <w:rsid w:val="000B64ED"/>
    <w:rsid w:val="000C03E6"/>
    <w:rsid w:val="000C0491"/>
    <w:rsid w:val="000C082F"/>
    <w:rsid w:val="000C53F1"/>
    <w:rsid w:val="000C72AB"/>
    <w:rsid w:val="000C76FF"/>
    <w:rsid w:val="000D0C91"/>
    <w:rsid w:val="000D1702"/>
    <w:rsid w:val="000D2A28"/>
    <w:rsid w:val="000D4450"/>
    <w:rsid w:val="000D52E7"/>
    <w:rsid w:val="000D5588"/>
    <w:rsid w:val="000D681F"/>
    <w:rsid w:val="000D6F34"/>
    <w:rsid w:val="000E2EE5"/>
    <w:rsid w:val="000E42A0"/>
    <w:rsid w:val="000E5C91"/>
    <w:rsid w:val="000E7B15"/>
    <w:rsid w:val="000F0AB3"/>
    <w:rsid w:val="000F44BB"/>
    <w:rsid w:val="000F518A"/>
    <w:rsid w:val="0010232C"/>
    <w:rsid w:val="001026B3"/>
    <w:rsid w:val="00102DBD"/>
    <w:rsid w:val="00104C2E"/>
    <w:rsid w:val="001059D1"/>
    <w:rsid w:val="00105C8F"/>
    <w:rsid w:val="001108BB"/>
    <w:rsid w:val="00110B3D"/>
    <w:rsid w:val="00111E1F"/>
    <w:rsid w:val="0011405B"/>
    <w:rsid w:val="001142F7"/>
    <w:rsid w:val="001161FA"/>
    <w:rsid w:val="00126B9E"/>
    <w:rsid w:val="001279B0"/>
    <w:rsid w:val="001279FE"/>
    <w:rsid w:val="001318DB"/>
    <w:rsid w:val="00134EB0"/>
    <w:rsid w:val="00135A79"/>
    <w:rsid w:val="00140919"/>
    <w:rsid w:val="00140BE8"/>
    <w:rsid w:val="00142608"/>
    <w:rsid w:val="001437D1"/>
    <w:rsid w:val="00147087"/>
    <w:rsid w:val="00151ADD"/>
    <w:rsid w:val="0015227E"/>
    <w:rsid w:val="00152F5D"/>
    <w:rsid w:val="00154D32"/>
    <w:rsid w:val="00155415"/>
    <w:rsid w:val="00157123"/>
    <w:rsid w:val="00157F61"/>
    <w:rsid w:val="00162B61"/>
    <w:rsid w:val="001633DF"/>
    <w:rsid w:val="001655A2"/>
    <w:rsid w:val="001658DB"/>
    <w:rsid w:val="00166B7B"/>
    <w:rsid w:val="001702E6"/>
    <w:rsid w:val="001718DC"/>
    <w:rsid w:val="001724DC"/>
    <w:rsid w:val="00173A21"/>
    <w:rsid w:val="001740E3"/>
    <w:rsid w:val="0017444B"/>
    <w:rsid w:val="00176BEC"/>
    <w:rsid w:val="00176EA1"/>
    <w:rsid w:val="00177723"/>
    <w:rsid w:val="001777AC"/>
    <w:rsid w:val="0018150D"/>
    <w:rsid w:val="00182631"/>
    <w:rsid w:val="00183CB9"/>
    <w:rsid w:val="00184047"/>
    <w:rsid w:val="001848D7"/>
    <w:rsid w:val="00184CDC"/>
    <w:rsid w:val="0018579E"/>
    <w:rsid w:val="00185828"/>
    <w:rsid w:val="00186581"/>
    <w:rsid w:val="00186997"/>
    <w:rsid w:val="00190DE5"/>
    <w:rsid w:val="001911DE"/>
    <w:rsid w:val="0019187D"/>
    <w:rsid w:val="00194B66"/>
    <w:rsid w:val="00194C74"/>
    <w:rsid w:val="00194F25"/>
    <w:rsid w:val="00197606"/>
    <w:rsid w:val="001A01E3"/>
    <w:rsid w:val="001A37B4"/>
    <w:rsid w:val="001A4BB1"/>
    <w:rsid w:val="001A4EBB"/>
    <w:rsid w:val="001A600F"/>
    <w:rsid w:val="001A634A"/>
    <w:rsid w:val="001A65E7"/>
    <w:rsid w:val="001A6880"/>
    <w:rsid w:val="001B0CEF"/>
    <w:rsid w:val="001B1482"/>
    <w:rsid w:val="001B38DC"/>
    <w:rsid w:val="001B5E83"/>
    <w:rsid w:val="001C0673"/>
    <w:rsid w:val="001C0699"/>
    <w:rsid w:val="001C1698"/>
    <w:rsid w:val="001C4815"/>
    <w:rsid w:val="001C5217"/>
    <w:rsid w:val="001C6916"/>
    <w:rsid w:val="001C79E3"/>
    <w:rsid w:val="001D0130"/>
    <w:rsid w:val="001D077A"/>
    <w:rsid w:val="001D1184"/>
    <w:rsid w:val="001D18D0"/>
    <w:rsid w:val="001D25C5"/>
    <w:rsid w:val="001D30D2"/>
    <w:rsid w:val="001D4C89"/>
    <w:rsid w:val="001D7636"/>
    <w:rsid w:val="001D7895"/>
    <w:rsid w:val="001E1CED"/>
    <w:rsid w:val="001E1DBB"/>
    <w:rsid w:val="001E506D"/>
    <w:rsid w:val="001E5AF4"/>
    <w:rsid w:val="001E5B25"/>
    <w:rsid w:val="001E5EAE"/>
    <w:rsid w:val="001E6E1D"/>
    <w:rsid w:val="001F37A5"/>
    <w:rsid w:val="001F40B9"/>
    <w:rsid w:val="001F715C"/>
    <w:rsid w:val="001F7A68"/>
    <w:rsid w:val="0020114F"/>
    <w:rsid w:val="00201596"/>
    <w:rsid w:val="00202AD4"/>
    <w:rsid w:val="0020751F"/>
    <w:rsid w:val="00207EC7"/>
    <w:rsid w:val="00212213"/>
    <w:rsid w:val="002137D9"/>
    <w:rsid w:val="0021509D"/>
    <w:rsid w:val="0021589A"/>
    <w:rsid w:val="00217E93"/>
    <w:rsid w:val="00220496"/>
    <w:rsid w:val="00220549"/>
    <w:rsid w:val="0022090A"/>
    <w:rsid w:val="0022217F"/>
    <w:rsid w:val="00222725"/>
    <w:rsid w:val="00222F29"/>
    <w:rsid w:val="00222F2D"/>
    <w:rsid w:val="0022575E"/>
    <w:rsid w:val="00227A56"/>
    <w:rsid w:val="00227EAA"/>
    <w:rsid w:val="00230AA2"/>
    <w:rsid w:val="002316E8"/>
    <w:rsid w:val="00231AFA"/>
    <w:rsid w:val="00231C6C"/>
    <w:rsid w:val="002320CA"/>
    <w:rsid w:val="00233986"/>
    <w:rsid w:val="0023415E"/>
    <w:rsid w:val="002400DE"/>
    <w:rsid w:val="00240276"/>
    <w:rsid w:val="00240A66"/>
    <w:rsid w:val="00240F9C"/>
    <w:rsid w:val="00241812"/>
    <w:rsid w:val="0024206E"/>
    <w:rsid w:val="002430DE"/>
    <w:rsid w:val="00243CBA"/>
    <w:rsid w:val="00243E8C"/>
    <w:rsid w:val="0024483C"/>
    <w:rsid w:val="002476ED"/>
    <w:rsid w:val="0025179F"/>
    <w:rsid w:val="00252347"/>
    <w:rsid w:val="00253440"/>
    <w:rsid w:val="00253EDA"/>
    <w:rsid w:val="00257829"/>
    <w:rsid w:val="00257E23"/>
    <w:rsid w:val="00260D5A"/>
    <w:rsid w:val="00262C04"/>
    <w:rsid w:val="002641DE"/>
    <w:rsid w:val="00265430"/>
    <w:rsid w:val="0026647C"/>
    <w:rsid w:val="00267940"/>
    <w:rsid w:val="00267967"/>
    <w:rsid w:val="002708F9"/>
    <w:rsid w:val="00270E77"/>
    <w:rsid w:val="0027196E"/>
    <w:rsid w:val="00271E64"/>
    <w:rsid w:val="00272463"/>
    <w:rsid w:val="00272DE6"/>
    <w:rsid w:val="00273285"/>
    <w:rsid w:val="00273844"/>
    <w:rsid w:val="00274C55"/>
    <w:rsid w:val="00275C85"/>
    <w:rsid w:val="002760F1"/>
    <w:rsid w:val="00277759"/>
    <w:rsid w:val="00282200"/>
    <w:rsid w:val="002824A6"/>
    <w:rsid w:val="002870EE"/>
    <w:rsid w:val="0028755A"/>
    <w:rsid w:val="0029038D"/>
    <w:rsid w:val="00290CF1"/>
    <w:rsid w:val="002932B0"/>
    <w:rsid w:val="0029366E"/>
    <w:rsid w:val="00293BC7"/>
    <w:rsid w:val="00294B76"/>
    <w:rsid w:val="002959C0"/>
    <w:rsid w:val="00297FF8"/>
    <w:rsid w:val="002A06BE"/>
    <w:rsid w:val="002A1506"/>
    <w:rsid w:val="002A1683"/>
    <w:rsid w:val="002A1780"/>
    <w:rsid w:val="002A2C45"/>
    <w:rsid w:val="002A4367"/>
    <w:rsid w:val="002A525F"/>
    <w:rsid w:val="002A7EED"/>
    <w:rsid w:val="002C0453"/>
    <w:rsid w:val="002C0D0A"/>
    <w:rsid w:val="002C177B"/>
    <w:rsid w:val="002C1FD2"/>
    <w:rsid w:val="002C2C05"/>
    <w:rsid w:val="002C33C8"/>
    <w:rsid w:val="002C4FBE"/>
    <w:rsid w:val="002C521F"/>
    <w:rsid w:val="002C57F0"/>
    <w:rsid w:val="002C597E"/>
    <w:rsid w:val="002C5B9E"/>
    <w:rsid w:val="002D2659"/>
    <w:rsid w:val="002D2CC9"/>
    <w:rsid w:val="002D5304"/>
    <w:rsid w:val="002D553E"/>
    <w:rsid w:val="002D7323"/>
    <w:rsid w:val="002E27D4"/>
    <w:rsid w:val="002E2C54"/>
    <w:rsid w:val="002E3427"/>
    <w:rsid w:val="002E37E8"/>
    <w:rsid w:val="002E3A03"/>
    <w:rsid w:val="002E3F7A"/>
    <w:rsid w:val="002E4363"/>
    <w:rsid w:val="002E4C9D"/>
    <w:rsid w:val="002E5A05"/>
    <w:rsid w:val="002E7226"/>
    <w:rsid w:val="002F1648"/>
    <w:rsid w:val="002F19B2"/>
    <w:rsid w:val="002F231C"/>
    <w:rsid w:val="002F286F"/>
    <w:rsid w:val="002F2E8F"/>
    <w:rsid w:val="002F5C1E"/>
    <w:rsid w:val="002F60EE"/>
    <w:rsid w:val="002F643B"/>
    <w:rsid w:val="002F7CD0"/>
    <w:rsid w:val="0030279E"/>
    <w:rsid w:val="00303944"/>
    <w:rsid w:val="00305B97"/>
    <w:rsid w:val="0031095A"/>
    <w:rsid w:val="00310B67"/>
    <w:rsid w:val="00310EA3"/>
    <w:rsid w:val="003114F8"/>
    <w:rsid w:val="00312780"/>
    <w:rsid w:val="003128AB"/>
    <w:rsid w:val="00312A89"/>
    <w:rsid w:val="003139A0"/>
    <w:rsid w:val="003140F5"/>
    <w:rsid w:val="003146C2"/>
    <w:rsid w:val="00316E98"/>
    <w:rsid w:val="00317029"/>
    <w:rsid w:val="00320328"/>
    <w:rsid w:val="00323795"/>
    <w:rsid w:val="00323BF5"/>
    <w:rsid w:val="00323EED"/>
    <w:rsid w:val="00324252"/>
    <w:rsid w:val="003249F9"/>
    <w:rsid w:val="00324E22"/>
    <w:rsid w:val="00324F69"/>
    <w:rsid w:val="00327345"/>
    <w:rsid w:val="00330390"/>
    <w:rsid w:val="0033196D"/>
    <w:rsid w:val="003326DE"/>
    <w:rsid w:val="00332C84"/>
    <w:rsid w:val="00332E63"/>
    <w:rsid w:val="00332F83"/>
    <w:rsid w:val="00337872"/>
    <w:rsid w:val="0034027E"/>
    <w:rsid w:val="003412FF"/>
    <w:rsid w:val="0034385D"/>
    <w:rsid w:val="00343C94"/>
    <w:rsid w:val="003444FE"/>
    <w:rsid w:val="00350791"/>
    <w:rsid w:val="003509E3"/>
    <w:rsid w:val="00350F30"/>
    <w:rsid w:val="00355273"/>
    <w:rsid w:val="00357E15"/>
    <w:rsid w:val="003603A4"/>
    <w:rsid w:val="00361851"/>
    <w:rsid w:val="00363D9D"/>
    <w:rsid w:val="0036465C"/>
    <w:rsid w:val="003661DF"/>
    <w:rsid w:val="0037123C"/>
    <w:rsid w:val="00372026"/>
    <w:rsid w:val="0037231D"/>
    <w:rsid w:val="003734CD"/>
    <w:rsid w:val="003756CF"/>
    <w:rsid w:val="00375C2B"/>
    <w:rsid w:val="003771C7"/>
    <w:rsid w:val="00377E25"/>
    <w:rsid w:val="00380198"/>
    <w:rsid w:val="00382454"/>
    <w:rsid w:val="0038281A"/>
    <w:rsid w:val="00382CDD"/>
    <w:rsid w:val="0038338C"/>
    <w:rsid w:val="003842AD"/>
    <w:rsid w:val="00384A0E"/>
    <w:rsid w:val="00384DF8"/>
    <w:rsid w:val="00386AE6"/>
    <w:rsid w:val="00386C55"/>
    <w:rsid w:val="003875FA"/>
    <w:rsid w:val="0039427B"/>
    <w:rsid w:val="0039586F"/>
    <w:rsid w:val="00395A93"/>
    <w:rsid w:val="003A3280"/>
    <w:rsid w:val="003A46DD"/>
    <w:rsid w:val="003A66D5"/>
    <w:rsid w:val="003B012D"/>
    <w:rsid w:val="003B0D66"/>
    <w:rsid w:val="003B29D8"/>
    <w:rsid w:val="003B30DA"/>
    <w:rsid w:val="003B437D"/>
    <w:rsid w:val="003B5CAB"/>
    <w:rsid w:val="003B5D70"/>
    <w:rsid w:val="003B7534"/>
    <w:rsid w:val="003B7CD4"/>
    <w:rsid w:val="003C34A0"/>
    <w:rsid w:val="003C442D"/>
    <w:rsid w:val="003C47DC"/>
    <w:rsid w:val="003C733C"/>
    <w:rsid w:val="003C7B4B"/>
    <w:rsid w:val="003D034F"/>
    <w:rsid w:val="003D0FE8"/>
    <w:rsid w:val="003D4CC5"/>
    <w:rsid w:val="003D4DBA"/>
    <w:rsid w:val="003E53DD"/>
    <w:rsid w:val="003E6446"/>
    <w:rsid w:val="003E7FC4"/>
    <w:rsid w:val="003F0186"/>
    <w:rsid w:val="003F25BB"/>
    <w:rsid w:val="003F26E0"/>
    <w:rsid w:val="003F2966"/>
    <w:rsid w:val="003F6136"/>
    <w:rsid w:val="003F67E7"/>
    <w:rsid w:val="003F696D"/>
    <w:rsid w:val="003F6C97"/>
    <w:rsid w:val="003F72C9"/>
    <w:rsid w:val="003F77B0"/>
    <w:rsid w:val="00401C5B"/>
    <w:rsid w:val="004028B7"/>
    <w:rsid w:val="00403D0C"/>
    <w:rsid w:val="00403F9F"/>
    <w:rsid w:val="0040538F"/>
    <w:rsid w:val="00405915"/>
    <w:rsid w:val="00407C89"/>
    <w:rsid w:val="00413106"/>
    <w:rsid w:val="004143D6"/>
    <w:rsid w:val="004144E1"/>
    <w:rsid w:val="00415F31"/>
    <w:rsid w:val="00416888"/>
    <w:rsid w:val="00421FDA"/>
    <w:rsid w:val="00427B53"/>
    <w:rsid w:val="00430156"/>
    <w:rsid w:val="00431404"/>
    <w:rsid w:val="00432410"/>
    <w:rsid w:val="00432DDA"/>
    <w:rsid w:val="00434EC7"/>
    <w:rsid w:val="00436691"/>
    <w:rsid w:val="00437698"/>
    <w:rsid w:val="00440539"/>
    <w:rsid w:val="004405EB"/>
    <w:rsid w:val="00440D71"/>
    <w:rsid w:val="00441428"/>
    <w:rsid w:val="0044284D"/>
    <w:rsid w:val="0044337C"/>
    <w:rsid w:val="0044525E"/>
    <w:rsid w:val="00447684"/>
    <w:rsid w:val="00447AC6"/>
    <w:rsid w:val="00450310"/>
    <w:rsid w:val="004503A5"/>
    <w:rsid w:val="00450AB7"/>
    <w:rsid w:val="00450F0E"/>
    <w:rsid w:val="0045345E"/>
    <w:rsid w:val="00453C95"/>
    <w:rsid w:val="00454741"/>
    <w:rsid w:val="0045611B"/>
    <w:rsid w:val="004603EE"/>
    <w:rsid w:val="0046367D"/>
    <w:rsid w:val="004641BA"/>
    <w:rsid w:val="00464987"/>
    <w:rsid w:val="004659FC"/>
    <w:rsid w:val="004675DA"/>
    <w:rsid w:val="00470744"/>
    <w:rsid w:val="0047130A"/>
    <w:rsid w:val="004726A0"/>
    <w:rsid w:val="00473054"/>
    <w:rsid w:val="00474FA3"/>
    <w:rsid w:val="00484487"/>
    <w:rsid w:val="004852DD"/>
    <w:rsid w:val="0048760E"/>
    <w:rsid w:val="00487C25"/>
    <w:rsid w:val="00487FCA"/>
    <w:rsid w:val="00491583"/>
    <w:rsid w:val="0049577E"/>
    <w:rsid w:val="00495F1A"/>
    <w:rsid w:val="004A13AE"/>
    <w:rsid w:val="004A1B2E"/>
    <w:rsid w:val="004A34BA"/>
    <w:rsid w:val="004A5E6B"/>
    <w:rsid w:val="004A674C"/>
    <w:rsid w:val="004A6FD5"/>
    <w:rsid w:val="004A7F69"/>
    <w:rsid w:val="004B0585"/>
    <w:rsid w:val="004B0E72"/>
    <w:rsid w:val="004B13F3"/>
    <w:rsid w:val="004B4077"/>
    <w:rsid w:val="004B45C2"/>
    <w:rsid w:val="004B722C"/>
    <w:rsid w:val="004C3C5D"/>
    <w:rsid w:val="004C6663"/>
    <w:rsid w:val="004D071E"/>
    <w:rsid w:val="004D261C"/>
    <w:rsid w:val="004D3284"/>
    <w:rsid w:val="004D6F54"/>
    <w:rsid w:val="004D7F0B"/>
    <w:rsid w:val="004E07E8"/>
    <w:rsid w:val="004E0B39"/>
    <w:rsid w:val="004E3A5D"/>
    <w:rsid w:val="004E4A02"/>
    <w:rsid w:val="004E4FA2"/>
    <w:rsid w:val="004E60FB"/>
    <w:rsid w:val="004E6B62"/>
    <w:rsid w:val="004E7C72"/>
    <w:rsid w:val="004E7D49"/>
    <w:rsid w:val="004E7EAD"/>
    <w:rsid w:val="004F0A64"/>
    <w:rsid w:val="004F4039"/>
    <w:rsid w:val="004F5E61"/>
    <w:rsid w:val="004F6358"/>
    <w:rsid w:val="00500E68"/>
    <w:rsid w:val="00502101"/>
    <w:rsid w:val="00502AE8"/>
    <w:rsid w:val="00502D08"/>
    <w:rsid w:val="00503960"/>
    <w:rsid w:val="00503D12"/>
    <w:rsid w:val="0050538A"/>
    <w:rsid w:val="005053A0"/>
    <w:rsid w:val="00505C2F"/>
    <w:rsid w:val="00506633"/>
    <w:rsid w:val="0050768D"/>
    <w:rsid w:val="005103D4"/>
    <w:rsid w:val="005103D5"/>
    <w:rsid w:val="00511146"/>
    <w:rsid w:val="00513250"/>
    <w:rsid w:val="0051397B"/>
    <w:rsid w:val="00515E75"/>
    <w:rsid w:val="00520504"/>
    <w:rsid w:val="00520B7C"/>
    <w:rsid w:val="00521723"/>
    <w:rsid w:val="00521EB3"/>
    <w:rsid w:val="00523F9F"/>
    <w:rsid w:val="005252AE"/>
    <w:rsid w:val="005301AC"/>
    <w:rsid w:val="00531CA2"/>
    <w:rsid w:val="0053255C"/>
    <w:rsid w:val="00533EB0"/>
    <w:rsid w:val="00535373"/>
    <w:rsid w:val="00535839"/>
    <w:rsid w:val="005361DA"/>
    <w:rsid w:val="00536B56"/>
    <w:rsid w:val="00537319"/>
    <w:rsid w:val="00537BF3"/>
    <w:rsid w:val="00537F47"/>
    <w:rsid w:val="00540944"/>
    <w:rsid w:val="00540F9B"/>
    <w:rsid w:val="00540FA0"/>
    <w:rsid w:val="0054158D"/>
    <w:rsid w:val="00542E4A"/>
    <w:rsid w:val="00545F87"/>
    <w:rsid w:val="0055013B"/>
    <w:rsid w:val="005508B8"/>
    <w:rsid w:val="005558C4"/>
    <w:rsid w:val="005567D5"/>
    <w:rsid w:val="0055701D"/>
    <w:rsid w:val="00557611"/>
    <w:rsid w:val="005608D8"/>
    <w:rsid w:val="00560F4A"/>
    <w:rsid w:val="00561727"/>
    <w:rsid w:val="00561810"/>
    <w:rsid w:val="00563229"/>
    <w:rsid w:val="005636A6"/>
    <w:rsid w:val="0056579B"/>
    <w:rsid w:val="00565DE8"/>
    <w:rsid w:val="005707F9"/>
    <w:rsid w:val="00571044"/>
    <w:rsid w:val="00571AF2"/>
    <w:rsid w:val="00571E8F"/>
    <w:rsid w:val="00572668"/>
    <w:rsid w:val="00573193"/>
    <w:rsid w:val="00573454"/>
    <w:rsid w:val="00573545"/>
    <w:rsid w:val="00574BD2"/>
    <w:rsid w:val="00575CD9"/>
    <w:rsid w:val="00580788"/>
    <w:rsid w:val="00581BD2"/>
    <w:rsid w:val="00581DCE"/>
    <w:rsid w:val="005820AD"/>
    <w:rsid w:val="00584A53"/>
    <w:rsid w:val="005858CD"/>
    <w:rsid w:val="0059217D"/>
    <w:rsid w:val="0059253D"/>
    <w:rsid w:val="005931CF"/>
    <w:rsid w:val="005959DF"/>
    <w:rsid w:val="005965AC"/>
    <w:rsid w:val="00596F53"/>
    <w:rsid w:val="005A04B5"/>
    <w:rsid w:val="005A1BFB"/>
    <w:rsid w:val="005A2516"/>
    <w:rsid w:val="005A47CA"/>
    <w:rsid w:val="005A5D84"/>
    <w:rsid w:val="005A5FD4"/>
    <w:rsid w:val="005B1072"/>
    <w:rsid w:val="005B2A82"/>
    <w:rsid w:val="005B4F6A"/>
    <w:rsid w:val="005B5562"/>
    <w:rsid w:val="005B75C1"/>
    <w:rsid w:val="005B785C"/>
    <w:rsid w:val="005C3F92"/>
    <w:rsid w:val="005C4D7C"/>
    <w:rsid w:val="005C55B7"/>
    <w:rsid w:val="005C76CC"/>
    <w:rsid w:val="005C7DCA"/>
    <w:rsid w:val="005D0EF1"/>
    <w:rsid w:val="005D0EFE"/>
    <w:rsid w:val="005D1116"/>
    <w:rsid w:val="005D15DA"/>
    <w:rsid w:val="005D20C4"/>
    <w:rsid w:val="005D25C3"/>
    <w:rsid w:val="005D4B1F"/>
    <w:rsid w:val="005D58AF"/>
    <w:rsid w:val="005E4EDB"/>
    <w:rsid w:val="005E564A"/>
    <w:rsid w:val="005E6C3C"/>
    <w:rsid w:val="005E6FF4"/>
    <w:rsid w:val="005E78AB"/>
    <w:rsid w:val="005F1FB7"/>
    <w:rsid w:val="005F2806"/>
    <w:rsid w:val="005F3D82"/>
    <w:rsid w:val="005F4016"/>
    <w:rsid w:val="005F48AF"/>
    <w:rsid w:val="005F4BCA"/>
    <w:rsid w:val="005F6291"/>
    <w:rsid w:val="005F76BE"/>
    <w:rsid w:val="006001C9"/>
    <w:rsid w:val="0060138C"/>
    <w:rsid w:val="006022BE"/>
    <w:rsid w:val="00602B3C"/>
    <w:rsid w:val="00604E47"/>
    <w:rsid w:val="00606027"/>
    <w:rsid w:val="006060B0"/>
    <w:rsid w:val="00606C19"/>
    <w:rsid w:val="0061168F"/>
    <w:rsid w:val="0061172C"/>
    <w:rsid w:val="006117C9"/>
    <w:rsid w:val="00612038"/>
    <w:rsid w:val="00613061"/>
    <w:rsid w:val="006154F4"/>
    <w:rsid w:val="00615C12"/>
    <w:rsid w:val="00615F9F"/>
    <w:rsid w:val="00616A29"/>
    <w:rsid w:val="0061723E"/>
    <w:rsid w:val="006210F9"/>
    <w:rsid w:val="006217B8"/>
    <w:rsid w:val="00623716"/>
    <w:rsid w:val="00623796"/>
    <w:rsid w:val="00623A32"/>
    <w:rsid w:val="00623E44"/>
    <w:rsid w:val="00624E39"/>
    <w:rsid w:val="0062562A"/>
    <w:rsid w:val="006261B7"/>
    <w:rsid w:val="006262D8"/>
    <w:rsid w:val="00627A91"/>
    <w:rsid w:val="0063193D"/>
    <w:rsid w:val="006322D7"/>
    <w:rsid w:val="00632A4E"/>
    <w:rsid w:val="00634371"/>
    <w:rsid w:val="00635C6A"/>
    <w:rsid w:val="006364CA"/>
    <w:rsid w:val="00636AE9"/>
    <w:rsid w:val="00637940"/>
    <w:rsid w:val="00640835"/>
    <w:rsid w:val="00640AB3"/>
    <w:rsid w:val="00644BAA"/>
    <w:rsid w:val="00645138"/>
    <w:rsid w:val="00651A2E"/>
    <w:rsid w:val="00653558"/>
    <w:rsid w:val="00655EB8"/>
    <w:rsid w:val="0065670B"/>
    <w:rsid w:val="00656B21"/>
    <w:rsid w:val="00657E80"/>
    <w:rsid w:val="0066254D"/>
    <w:rsid w:val="00662868"/>
    <w:rsid w:val="00662A6C"/>
    <w:rsid w:val="006647BD"/>
    <w:rsid w:val="006655CF"/>
    <w:rsid w:val="00666475"/>
    <w:rsid w:val="00667146"/>
    <w:rsid w:val="0067004E"/>
    <w:rsid w:val="00671E96"/>
    <w:rsid w:val="00672D23"/>
    <w:rsid w:val="00673C2D"/>
    <w:rsid w:val="00675A13"/>
    <w:rsid w:val="006760F8"/>
    <w:rsid w:val="0067711C"/>
    <w:rsid w:val="006806BF"/>
    <w:rsid w:val="00680D68"/>
    <w:rsid w:val="006812ED"/>
    <w:rsid w:val="00681649"/>
    <w:rsid w:val="00681CB4"/>
    <w:rsid w:val="006858D6"/>
    <w:rsid w:val="0068630F"/>
    <w:rsid w:val="0068704E"/>
    <w:rsid w:val="00687AFD"/>
    <w:rsid w:val="0069158E"/>
    <w:rsid w:val="00693E90"/>
    <w:rsid w:val="00694CFE"/>
    <w:rsid w:val="0069567F"/>
    <w:rsid w:val="00697B81"/>
    <w:rsid w:val="006A1F74"/>
    <w:rsid w:val="006A2DEB"/>
    <w:rsid w:val="006A345F"/>
    <w:rsid w:val="006A5230"/>
    <w:rsid w:val="006A5310"/>
    <w:rsid w:val="006A5933"/>
    <w:rsid w:val="006B07C6"/>
    <w:rsid w:val="006B3656"/>
    <w:rsid w:val="006B41CD"/>
    <w:rsid w:val="006B4332"/>
    <w:rsid w:val="006B612B"/>
    <w:rsid w:val="006B64D3"/>
    <w:rsid w:val="006C087C"/>
    <w:rsid w:val="006C1C8A"/>
    <w:rsid w:val="006C5506"/>
    <w:rsid w:val="006C565A"/>
    <w:rsid w:val="006C566A"/>
    <w:rsid w:val="006C7C37"/>
    <w:rsid w:val="006D1AD6"/>
    <w:rsid w:val="006D2A57"/>
    <w:rsid w:val="006D3AB4"/>
    <w:rsid w:val="006D422D"/>
    <w:rsid w:val="006D6D90"/>
    <w:rsid w:val="006E15FB"/>
    <w:rsid w:val="006E227F"/>
    <w:rsid w:val="006E2C5D"/>
    <w:rsid w:val="006E31E5"/>
    <w:rsid w:val="006E4293"/>
    <w:rsid w:val="006E4DA3"/>
    <w:rsid w:val="006E5CC6"/>
    <w:rsid w:val="006E5D81"/>
    <w:rsid w:val="006E6452"/>
    <w:rsid w:val="006E70F2"/>
    <w:rsid w:val="006E72D9"/>
    <w:rsid w:val="006E7CB5"/>
    <w:rsid w:val="006F2E10"/>
    <w:rsid w:val="006F4DD3"/>
    <w:rsid w:val="006F7829"/>
    <w:rsid w:val="006F78A0"/>
    <w:rsid w:val="007006E8"/>
    <w:rsid w:val="0070179D"/>
    <w:rsid w:val="00702427"/>
    <w:rsid w:val="00706D08"/>
    <w:rsid w:val="007073BB"/>
    <w:rsid w:val="0071032E"/>
    <w:rsid w:val="00710ED9"/>
    <w:rsid w:val="00711A3D"/>
    <w:rsid w:val="00711AB6"/>
    <w:rsid w:val="00711D05"/>
    <w:rsid w:val="00712392"/>
    <w:rsid w:val="007145FC"/>
    <w:rsid w:val="00714655"/>
    <w:rsid w:val="00714A4D"/>
    <w:rsid w:val="00715142"/>
    <w:rsid w:val="00715821"/>
    <w:rsid w:val="0071751A"/>
    <w:rsid w:val="0072083F"/>
    <w:rsid w:val="00721B0D"/>
    <w:rsid w:val="00721B9B"/>
    <w:rsid w:val="00722045"/>
    <w:rsid w:val="00722393"/>
    <w:rsid w:val="007235B8"/>
    <w:rsid w:val="00733047"/>
    <w:rsid w:val="00734C6D"/>
    <w:rsid w:val="00735048"/>
    <w:rsid w:val="00737C1A"/>
    <w:rsid w:val="0074070B"/>
    <w:rsid w:val="00742EB1"/>
    <w:rsid w:val="007472B7"/>
    <w:rsid w:val="00747B3C"/>
    <w:rsid w:val="00751276"/>
    <w:rsid w:val="007520D2"/>
    <w:rsid w:val="00755B56"/>
    <w:rsid w:val="00756782"/>
    <w:rsid w:val="00757663"/>
    <w:rsid w:val="007576B7"/>
    <w:rsid w:val="00760A63"/>
    <w:rsid w:val="00761C44"/>
    <w:rsid w:val="00761E54"/>
    <w:rsid w:val="00761F58"/>
    <w:rsid w:val="007627C2"/>
    <w:rsid w:val="00762CF2"/>
    <w:rsid w:val="007649F3"/>
    <w:rsid w:val="00764E8E"/>
    <w:rsid w:val="007659A7"/>
    <w:rsid w:val="007702FC"/>
    <w:rsid w:val="00770FA7"/>
    <w:rsid w:val="00771EB4"/>
    <w:rsid w:val="00773085"/>
    <w:rsid w:val="0077427A"/>
    <w:rsid w:val="00777C59"/>
    <w:rsid w:val="007808EC"/>
    <w:rsid w:val="00780B11"/>
    <w:rsid w:val="00781E1F"/>
    <w:rsid w:val="00782645"/>
    <w:rsid w:val="0078505A"/>
    <w:rsid w:val="007857AD"/>
    <w:rsid w:val="00785F60"/>
    <w:rsid w:val="0078750D"/>
    <w:rsid w:val="00790465"/>
    <w:rsid w:val="0079050A"/>
    <w:rsid w:val="007909EC"/>
    <w:rsid w:val="00790B6B"/>
    <w:rsid w:val="007930E0"/>
    <w:rsid w:val="00797A0B"/>
    <w:rsid w:val="007A0A3D"/>
    <w:rsid w:val="007A1FDF"/>
    <w:rsid w:val="007A263D"/>
    <w:rsid w:val="007A4557"/>
    <w:rsid w:val="007B1874"/>
    <w:rsid w:val="007B6671"/>
    <w:rsid w:val="007C1BDC"/>
    <w:rsid w:val="007C1D55"/>
    <w:rsid w:val="007C1D59"/>
    <w:rsid w:val="007C1F53"/>
    <w:rsid w:val="007C391A"/>
    <w:rsid w:val="007C3FC7"/>
    <w:rsid w:val="007C49CF"/>
    <w:rsid w:val="007C6DD1"/>
    <w:rsid w:val="007C7F5E"/>
    <w:rsid w:val="007D0515"/>
    <w:rsid w:val="007D42B6"/>
    <w:rsid w:val="007E2AA9"/>
    <w:rsid w:val="007E2EC5"/>
    <w:rsid w:val="007E4258"/>
    <w:rsid w:val="007E4690"/>
    <w:rsid w:val="007E700C"/>
    <w:rsid w:val="007F30D2"/>
    <w:rsid w:val="007F342A"/>
    <w:rsid w:val="007F5071"/>
    <w:rsid w:val="007F5199"/>
    <w:rsid w:val="008029F5"/>
    <w:rsid w:val="00803381"/>
    <w:rsid w:val="0080733C"/>
    <w:rsid w:val="008107EE"/>
    <w:rsid w:val="008125CA"/>
    <w:rsid w:val="00813EA3"/>
    <w:rsid w:val="00816161"/>
    <w:rsid w:val="008242EE"/>
    <w:rsid w:val="00824E07"/>
    <w:rsid w:val="00827B5F"/>
    <w:rsid w:val="00831A10"/>
    <w:rsid w:val="00831A21"/>
    <w:rsid w:val="00831E66"/>
    <w:rsid w:val="0083387F"/>
    <w:rsid w:val="00833B70"/>
    <w:rsid w:val="0083429E"/>
    <w:rsid w:val="00834539"/>
    <w:rsid w:val="008365C6"/>
    <w:rsid w:val="008366A9"/>
    <w:rsid w:val="008372DD"/>
    <w:rsid w:val="008377B8"/>
    <w:rsid w:val="00837EEB"/>
    <w:rsid w:val="008406E5"/>
    <w:rsid w:val="008408C3"/>
    <w:rsid w:val="00842523"/>
    <w:rsid w:val="00842EFE"/>
    <w:rsid w:val="00850D32"/>
    <w:rsid w:val="00852DB1"/>
    <w:rsid w:val="00853E60"/>
    <w:rsid w:val="00854324"/>
    <w:rsid w:val="008557BC"/>
    <w:rsid w:val="00855B7F"/>
    <w:rsid w:val="008574DC"/>
    <w:rsid w:val="00860844"/>
    <w:rsid w:val="00862C10"/>
    <w:rsid w:val="00863ECC"/>
    <w:rsid w:val="00864254"/>
    <w:rsid w:val="008643B2"/>
    <w:rsid w:val="00864DAC"/>
    <w:rsid w:val="00864F62"/>
    <w:rsid w:val="00865AAF"/>
    <w:rsid w:val="00865B76"/>
    <w:rsid w:val="008667F5"/>
    <w:rsid w:val="00870094"/>
    <w:rsid w:val="00870AA0"/>
    <w:rsid w:val="00871071"/>
    <w:rsid w:val="00871FC5"/>
    <w:rsid w:val="00873B50"/>
    <w:rsid w:val="008750AE"/>
    <w:rsid w:val="0088201F"/>
    <w:rsid w:val="00883A83"/>
    <w:rsid w:val="00883EA7"/>
    <w:rsid w:val="008853D3"/>
    <w:rsid w:val="00885FE2"/>
    <w:rsid w:val="0089267B"/>
    <w:rsid w:val="0089335D"/>
    <w:rsid w:val="00893E96"/>
    <w:rsid w:val="008A239D"/>
    <w:rsid w:val="008A3446"/>
    <w:rsid w:val="008A360B"/>
    <w:rsid w:val="008A38E3"/>
    <w:rsid w:val="008A3BE6"/>
    <w:rsid w:val="008A3FA4"/>
    <w:rsid w:val="008A405D"/>
    <w:rsid w:val="008A50DD"/>
    <w:rsid w:val="008A561E"/>
    <w:rsid w:val="008A6744"/>
    <w:rsid w:val="008A6AE6"/>
    <w:rsid w:val="008A783E"/>
    <w:rsid w:val="008B0533"/>
    <w:rsid w:val="008B0AD7"/>
    <w:rsid w:val="008B2F8C"/>
    <w:rsid w:val="008B3025"/>
    <w:rsid w:val="008B5DB6"/>
    <w:rsid w:val="008B6813"/>
    <w:rsid w:val="008B7EFC"/>
    <w:rsid w:val="008C168C"/>
    <w:rsid w:val="008C2801"/>
    <w:rsid w:val="008C2B5A"/>
    <w:rsid w:val="008C2BFE"/>
    <w:rsid w:val="008C2C05"/>
    <w:rsid w:val="008C2DFA"/>
    <w:rsid w:val="008C7DE5"/>
    <w:rsid w:val="008D03C4"/>
    <w:rsid w:val="008D1E9B"/>
    <w:rsid w:val="008D41ED"/>
    <w:rsid w:val="008E09CD"/>
    <w:rsid w:val="008E0D0B"/>
    <w:rsid w:val="008E0F16"/>
    <w:rsid w:val="008E3453"/>
    <w:rsid w:val="008E35F0"/>
    <w:rsid w:val="008E363A"/>
    <w:rsid w:val="008E4E62"/>
    <w:rsid w:val="008E505C"/>
    <w:rsid w:val="008E5A04"/>
    <w:rsid w:val="008E609E"/>
    <w:rsid w:val="008E613D"/>
    <w:rsid w:val="008F046C"/>
    <w:rsid w:val="008F1A63"/>
    <w:rsid w:val="008F1FB1"/>
    <w:rsid w:val="008F2EA7"/>
    <w:rsid w:val="008F2F46"/>
    <w:rsid w:val="008F588E"/>
    <w:rsid w:val="009008E8"/>
    <w:rsid w:val="00900F85"/>
    <w:rsid w:val="00901039"/>
    <w:rsid w:val="009023D3"/>
    <w:rsid w:val="009029DE"/>
    <w:rsid w:val="00905D14"/>
    <w:rsid w:val="00906B51"/>
    <w:rsid w:val="009076A2"/>
    <w:rsid w:val="0091040F"/>
    <w:rsid w:val="00915B60"/>
    <w:rsid w:val="00916530"/>
    <w:rsid w:val="00922E3A"/>
    <w:rsid w:val="00923891"/>
    <w:rsid w:val="00924C27"/>
    <w:rsid w:val="009259F1"/>
    <w:rsid w:val="009269DD"/>
    <w:rsid w:val="00927D33"/>
    <w:rsid w:val="009304E7"/>
    <w:rsid w:val="009307B4"/>
    <w:rsid w:val="00931CF0"/>
    <w:rsid w:val="009341D0"/>
    <w:rsid w:val="009346A4"/>
    <w:rsid w:val="00936645"/>
    <w:rsid w:val="0094240F"/>
    <w:rsid w:val="00942993"/>
    <w:rsid w:val="00943A96"/>
    <w:rsid w:val="00943F98"/>
    <w:rsid w:val="00947490"/>
    <w:rsid w:val="0094781B"/>
    <w:rsid w:val="00950B36"/>
    <w:rsid w:val="00950FB3"/>
    <w:rsid w:val="00952490"/>
    <w:rsid w:val="00952742"/>
    <w:rsid w:val="00954B78"/>
    <w:rsid w:val="00955237"/>
    <w:rsid w:val="0095620F"/>
    <w:rsid w:val="00956287"/>
    <w:rsid w:val="009579A3"/>
    <w:rsid w:val="00960050"/>
    <w:rsid w:val="00960743"/>
    <w:rsid w:val="009624C7"/>
    <w:rsid w:val="00962E73"/>
    <w:rsid w:val="00963EA2"/>
    <w:rsid w:val="00964DD8"/>
    <w:rsid w:val="0096586D"/>
    <w:rsid w:val="009662D6"/>
    <w:rsid w:val="00973B05"/>
    <w:rsid w:val="009757E4"/>
    <w:rsid w:val="00975A61"/>
    <w:rsid w:val="00977DA5"/>
    <w:rsid w:val="009816DA"/>
    <w:rsid w:val="00981991"/>
    <w:rsid w:val="00984F74"/>
    <w:rsid w:val="009856FE"/>
    <w:rsid w:val="009862C0"/>
    <w:rsid w:val="00986472"/>
    <w:rsid w:val="0099060C"/>
    <w:rsid w:val="00994717"/>
    <w:rsid w:val="00994B92"/>
    <w:rsid w:val="00994DBC"/>
    <w:rsid w:val="00996C2F"/>
    <w:rsid w:val="009A0B13"/>
    <w:rsid w:val="009A319C"/>
    <w:rsid w:val="009A4D57"/>
    <w:rsid w:val="009A74CB"/>
    <w:rsid w:val="009A79E4"/>
    <w:rsid w:val="009A7BEC"/>
    <w:rsid w:val="009B1F78"/>
    <w:rsid w:val="009B4CF0"/>
    <w:rsid w:val="009C15A5"/>
    <w:rsid w:val="009C1EC2"/>
    <w:rsid w:val="009C1F81"/>
    <w:rsid w:val="009C64E7"/>
    <w:rsid w:val="009D2043"/>
    <w:rsid w:val="009D3063"/>
    <w:rsid w:val="009D37D8"/>
    <w:rsid w:val="009D39C3"/>
    <w:rsid w:val="009E0DE0"/>
    <w:rsid w:val="009E2CD2"/>
    <w:rsid w:val="009E3392"/>
    <w:rsid w:val="009E43E3"/>
    <w:rsid w:val="009E470A"/>
    <w:rsid w:val="009E5D23"/>
    <w:rsid w:val="009E726E"/>
    <w:rsid w:val="009F2EB5"/>
    <w:rsid w:val="009F310D"/>
    <w:rsid w:val="009F5A1C"/>
    <w:rsid w:val="00A00477"/>
    <w:rsid w:val="00A01BFE"/>
    <w:rsid w:val="00A0370A"/>
    <w:rsid w:val="00A03CFA"/>
    <w:rsid w:val="00A0510B"/>
    <w:rsid w:val="00A0657B"/>
    <w:rsid w:val="00A07072"/>
    <w:rsid w:val="00A07145"/>
    <w:rsid w:val="00A0753C"/>
    <w:rsid w:val="00A07C76"/>
    <w:rsid w:val="00A10DA5"/>
    <w:rsid w:val="00A12E4A"/>
    <w:rsid w:val="00A133AC"/>
    <w:rsid w:val="00A14F21"/>
    <w:rsid w:val="00A1513C"/>
    <w:rsid w:val="00A22B3B"/>
    <w:rsid w:val="00A24E12"/>
    <w:rsid w:val="00A251CE"/>
    <w:rsid w:val="00A27B8D"/>
    <w:rsid w:val="00A30774"/>
    <w:rsid w:val="00A316BE"/>
    <w:rsid w:val="00A36211"/>
    <w:rsid w:val="00A37182"/>
    <w:rsid w:val="00A37DB2"/>
    <w:rsid w:val="00A40803"/>
    <w:rsid w:val="00A40997"/>
    <w:rsid w:val="00A41110"/>
    <w:rsid w:val="00A42DAC"/>
    <w:rsid w:val="00A455ED"/>
    <w:rsid w:val="00A46CEE"/>
    <w:rsid w:val="00A5019E"/>
    <w:rsid w:val="00A50A15"/>
    <w:rsid w:val="00A50D89"/>
    <w:rsid w:val="00A50F66"/>
    <w:rsid w:val="00A526A3"/>
    <w:rsid w:val="00A53E50"/>
    <w:rsid w:val="00A572D2"/>
    <w:rsid w:val="00A57529"/>
    <w:rsid w:val="00A5790B"/>
    <w:rsid w:val="00A640CC"/>
    <w:rsid w:val="00A66D23"/>
    <w:rsid w:val="00A66E3B"/>
    <w:rsid w:val="00A67D16"/>
    <w:rsid w:val="00A70E79"/>
    <w:rsid w:val="00A725CD"/>
    <w:rsid w:val="00A77CDA"/>
    <w:rsid w:val="00A80528"/>
    <w:rsid w:val="00A80FDA"/>
    <w:rsid w:val="00A82B7A"/>
    <w:rsid w:val="00A83D15"/>
    <w:rsid w:val="00A92DAE"/>
    <w:rsid w:val="00A9320E"/>
    <w:rsid w:val="00A954AE"/>
    <w:rsid w:val="00A95AE3"/>
    <w:rsid w:val="00A97651"/>
    <w:rsid w:val="00AA1583"/>
    <w:rsid w:val="00AA1727"/>
    <w:rsid w:val="00AA1ADB"/>
    <w:rsid w:val="00AA2C8C"/>
    <w:rsid w:val="00AA4691"/>
    <w:rsid w:val="00AA483A"/>
    <w:rsid w:val="00AA57CA"/>
    <w:rsid w:val="00AA7A2E"/>
    <w:rsid w:val="00AB07FC"/>
    <w:rsid w:val="00AB08FA"/>
    <w:rsid w:val="00AB12C2"/>
    <w:rsid w:val="00AB26BC"/>
    <w:rsid w:val="00AB3EFD"/>
    <w:rsid w:val="00AB64E6"/>
    <w:rsid w:val="00AC26AD"/>
    <w:rsid w:val="00AC3B53"/>
    <w:rsid w:val="00AC4F9D"/>
    <w:rsid w:val="00AD154B"/>
    <w:rsid w:val="00AD1E42"/>
    <w:rsid w:val="00AD3244"/>
    <w:rsid w:val="00AD65E2"/>
    <w:rsid w:val="00AD7501"/>
    <w:rsid w:val="00AD7AFE"/>
    <w:rsid w:val="00AE08C9"/>
    <w:rsid w:val="00AE0D80"/>
    <w:rsid w:val="00AE1D58"/>
    <w:rsid w:val="00AE4733"/>
    <w:rsid w:val="00AE61DA"/>
    <w:rsid w:val="00AE7775"/>
    <w:rsid w:val="00AF0197"/>
    <w:rsid w:val="00AF0419"/>
    <w:rsid w:val="00AF0790"/>
    <w:rsid w:val="00AF16C2"/>
    <w:rsid w:val="00AF1BD0"/>
    <w:rsid w:val="00AF1D8F"/>
    <w:rsid w:val="00AF2275"/>
    <w:rsid w:val="00AF253A"/>
    <w:rsid w:val="00AF4640"/>
    <w:rsid w:val="00AF51EE"/>
    <w:rsid w:val="00B0017E"/>
    <w:rsid w:val="00B03F22"/>
    <w:rsid w:val="00B07567"/>
    <w:rsid w:val="00B11238"/>
    <w:rsid w:val="00B15171"/>
    <w:rsid w:val="00B16667"/>
    <w:rsid w:val="00B16B26"/>
    <w:rsid w:val="00B20D38"/>
    <w:rsid w:val="00B20EF6"/>
    <w:rsid w:val="00B212AE"/>
    <w:rsid w:val="00B24ACF"/>
    <w:rsid w:val="00B27779"/>
    <w:rsid w:val="00B307CC"/>
    <w:rsid w:val="00B30F0D"/>
    <w:rsid w:val="00B32512"/>
    <w:rsid w:val="00B33C4E"/>
    <w:rsid w:val="00B37C9B"/>
    <w:rsid w:val="00B37E10"/>
    <w:rsid w:val="00B40F7A"/>
    <w:rsid w:val="00B41F1C"/>
    <w:rsid w:val="00B449A8"/>
    <w:rsid w:val="00B45D77"/>
    <w:rsid w:val="00B466EA"/>
    <w:rsid w:val="00B50C19"/>
    <w:rsid w:val="00B50DAF"/>
    <w:rsid w:val="00B5178E"/>
    <w:rsid w:val="00B5435B"/>
    <w:rsid w:val="00B547F6"/>
    <w:rsid w:val="00B55047"/>
    <w:rsid w:val="00B560C7"/>
    <w:rsid w:val="00B56F8F"/>
    <w:rsid w:val="00B60E6E"/>
    <w:rsid w:val="00B61945"/>
    <w:rsid w:val="00B65219"/>
    <w:rsid w:val="00B6544E"/>
    <w:rsid w:val="00B66F5E"/>
    <w:rsid w:val="00B700D1"/>
    <w:rsid w:val="00B70600"/>
    <w:rsid w:val="00B71986"/>
    <w:rsid w:val="00B7364D"/>
    <w:rsid w:val="00B75E92"/>
    <w:rsid w:val="00B81DD9"/>
    <w:rsid w:val="00B82822"/>
    <w:rsid w:val="00B83707"/>
    <w:rsid w:val="00B84367"/>
    <w:rsid w:val="00B86B07"/>
    <w:rsid w:val="00B9200F"/>
    <w:rsid w:val="00B94667"/>
    <w:rsid w:val="00B9648F"/>
    <w:rsid w:val="00BA003A"/>
    <w:rsid w:val="00BA4956"/>
    <w:rsid w:val="00BA49E7"/>
    <w:rsid w:val="00BA5115"/>
    <w:rsid w:val="00BA6192"/>
    <w:rsid w:val="00BA7576"/>
    <w:rsid w:val="00BA7C51"/>
    <w:rsid w:val="00BA7D93"/>
    <w:rsid w:val="00BB1F3A"/>
    <w:rsid w:val="00BB2814"/>
    <w:rsid w:val="00BB6663"/>
    <w:rsid w:val="00BB784C"/>
    <w:rsid w:val="00BC08B3"/>
    <w:rsid w:val="00BC0BBA"/>
    <w:rsid w:val="00BC3A7E"/>
    <w:rsid w:val="00BC61C7"/>
    <w:rsid w:val="00BD0CC0"/>
    <w:rsid w:val="00BD0D0A"/>
    <w:rsid w:val="00BD1112"/>
    <w:rsid w:val="00BD37D0"/>
    <w:rsid w:val="00BD5D86"/>
    <w:rsid w:val="00BD7B35"/>
    <w:rsid w:val="00BE0097"/>
    <w:rsid w:val="00BE0C5A"/>
    <w:rsid w:val="00BE391A"/>
    <w:rsid w:val="00BE3A1E"/>
    <w:rsid w:val="00BE3F39"/>
    <w:rsid w:val="00BE4B16"/>
    <w:rsid w:val="00BE5422"/>
    <w:rsid w:val="00BE6379"/>
    <w:rsid w:val="00BE6EDF"/>
    <w:rsid w:val="00BE74FC"/>
    <w:rsid w:val="00BF04B0"/>
    <w:rsid w:val="00BF0B75"/>
    <w:rsid w:val="00BF0EB4"/>
    <w:rsid w:val="00BF427B"/>
    <w:rsid w:val="00BF54E9"/>
    <w:rsid w:val="00BF68A5"/>
    <w:rsid w:val="00BF6C45"/>
    <w:rsid w:val="00C00002"/>
    <w:rsid w:val="00C02219"/>
    <w:rsid w:val="00C029C4"/>
    <w:rsid w:val="00C0444F"/>
    <w:rsid w:val="00C075A9"/>
    <w:rsid w:val="00C11AD4"/>
    <w:rsid w:val="00C1263F"/>
    <w:rsid w:val="00C12E92"/>
    <w:rsid w:val="00C149C5"/>
    <w:rsid w:val="00C24D7A"/>
    <w:rsid w:val="00C2571A"/>
    <w:rsid w:val="00C32A94"/>
    <w:rsid w:val="00C32C8C"/>
    <w:rsid w:val="00C332A8"/>
    <w:rsid w:val="00C35365"/>
    <w:rsid w:val="00C41523"/>
    <w:rsid w:val="00C41CF7"/>
    <w:rsid w:val="00C42BDF"/>
    <w:rsid w:val="00C430D4"/>
    <w:rsid w:val="00C46E3E"/>
    <w:rsid w:val="00C50769"/>
    <w:rsid w:val="00C53823"/>
    <w:rsid w:val="00C540CC"/>
    <w:rsid w:val="00C54632"/>
    <w:rsid w:val="00C54ACE"/>
    <w:rsid w:val="00C55D01"/>
    <w:rsid w:val="00C564E3"/>
    <w:rsid w:val="00C7079C"/>
    <w:rsid w:val="00C71C42"/>
    <w:rsid w:val="00C72A54"/>
    <w:rsid w:val="00C730B0"/>
    <w:rsid w:val="00C75161"/>
    <w:rsid w:val="00C75DF6"/>
    <w:rsid w:val="00C8061F"/>
    <w:rsid w:val="00C80ECE"/>
    <w:rsid w:val="00C8161B"/>
    <w:rsid w:val="00C81872"/>
    <w:rsid w:val="00C82640"/>
    <w:rsid w:val="00C83883"/>
    <w:rsid w:val="00C845A3"/>
    <w:rsid w:val="00C8537E"/>
    <w:rsid w:val="00C8545A"/>
    <w:rsid w:val="00C85729"/>
    <w:rsid w:val="00C85772"/>
    <w:rsid w:val="00C85C87"/>
    <w:rsid w:val="00C85CD7"/>
    <w:rsid w:val="00C85DB6"/>
    <w:rsid w:val="00C96074"/>
    <w:rsid w:val="00C97090"/>
    <w:rsid w:val="00C97675"/>
    <w:rsid w:val="00CA0B17"/>
    <w:rsid w:val="00CA0F04"/>
    <w:rsid w:val="00CA2176"/>
    <w:rsid w:val="00CA21C8"/>
    <w:rsid w:val="00CA5F23"/>
    <w:rsid w:val="00CA770A"/>
    <w:rsid w:val="00CB3FB1"/>
    <w:rsid w:val="00CB4A3F"/>
    <w:rsid w:val="00CB4EA1"/>
    <w:rsid w:val="00CB728C"/>
    <w:rsid w:val="00CC44DF"/>
    <w:rsid w:val="00CC506B"/>
    <w:rsid w:val="00CC5E5C"/>
    <w:rsid w:val="00CD00F5"/>
    <w:rsid w:val="00CD1825"/>
    <w:rsid w:val="00CD1B9F"/>
    <w:rsid w:val="00CD42B7"/>
    <w:rsid w:val="00CD6863"/>
    <w:rsid w:val="00CD7C34"/>
    <w:rsid w:val="00CE057A"/>
    <w:rsid w:val="00CE067E"/>
    <w:rsid w:val="00CE27CC"/>
    <w:rsid w:val="00CE32D6"/>
    <w:rsid w:val="00CE3A9C"/>
    <w:rsid w:val="00CE415F"/>
    <w:rsid w:val="00CE4427"/>
    <w:rsid w:val="00CE4CDE"/>
    <w:rsid w:val="00CE67CB"/>
    <w:rsid w:val="00CF01B7"/>
    <w:rsid w:val="00CF11D8"/>
    <w:rsid w:val="00CF206A"/>
    <w:rsid w:val="00CF26E0"/>
    <w:rsid w:val="00CF3831"/>
    <w:rsid w:val="00CF4C67"/>
    <w:rsid w:val="00CF5546"/>
    <w:rsid w:val="00CF622D"/>
    <w:rsid w:val="00CF63F3"/>
    <w:rsid w:val="00CF7865"/>
    <w:rsid w:val="00D005B6"/>
    <w:rsid w:val="00D00CE9"/>
    <w:rsid w:val="00D030D8"/>
    <w:rsid w:val="00D03327"/>
    <w:rsid w:val="00D0434D"/>
    <w:rsid w:val="00D04410"/>
    <w:rsid w:val="00D04D78"/>
    <w:rsid w:val="00D062E6"/>
    <w:rsid w:val="00D120B4"/>
    <w:rsid w:val="00D12F37"/>
    <w:rsid w:val="00D13C18"/>
    <w:rsid w:val="00D14E37"/>
    <w:rsid w:val="00D15CA6"/>
    <w:rsid w:val="00D15D54"/>
    <w:rsid w:val="00D17FA9"/>
    <w:rsid w:val="00D20FE2"/>
    <w:rsid w:val="00D22ABD"/>
    <w:rsid w:val="00D23D5F"/>
    <w:rsid w:val="00D300FC"/>
    <w:rsid w:val="00D306D2"/>
    <w:rsid w:val="00D30C6A"/>
    <w:rsid w:val="00D31FD8"/>
    <w:rsid w:val="00D32B61"/>
    <w:rsid w:val="00D33011"/>
    <w:rsid w:val="00D330D8"/>
    <w:rsid w:val="00D3356B"/>
    <w:rsid w:val="00D33B5C"/>
    <w:rsid w:val="00D36A92"/>
    <w:rsid w:val="00D37FB7"/>
    <w:rsid w:val="00D40F37"/>
    <w:rsid w:val="00D42902"/>
    <w:rsid w:val="00D42D57"/>
    <w:rsid w:val="00D4305B"/>
    <w:rsid w:val="00D43ED3"/>
    <w:rsid w:val="00D44B85"/>
    <w:rsid w:val="00D468FA"/>
    <w:rsid w:val="00D470E5"/>
    <w:rsid w:val="00D53180"/>
    <w:rsid w:val="00D538FC"/>
    <w:rsid w:val="00D566C3"/>
    <w:rsid w:val="00D60D62"/>
    <w:rsid w:val="00D61810"/>
    <w:rsid w:val="00D70D9B"/>
    <w:rsid w:val="00D71926"/>
    <w:rsid w:val="00D72D59"/>
    <w:rsid w:val="00D7596B"/>
    <w:rsid w:val="00D766E6"/>
    <w:rsid w:val="00D777B7"/>
    <w:rsid w:val="00D77F6D"/>
    <w:rsid w:val="00D82B53"/>
    <w:rsid w:val="00D83A12"/>
    <w:rsid w:val="00D862EC"/>
    <w:rsid w:val="00D936F1"/>
    <w:rsid w:val="00D97B64"/>
    <w:rsid w:val="00DA07F3"/>
    <w:rsid w:val="00DA1C60"/>
    <w:rsid w:val="00DA1EA4"/>
    <w:rsid w:val="00DA5DAC"/>
    <w:rsid w:val="00DB01C3"/>
    <w:rsid w:val="00DB16E9"/>
    <w:rsid w:val="00DB29CC"/>
    <w:rsid w:val="00DB432B"/>
    <w:rsid w:val="00DB5F56"/>
    <w:rsid w:val="00DC0253"/>
    <w:rsid w:val="00DC2AC9"/>
    <w:rsid w:val="00DC3F96"/>
    <w:rsid w:val="00DC4967"/>
    <w:rsid w:val="00DC4AA3"/>
    <w:rsid w:val="00DC572D"/>
    <w:rsid w:val="00DC7376"/>
    <w:rsid w:val="00DD09BB"/>
    <w:rsid w:val="00DD2880"/>
    <w:rsid w:val="00DD315A"/>
    <w:rsid w:val="00DD48D8"/>
    <w:rsid w:val="00DD6E26"/>
    <w:rsid w:val="00DD7FCD"/>
    <w:rsid w:val="00DE06C4"/>
    <w:rsid w:val="00DE0DE2"/>
    <w:rsid w:val="00DE11FA"/>
    <w:rsid w:val="00DE279A"/>
    <w:rsid w:val="00DE2B01"/>
    <w:rsid w:val="00DE3C2B"/>
    <w:rsid w:val="00DE5471"/>
    <w:rsid w:val="00DE6C3E"/>
    <w:rsid w:val="00DE6F54"/>
    <w:rsid w:val="00DF0D79"/>
    <w:rsid w:val="00DF1F1D"/>
    <w:rsid w:val="00DF31C6"/>
    <w:rsid w:val="00DF3EC8"/>
    <w:rsid w:val="00DF4669"/>
    <w:rsid w:val="00DF5990"/>
    <w:rsid w:val="00DF5DD2"/>
    <w:rsid w:val="00DF5F56"/>
    <w:rsid w:val="00DF71D7"/>
    <w:rsid w:val="00E010FA"/>
    <w:rsid w:val="00E014E5"/>
    <w:rsid w:val="00E03632"/>
    <w:rsid w:val="00E03F7E"/>
    <w:rsid w:val="00E0690E"/>
    <w:rsid w:val="00E10A78"/>
    <w:rsid w:val="00E131F4"/>
    <w:rsid w:val="00E148E9"/>
    <w:rsid w:val="00E14F0B"/>
    <w:rsid w:val="00E17BC8"/>
    <w:rsid w:val="00E2068F"/>
    <w:rsid w:val="00E21D3B"/>
    <w:rsid w:val="00E21F6A"/>
    <w:rsid w:val="00E240BC"/>
    <w:rsid w:val="00E24FC9"/>
    <w:rsid w:val="00E267F0"/>
    <w:rsid w:val="00E3352A"/>
    <w:rsid w:val="00E33844"/>
    <w:rsid w:val="00E359B8"/>
    <w:rsid w:val="00E36DAE"/>
    <w:rsid w:val="00E37549"/>
    <w:rsid w:val="00E37D95"/>
    <w:rsid w:val="00E40D5C"/>
    <w:rsid w:val="00E42D60"/>
    <w:rsid w:val="00E46CE7"/>
    <w:rsid w:val="00E471FB"/>
    <w:rsid w:val="00E477E8"/>
    <w:rsid w:val="00E47916"/>
    <w:rsid w:val="00E479AE"/>
    <w:rsid w:val="00E50211"/>
    <w:rsid w:val="00E5196E"/>
    <w:rsid w:val="00E55A8B"/>
    <w:rsid w:val="00E56287"/>
    <w:rsid w:val="00E67016"/>
    <w:rsid w:val="00E674C3"/>
    <w:rsid w:val="00E72225"/>
    <w:rsid w:val="00E72FF5"/>
    <w:rsid w:val="00E7403B"/>
    <w:rsid w:val="00E7422E"/>
    <w:rsid w:val="00E750C2"/>
    <w:rsid w:val="00E752A7"/>
    <w:rsid w:val="00E75D8C"/>
    <w:rsid w:val="00E77E14"/>
    <w:rsid w:val="00E8071E"/>
    <w:rsid w:val="00E835E3"/>
    <w:rsid w:val="00E85351"/>
    <w:rsid w:val="00E85B9E"/>
    <w:rsid w:val="00E85ED7"/>
    <w:rsid w:val="00E860FF"/>
    <w:rsid w:val="00E86ED2"/>
    <w:rsid w:val="00E9160D"/>
    <w:rsid w:val="00E93A31"/>
    <w:rsid w:val="00E9502A"/>
    <w:rsid w:val="00E956B7"/>
    <w:rsid w:val="00E96358"/>
    <w:rsid w:val="00E96C51"/>
    <w:rsid w:val="00EA2E57"/>
    <w:rsid w:val="00EA3727"/>
    <w:rsid w:val="00EA6CA9"/>
    <w:rsid w:val="00EB0ED1"/>
    <w:rsid w:val="00EB10D2"/>
    <w:rsid w:val="00EB3844"/>
    <w:rsid w:val="00EB409C"/>
    <w:rsid w:val="00EB5C02"/>
    <w:rsid w:val="00EB5D49"/>
    <w:rsid w:val="00EB5F68"/>
    <w:rsid w:val="00EC01D1"/>
    <w:rsid w:val="00EC02AF"/>
    <w:rsid w:val="00EC3068"/>
    <w:rsid w:val="00EC40A3"/>
    <w:rsid w:val="00EC4A95"/>
    <w:rsid w:val="00EC5ECD"/>
    <w:rsid w:val="00EC6E85"/>
    <w:rsid w:val="00EC7981"/>
    <w:rsid w:val="00EC7EA2"/>
    <w:rsid w:val="00ED1569"/>
    <w:rsid w:val="00ED1B6D"/>
    <w:rsid w:val="00ED57A3"/>
    <w:rsid w:val="00ED6B7D"/>
    <w:rsid w:val="00EE4216"/>
    <w:rsid w:val="00EE61DE"/>
    <w:rsid w:val="00EF086C"/>
    <w:rsid w:val="00EF118B"/>
    <w:rsid w:val="00EF12C5"/>
    <w:rsid w:val="00EF41DC"/>
    <w:rsid w:val="00EF5317"/>
    <w:rsid w:val="00EF5E35"/>
    <w:rsid w:val="00EF6D5F"/>
    <w:rsid w:val="00EF77EA"/>
    <w:rsid w:val="00EF78A6"/>
    <w:rsid w:val="00F026E3"/>
    <w:rsid w:val="00F03C2A"/>
    <w:rsid w:val="00F04598"/>
    <w:rsid w:val="00F04CCC"/>
    <w:rsid w:val="00F07382"/>
    <w:rsid w:val="00F07700"/>
    <w:rsid w:val="00F1235E"/>
    <w:rsid w:val="00F12FF0"/>
    <w:rsid w:val="00F14977"/>
    <w:rsid w:val="00F14DBC"/>
    <w:rsid w:val="00F1561E"/>
    <w:rsid w:val="00F16133"/>
    <w:rsid w:val="00F16939"/>
    <w:rsid w:val="00F20499"/>
    <w:rsid w:val="00F20FA3"/>
    <w:rsid w:val="00F211F5"/>
    <w:rsid w:val="00F217E2"/>
    <w:rsid w:val="00F221FF"/>
    <w:rsid w:val="00F261B7"/>
    <w:rsid w:val="00F262FA"/>
    <w:rsid w:val="00F27A97"/>
    <w:rsid w:val="00F30358"/>
    <w:rsid w:val="00F31A50"/>
    <w:rsid w:val="00F3454F"/>
    <w:rsid w:val="00F355E6"/>
    <w:rsid w:val="00F368F8"/>
    <w:rsid w:val="00F37FAF"/>
    <w:rsid w:val="00F40041"/>
    <w:rsid w:val="00F40285"/>
    <w:rsid w:val="00F415F6"/>
    <w:rsid w:val="00F4231E"/>
    <w:rsid w:val="00F445C6"/>
    <w:rsid w:val="00F50852"/>
    <w:rsid w:val="00F5098A"/>
    <w:rsid w:val="00F51A4C"/>
    <w:rsid w:val="00F51E0F"/>
    <w:rsid w:val="00F530E2"/>
    <w:rsid w:val="00F5381F"/>
    <w:rsid w:val="00F542FA"/>
    <w:rsid w:val="00F54374"/>
    <w:rsid w:val="00F54513"/>
    <w:rsid w:val="00F5567E"/>
    <w:rsid w:val="00F55C59"/>
    <w:rsid w:val="00F613F4"/>
    <w:rsid w:val="00F61CB9"/>
    <w:rsid w:val="00F61DE3"/>
    <w:rsid w:val="00F6740C"/>
    <w:rsid w:val="00F7152E"/>
    <w:rsid w:val="00F7276B"/>
    <w:rsid w:val="00F72A78"/>
    <w:rsid w:val="00F73D58"/>
    <w:rsid w:val="00F75DBE"/>
    <w:rsid w:val="00F76680"/>
    <w:rsid w:val="00F76870"/>
    <w:rsid w:val="00F76DF5"/>
    <w:rsid w:val="00F80147"/>
    <w:rsid w:val="00F80563"/>
    <w:rsid w:val="00F80A2A"/>
    <w:rsid w:val="00F81F11"/>
    <w:rsid w:val="00F82593"/>
    <w:rsid w:val="00F838E4"/>
    <w:rsid w:val="00F83BCC"/>
    <w:rsid w:val="00F84753"/>
    <w:rsid w:val="00F8535D"/>
    <w:rsid w:val="00F8629A"/>
    <w:rsid w:val="00F91A1F"/>
    <w:rsid w:val="00F949D8"/>
    <w:rsid w:val="00F96707"/>
    <w:rsid w:val="00F97AA5"/>
    <w:rsid w:val="00F97D38"/>
    <w:rsid w:val="00FA03DC"/>
    <w:rsid w:val="00FA1098"/>
    <w:rsid w:val="00FA1D7F"/>
    <w:rsid w:val="00FA323F"/>
    <w:rsid w:val="00FA4378"/>
    <w:rsid w:val="00FB0F8B"/>
    <w:rsid w:val="00FB18E3"/>
    <w:rsid w:val="00FB1A68"/>
    <w:rsid w:val="00FB26BD"/>
    <w:rsid w:val="00FB3475"/>
    <w:rsid w:val="00FB4C97"/>
    <w:rsid w:val="00FC2872"/>
    <w:rsid w:val="00FC373D"/>
    <w:rsid w:val="00FC3B53"/>
    <w:rsid w:val="00FC5F80"/>
    <w:rsid w:val="00FC7495"/>
    <w:rsid w:val="00FD1855"/>
    <w:rsid w:val="00FD30F7"/>
    <w:rsid w:val="00FD3CD7"/>
    <w:rsid w:val="00FD5F01"/>
    <w:rsid w:val="00FD7589"/>
    <w:rsid w:val="00FE349C"/>
    <w:rsid w:val="00FE39B0"/>
    <w:rsid w:val="00FE6F3C"/>
    <w:rsid w:val="00FF06AA"/>
    <w:rsid w:val="00FF0F38"/>
    <w:rsid w:val="00FF27E0"/>
    <w:rsid w:val="00FF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13AF4E"/>
  <w15:chartTrackingRefBased/>
  <w15:docId w15:val="{E72204A8-2DC0-445F-86A3-232D6DBB1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B3C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,Cabeçalho superior,Heading 1a,h,he,HeaderNN"/>
    <w:basedOn w:val="Normal"/>
    <w:link w:val="CabealhoChar"/>
    <w:unhideWhenUsed/>
    <w:rsid w:val="00747B3C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aliases w:val="Cabeçalho1 Char,Cabeçalho superior Char,Heading 1a Char,h Char,he Char,HeaderNN Char"/>
    <w:basedOn w:val="Fontepargpadro"/>
    <w:link w:val="Cabealho"/>
    <w:rsid w:val="00747B3C"/>
  </w:style>
  <w:style w:type="paragraph" w:styleId="Rodap">
    <w:name w:val="footer"/>
    <w:basedOn w:val="Normal"/>
    <w:link w:val="RodapChar"/>
    <w:uiPriority w:val="99"/>
    <w:unhideWhenUsed/>
    <w:rsid w:val="00747B3C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47B3C"/>
  </w:style>
  <w:style w:type="paragraph" w:styleId="NormalWeb">
    <w:name w:val="Normal (Web)"/>
    <w:basedOn w:val="Normal"/>
    <w:uiPriority w:val="99"/>
    <w:unhideWhenUsed/>
    <w:rsid w:val="00747B3C"/>
    <w:pPr>
      <w:spacing w:before="100" w:beforeAutospacing="1" w:after="100" w:afterAutospacing="1"/>
    </w:pPr>
  </w:style>
  <w:style w:type="paragraph" w:styleId="Corpodetexto2">
    <w:name w:val="Body Text 2"/>
    <w:basedOn w:val="Normal"/>
    <w:link w:val="Corpodetexto2Char"/>
    <w:rsid w:val="00747B3C"/>
    <w:pPr>
      <w:tabs>
        <w:tab w:val="left" w:pos="2835"/>
      </w:tabs>
      <w:jc w:val="both"/>
    </w:pPr>
    <w:rPr>
      <w:szCs w:val="20"/>
      <w:lang w:val="x-none"/>
    </w:rPr>
  </w:style>
  <w:style w:type="character" w:customStyle="1" w:styleId="Corpodetexto2Char">
    <w:name w:val="Corpo de texto 2 Char"/>
    <w:link w:val="Corpodetexto2"/>
    <w:rsid w:val="00747B3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Contestao">
    <w:name w:val="Contestação"/>
    <w:basedOn w:val="Recuodecorpodetexto2"/>
    <w:rsid w:val="00747B3C"/>
    <w:pPr>
      <w:spacing w:before="120" w:after="0" w:line="360" w:lineRule="exact"/>
      <w:ind w:left="0" w:firstLine="2268"/>
      <w:jc w:val="both"/>
    </w:pPr>
    <w:rPr>
      <w:rFonts w:ascii="Verdana" w:hAnsi="Verdana"/>
      <w:snapToGrid w:val="0"/>
      <w:color w:val="00000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47B3C"/>
    <w:pPr>
      <w:spacing w:after="120" w:line="480" w:lineRule="auto"/>
      <w:ind w:left="283"/>
    </w:pPr>
    <w:rPr>
      <w:lang w:val="x-none"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747B3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A526A3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uiPriority w:val="99"/>
    <w:rsid w:val="00A526A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aliases w:val=" Char,Char,Char4,fn,ALTS FOOTNOTE,Texto de rodapé,Nota de rodapé"/>
    <w:basedOn w:val="Normal"/>
    <w:link w:val="TextodenotaderodapChar"/>
    <w:uiPriority w:val="99"/>
    <w:unhideWhenUsed/>
    <w:qFormat/>
    <w:rsid w:val="00036C6C"/>
    <w:rPr>
      <w:rFonts w:ascii="Calibri" w:eastAsia="Calibri" w:hAnsi="Calibri"/>
      <w:sz w:val="20"/>
      <w:szCs w:val="20"/>
      <w:lang w:val="x-none" w:eastAsia="x-none"/>
    </w:rPr>
  </w:style>
  <w:style w:type="character" w:customStyle="1" w:styleId="TextodenotaderodapChar">
    <w:name w:val="Texto de nota de rodapé Char"/>
    <w:aliases w:val=" Char Char,Char Char,Char4 Char,fn Char,ALTS FOOTNOTE Char,Texto de rodapé Char,Nota de rodapé Char"/>
    <w:link w:val="Textodenotaderodap"/>
    <w:uiPriority w:val="99"/>
    <w:qFormat/>
    <w:rsid w:val="00036C6C"/>
    <w:rPr>
      <w:sz w:val="20"/>
      <w:szCs w:val="20"/>
    </w:rPr>
  </w:style>
  <w:style w:type="character" w:styleId="Refdenotaderodap">
    <w:name w:val="footnote reference"/>
    <w:uiPriority w:val="99"/>
    <w:qFormat/>
    <w:rsid w:val="00036C6C"/>
    <w:rPr>
      <w:vertAlign w:val="superscript"/>
    </w:rPr>
  </w:style>
  <w:style w:type="character" w:styleId="Hyperlink">
    <w:name w:val="Hyperlink"/>
    <w:uiPriority w:val="99"/>
    <w:rsid w:val="001D4C89"/>
    <w:rPr>
      <w:color w:val="0000FF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125CA"/>
    <w:rPr>
      <w:sz w:val="20"/>
      <w:szCs w:val="20"/>
      <w:lang w:val="x-none"/>
    </w:rPr>
  </w:style>
  <w:style w:type="character" w:customStyle="1" w:styleId="TextodenotadefimChar">
    <w:name w:val="Texto de nota de fim Char"/>
    <w:link w:val="Textodenotadefim"/>
    <w:uiPriority w:val="99"/>
    <w:semiHidden/>
    <w:rsid w:val="008125C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uiPriority w:val="99"/>
    <w:semiHidden/>
    <w:unhideWhenUsed/>
    <w:rsid w:val="008125CA"/>
    <w:rPr>
      <w:vertAlign w:val="superscript"/>
    </w:rPr>
  </w:style>
  <w:style w:type="paragraph" w:styleId="PargrafodaLista">
    <w:name w:val="List Paragraph"/>
    <w:aliases w:val="Segundo,Texto"/>
    <w:basedOn w:val="Normal"/>
    <w:link w:val="PargrafodaListaChar"/>
    <w:uiPriority w:val="34"/>
    <w:qFormat/>
    <w:rsid w:val="00111E1F"/>
    <w:pPr>
      <w:ind w:left="720"/>
      <w:contextualSpacing/>
    </w:pPr>
    <w:rPr>
      <w:lang w:val="x-none" w:eastAsia="x-none"/>
    </w:rPr>
  </w:style>
  <w:style w:type="paragraph" w:customStyle="1" w:styleId="citaoagu">
    <w:name w:val="citação agu"/>
    <w:basedOn w:val="Normal"/>
    <w:link w:val="citaoaguChar"/>
    <w:rsid w:val="009076A2"/>
    <w:pPr>
      <w:tabs>
        <w:tab w:val="left" w:pos="1418"/>
      </w:tabs>
      <w:spacing w:before="120" w:after="120"/>
      <w:ind w:left="1418"/>
      <w:jc w:val="both"/>
    </w:pPr>
    <w:rPr>
      <w:rFonts w:ascii="Spranq eco sans" w:hAnsi="Spranq eco sans"/>
      <w:sz w:val="18"/>
      <w:szCs w:val="18"/>
      <w:lang w:val="x-none" w:eastAsia="x-none"/>
    </w:rPr>
  </w:style>
  <w:style w:type="character" w:customStyle="1" w:styleId="citaoaguChar">
    <w:name w:val="citação agu Char"/>
    <w:link w:val="citaoagu"/>
    <w:rsid w:val="009076A2"/>
    <w:rPr>
      <w:rFonts w:ascii="Spranq eco sans" w:eastAsia="Times New Roman" w:hAnsi="Spranq eco sans" w:cs="Times New Roman"/>
      <w:sz w:val="18"/>
      <w:szCs w:val="18"/>
      <w:lang w:val="x-none" w:eastAsia="x-none"/>
    </w:rPr>
  </w:style>
  <w:style w:type="paragraph" w:styleId="Corpodetexto3">
    <w:name w:val="Body Text 3"/>
    <w:basedOn w:val="Normal"/>
    <w:link w:val="Corpodetexto3Char"/>
    <w:uiPriority w:val="99"/>
    <w:unhideWhenUsed/>
    <w:rsid w:val="009076A2"/>
    <w:pPr>
      <w:spacing w:after="120" w:line="259" w:lineRule="auto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uiPriority w:val="99"/>
    <w:rsid w:val="009076A2"/>
    <w:rPr>
      <w:sz w:val="16"/>
      <w:szCs w:val="16"/>
    </w:rPr>
  </w:style>
  <w:style w:type="character" w:styleId="nfase">
    <w:name w:val="Emphasis"/>
    <w:uiPriority w:val="20"/>
    <w:qFormat/>
    <w:rsid w:val="00854324"/>
    <w:rPr>
      <w:i/>
      <w:iCs/>
    </w:rPr>
  </w:style>
  <w:style w:type="character" w:customStyle="1" w:styleId="ovr-highlight">
    <w:name w:val="ovr-highlight"/>
    <w:basedOn w:val="Fontepargpadro"/>
    <w:rsid w:val="003F2966"/>
  </w:style>
  <w:style w:type="character" w:customStyle="1" w:styleId="MenoPendente1">
    <w:name w:val="Menção Pendente1"/>
    <w:uiPriority w:val="99"/>
    <w:semiHidden/>
    <w:unhideWhenUsed/>
    <w:rsid w:val="003F2966"/>
    <w:rPr>
      <w:color w:val="605E5C"/>
      <w:shd w:val="clear" w:color="auto" w:fill="E1DFDD"/>
    </w:rPr>
  </w:style>
  <w:style w:type="character" w:customStyle="1" w:styleId="paragrafo-texto">
    <w:name w:val="paragrafo-texto"/>
    <w:basedOn w:val="Fontepargpadro"/>
    <w:rsid w:val="003F2966"/>
  </w:style>
  <w:style w:type="character" w:styleId="Forte">
    <w:name w:val="Strong"/>
    <w:uiPriority w:val="22"/>
    <w:qFormat/>
    <w:rsid w:val="003F2966"/>
    <w:rPr>
      <w:b/>
      <w:bCs/>
    </w:rPr>
  </w:style>
  <w:style w:type="paragraph" w:customStyle="1" w:styleId="textocitacao">
    <w:name w:val="textocitacao"/>
    <w:basedOn w:val="Normal"/>
    <w:rsid w:val="003F2966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73193"/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573193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tcu-relvoto-demais">
    <w:name w:val="tcu_-_rel/voto_-_demais_§§"/>
    <w:basedOn w:val="Normal"/>
    <w:rsid w:val="003771C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9D39C3"/>
  </w:style>
  <w:style w:type="character" w:customStyle="1" w:styleId="UnresolvedMention">
    <w:name w:val="Unresolved Mention"/>
    <w:uiPriority w:val="99"/>
    <w:semiHidden/>
    <w:unhideWhenUsed/>
    <w:rsid w:val="00D300FC"/>
    <w:rPr>
      <w:color w:val="605E5C"/>
      <w:shd w:val="clear" w:color="auto" w:fill="E1DFDD"/>
    </w:rPr>
  </w:style>
  <w:style w:type="character" w:customStyle="1" w:styleId="PargrafodaListaChar">
    <w:name w:val="Parágrafo da Lista Char"/>
    <w:aliases w:val="Segundo Char,Texto Char"/>
    <w:link w:val="PargrafodaLista"/>
    <w:uiPriority w:val="34"/>
    <w:qFormat/>
    <w:locked/>
    <w:rsid w:val="00996C2F"/>
    <w:rPr>
      <w:rFonts w:ascii="Times New Roman" w:eastAsia="Times New Roman" w:hAnsi="Times New Roman"/>
      <w:sz w:val="24"/>
      <w:szCs w:val="24"/>
    </w:rPr>
  </w:style>
  <w:style w:type="paragraph" w:customStyle="1" w:styleId="Pargrafo">
    <w:name w:val="Parágrafo"/>
    <w:basedOn w:val="Normal"/>
    <w:link w:val="PargrafoChar"/>
    <w:rsid w:val="009E470A"/>
    <w:pPr>
      <w:spacing w:before="240" w:after="240"/>
      <w:ind w:firstLine="2268"/>
      <w:jc w:val="both"/>
    </w:pPr>
    <w:rPr>
      <w:rFonts w:ascii="Bookman Old Style" w:hAnsi="Bookman Old Style"/>
      <w:sz w:val="28"/>
      <w:szCs w:val="20"/>
      <w:lang w:val="x-none" w:eastAsia="x-none"/>
    </w:rPr>
  </w:style>
  <w:style w:type="character" w:customStyle="1" w:styleId="PargrafoChar">
    <w:name w:val="Parágrafo Char"/>
    <w:link w:val="Pargrafo"/>
    <w:rsid w:val="009E470A"/>
    <w:rPr>
      <w:rFonts w:ascii="Bookman Old Style" w:eastAsia="Times New Roman" w:hAnsi="Bookman Old Style"/>
      <w:sz w:val="28"/>
      <w:lang w:val="x-none" w:eastAsia="x-none"/>
    </w:rPr>
  </w:style>
  <w:style w:type="character" w:customStyle="1" w:styleId="paginarotulo">
    <w:name w:val="paginarotulo"/>
    <w:rsid w:val="00CD1B9F"/>
  </w:style>
  <w:style w:type="character" w:styleId="Refdecomentrio">
    <w:name w:val="annotation reference"/>
    <w:uiPriority w:val="99"/>
    <w:semiHidden/>
    <w:unhideWhenUsed/>
    <w:rsid w:val="003F67E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F67E7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3F67E7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F67E7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F67E7"/>
    <w:rPr>
      <w:rFonts w:ascii="Times New Roman" w:eastAsia="Times New Roman" w:hAnsi="Times New Roman"/>
      <w:b/>
      <w:bC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7231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7231D"/>
    <w:rPr>
      <w:rFonts w:ascii="Times New Roman" w:eastAsia="Times New Roman" w:hAnsi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37231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37231D"/>
    <w:rPr>
      <w:rFonts w:ascii="Times New Roman" w:eastAsia="Times New Roman" w:hAnsi="Times New Roman"/>
      <w:sz w:val="16"/>
      <w:szCs w:val="16"/>
    </w:rPr>
  </w:style>
  <w:style w:type="paragraph" w:customStyle="1" w:styleId="Corpodetexto21">
    <w:name w:val="Corpo de texto 21"/>
    <w:basedOn w:val="Normal"/>
    <w:rsid w:val="00962E73"/>
    <w:pPr>
      <w:suppressAutoHyphens/>
      <w:jc w:val="both"/>
    </w:pPr>
    <w:rPr>
      <w:sz w:val="28"/>
      <w:szCs w:val="20"/>
      <w:lang w:eastAsia="ar-SA"/>
    </w:rPr>
  </w:style>
  <w:style w:type="table" w:styleId="Tabelacomgrade">
    <w:name w:val="Table Grid"/>
    <w:basedOn w:val="Tabelanormal"/>
    <w:uiPriority w:val="39"/>
    <w:rsid w:val="00962E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2E73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73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5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0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0664">
          <w:marLeft w:val="1418"/>
          <w:marRight w:val="0"/>
          <w:marTop w:val="0"/>
          <w:marBottom w:val="0"/>
          <w:divBdr>
            <w:top w:val="none" w:sz="0" w:space="0" w:color="auto"/>
            <w:left w:val="single" w:sz="8" w:space="4" w:color="auto"/>
            <w:bottom w:val="none" w:sz="0" w:space="0" w:color="auto"/>
            <w:right w:val="none" w:sz="0" w:space="0" w:color="auto"/>
          </w:divBdr>
        </w:div>
      </w:divsChild>
    </w:div>
    <w:div w:id="960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4503">
          <w:marLeft w:val="1418"/>
          <w:marRight w:val="0"/>
          <w:marTop w:val="0"/>
          <w:marBottom w:val="0"/>
          <w:divBdr>
            <w:top w:val="none" w:sz="0" w:space="0" w:color="auto"/>
            <w:left w:val="single" w:sz="8" w:space="4" w:color="auto"/>
            <w:bottom w:val="none" w:sz="0" w:space="0" w:color="auto"/>
            <w:right w:val="none" w:sz="0" w:space="0" w:color="auto"/>
          </w:divBdr>
        </w:div>
      </w:divsChild>
    </w:div>
    <w:div w:id="18463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ge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9B219-0AF7-406D-AFFF-CC01DDADF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1611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10295</CharactersWithSpaces>
  <SharedDoc>false</SharedDoc>
  <HLinks>
    <vt:vector size="6" baseType="variant">
      <vt:variant>
        <vt:i4>5111833</vt:i4>
      </vt:variant>
      <vt:variant>
        <vt:i4>0</vt:i4>
      </vt:variant>
      <vt:variant>
        <vt:i4>0</vt:i4>
      </vt:variant>
      <vt:variant>
        <vt:i4>5</vt:i4>
      </vt:variant>
      <vt:variant>
        <vt:lpwstr>http://www.pge.ms.gov.br/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NETO</dc:creator>
  <cp:keywords/>
  <dc:description/>
  <cp:lastModifiedBy>Andressa Rodrigues de Souza</cp:lastModifiedBy>
  <cp:revision>2</cp:revision>
  <cp:lastPrinted>2022-08-09T20:42:00Z</cp:lastPrinted>
  <dcterms:created xsi:type="dcterms:W3CDTF">2022-08-25T14:10:00Z</dcterms:created>
  <dcterms:modified xsi:type="dcterms:W3CDTF">2022-08-25T14:10:00Z</dcterms:modified>
</cp:coreProperties>
</file>