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21894" w14:textId="1185ACBF" w:rsidR="00D15ED6" w:rsidRPr="00D15ED6" w:rsidRDefault="00D15ED6" w:rsidP="00D15ED6">
      <w:pPr>
        <w:spacing w:before="120" w:after="120" w:line="276" w:lineRule="auto"/>
        <w:contextualSpacing/>
        <w:jc w:val="center"/>
        <w:rPr>
          <w:rFonts w:eastAsiaTheme="minorHAnsi"/>
          <w:b/>
          <w:shd w:val="clear" w:color="auto" w:fill="FFFFFF"/>
          <w:lang w:eastAsia="en-US"/>
        </w:rPr>
      </w:pPr>
      <w:r w:rsidRPr="00D15ED6">
        <w:rPr>
          <w:rFonts w:eastAsiaTheme="minorHAnsi"/>
          <w:b/>
          <w:shd w:val="clear" w:color="auto" w:fill="FFFFFF"/>
          <w:lang w:eastAsia="en-US"/>
        </w:rPr>
        <w:t>ACORDO DE COOPERAÇÃO TÉCNICA Nº XXX/20XX</w:t>
      </w:r>
    </w:p>
    <w:p w14:paraId="2B75C4A0" w14:textId="77777777" w:rsidR="00D15ED6" w:rsidRPr="00D15ED6" w:rsidRDefault="00D15ED6" w:rsidP="00D15ED6">
      <w:pPr>
        <w:spacing w:before="120" w:after="120" w:line="276" w:lineRule="auto"/>
        <w:contextualSpacing/>
        <w:jc w:val="center"/>
        <w:rPr>
          <w:rFonts w:eastAsiaTheme="minorHAnsi"/>
          <w:b/>
          <w:shd w:val="clear" w:color="auto" w:fill="FFFFFF"/>
          <w:lang w:eastAsia="en-US"/>
        </w:rPr>
      </w:pPr>
    </w:p>
    <w:p w14:paraId="60050650" w14:textId="77777777" w:rsidR="00D15ED6" w:rsidRPr="00D15ED6" w:rsidRDefault="00D15ED6" w:rsidP="00D15ED6">
      <w:pPr>
        <w:spacing w:before="120" w:after="120" w:line="276" w:lineRule="auto"/>
        <w:contextualSpacing/>
        <w:jc w:val="center"/>
        <w:rPr>
          <w:rFonts w:eastAsiaTheme="minorHAnsi"/>
          <w:b/>
          <w:shd w:val="clear" w:color="auto" w:fill="FFFFFF"/>
          <w:lang w:eastAsia="en-US"/>
        </w:rPr>
      </w:pPr>
    </w:p>
    <w:p w14:paraId="3BD02340" w14:textId="77777777" w:rsidR="00D15ED6" w:rsidRPr="00D15ED6" w:rsidRDefault="00D15ED6" w:rsidP="00D15ED6">
      <w:pPr>
        <w:spacing w:line="360" w:lineRule="auto"/>
        <w:ind w:left="5103"/>
        <w:contextualSpacing/>
        <w:jc w:val="both"/>
        <w:rPr>
          <w:rFonts w:eastAsiaTheme="minorHAnsi"/>
          <w:shd w:val="clear" w:color="auto" w:fill="FFFFFF"/>
          <w:lang w:eastAsia="en-US"/>
        </w:rPr>
      </w:pPr>
      <w:r w:rsidRPr="00D15ED6">
        <w:rPr>
          <w:rFonts w:eastAsiaTheme="minorHAnsi"/>
          <w:shd w:val="clear" w:color="auto" w:fill="FFFFFF"/>
          <w:lang w:eastAsia="en-US"/>
        </w:rPr>
        <w:t>Acordo de Cooperação Técnica nº XXX/20XX, firmado entre a Junta Comercial do Estado de Mato Grosso do Sul e o Município de XXXXXXX</w:t>
      </w:r>
    </w:p>
    <w:p w14:paraId="3AE50F37" w14:textId="77777777" w:rsidR="00D15ED6" w:rsidRPr="00D15ED6" w:rsidRDefault="00D15ED6" w:rsidP="00D15ED6">
      <w:pPr>
        <w:spacing w:line="360" w:lineRule="auto"/>
        <w:contextualSpacing/>
        <w:jc w:val="both"/>
        <w:rPr>
          <w:rFonts w:eastAsiaTheme="minorHAnsi"/>
          <w:shd w:val="clear" w:color="auto" w:fill="FFFFFF"/>
          <w:lang w:eastAsia="en-US"/>
        </w:rPr>
      </w:pPr>
    </w:p>
    <w:p w14:paraId="008576F8" w14:textId="77777777" w:rsidR="00D15ED6" w:rsidRPr="00D15ED6" w:rsidRDefault="00D15ED6" w:rsidP="00D15ED6">
      <w:pPr>
        <w:spacing w:line="360" w:lineRule="auto"/>
        <w:jc w:val="both"/>
        <w:rPr>
          <w:rFonts w:eastAsiaTheme="minorHAnsi"/>
          <w:shd w:val="clear" w:color="auto" w:fill="FFFFFF"/>
          <w:lang w:eastAsia="en-US"/>
        </w:rPr>
      </w:pPr>
    </w:p>
    <w:p w14:paraId="1B31AE3C" w14:textId="744BB4D1" w:rsidR="00D15ED6" w:rsidRPr="00D15ED6" w:rsidRDefault="00D15ED6" w:rsidP="00D15ED6">
      <w:pPr>
        <w:spacing w:line="360" w:lineRule="auto"/>
        <w:jc w:val="both"/>
        <w:rPr>
          <w:rFonts w:eastAsiaTheme="minorHAnsi"/>
          <w:shd w:val="clear" w:color="auto" w:fill="FFFFFF"/>
          <w:lang w:eastAsia="en-US"/>
        </w:rPr>
      </w:pPr>
      <w:r w:rsidRPr="00D15ED6">
        <w:rPr>
          <w:rFonts w:eastAsiaTheme="minorHAnsi"/>
          <w:shd w:val="clear" w:color="auto" w:fill="FFFFFF"/>
          <w:lang w:eastAsia="en-US"/>
        </w:rPr>
        <w:t xml:space="preserve">A </w:t>
      </w:r>
      <w:r w:rsidRPr="00D15ED6">
        <w:rPr>
          <w:rFonts w:eastAsiaTheme="minorHAnsi"/>
          <w:b/>
          <w:shd w:val="clear" w:color="auto" w:fill="FFFFFF"/>
          <w:lang w:eastAsia="en-US"/>
        </w:rPr>
        <w:t>JUNTA COMERCIAL DO ESTADO DE MATO GROSSO DO SUL - JUCEMS</w:t>
      </w:r>
      <w:r w:rsidRPr="00D15ED6">
        <w:rPr>
          <w:rFonts w:eastAsiaTheme="minorHAnsi"/>
          <w:shd w:val="clear" w:color="auto" w:fill="FFFFFF"/>
          <w:lang w:eastAsia="en-US"/>
        </w:rPr>
        <w:t xml:space="preserve">, pessoa jurídica de direito público interno, inscrita no CNPJ nº 03.979.614/0001-55, com sede na Rua Dr. Arthur Jorge, nº 1.376, Centro, Campo Grande/MS, neste ato representada por seu presidente </w:t>
      </w:r>
      <w:r w:rsidR="00785AE2">
        <w:rPr>
          <w:rFonts w:eastAsiaTheme="minorHAnsi"/>
          <w:shd w:val="clear" w:color="auto" w:fill="FFFFFF"/>
          <w:lang w:eastAsia="en-US"/>
        </w:rPr>
        <w:t>XXXXXXX</w:t>
      </w:r>
      <w:r w:rsidRPr="00D15ED6">
        <w:rPr>
          <w:rFonts w:eastAsiaTheme="minorHAnsi"/>
          <w:shd w:val="clear" w:color="auto" w:fill="FFFFFF"/>
          <w:lang w:eastAsia="en-US"/>
        </w:rPr>
        <w:t xml:space="preserve">, brasileiro, CPF nº </w:t>
      </w:r>
      <w:r w:rsidR="00785AE2">
        <w:rPr>
          <w:rFonts w:eastAsiaTheme="minorHAnsi"/>
          <w:shd w:val="clear" w:color="auto" w:fill="FFFFFF"/>
          <w:lang w:eastAsia="en-US"/>
        </w:rPr>
        <w:t>XXX</w:t>
      </w:r>
      <w:r w:rsidRPr="00D15ED6">
        <w:rPr>
          <w:rFonts w:eastAsiaTheme="minorHAnsi"/>
          <w:shd w:val="clear" w:color="auto" w:fill="FFFFFF"/>
          <w:lang w:eastAsia="en-US"/>
        </w:rPr>
        <w:t>.</w:t>
      </w:r>
      <w:r w:rsidR="00785AE2">
        <w:rPr>
          <w:rFonts w:eastAsiaTheme="minorHAnsi"/>
          <w:shd w:val="clear" w:color="auto" w:fill="FFFFFF"/>
          <w:lang w:eastAsia="en-US"/>
        </w:rPr>
        <w:t>XXX</w:t>
      </w:r>
      <w:r w:rsidRPr="00D15ED6">
        <w:rPr>
          <w:rFonts w:eastAsiaTheme="minorHAnsi"/>
          <w:shd w:val="clear" w:color="auto" w:fill="FFFFFF"/>
          <w:lang w:eastAsia="en-US"/>
        </w:rPr>
        <w:t>.</w:t>
      </w:r>
      <w:r w:rsidR="00785AE2">
        <w:rPr>
          <w:rFonts w:eastAsiaTheme="minorHAnsi"/>
          <w:shd w:val="clear" w:color="auto" w:fill="FFFFFF"/>
          <w:lang w:eastAsia="en-US"/>
        </w:rPr>
        <w:t>XXX</w:t>
      </w:r>
      <w:r w:rsidRPr="00D15ED6">
        <w:rPr>
          <w:rFonts w:eastAsiaTheme="minorHAnsi"/>
          <w:shd w:val="clear" w:color="auto" w:fill="FFFFFF"/>
          <w:lang w:eastAsia="en-US"/>
        </w:rPr>
        <w:t>-</w:t>
      </w:r>
      <w:r w:rsidR="00785AE2">
        <w:rPr>
          <w:rFonts w:eastAsiaTheme="minorHAnsi"/>
          <w:shd w:val="clear" w:color="auto" w:fill="FFFFFF"/>
          <w:lang w:eastAsia="en-US"/>
        </w:rPr>
        <w:t>XX</w:t>
      </w:r>
      <w:r w:rsidRPr="00D15ED6">
        <w:rPr>
          <w:rFonts w:eastAsiaTheme="minorHAnsi"/>
          <w:shd w:val="clear" w:color="auto" w:fill="FFFFFF"/>
          <w:lang w:eastAsia="en-US"/>
        </w:rPr>
        <w:t xml:space="preserve">, RG </w:t>
      </w:r>
      <w:r w:rsidR="00785AE2">
        <w:rPr>
          <w:rFonts w:eastAsiaTheme="minorHAnsi"/>
          <w:shd w:val="clear" w:color="auto" w:fill="FFFFFF"/>
          <w:lang w:eastAsia="en-US"/>
        </w:rPr>
        <w:t>XXX.XXX</w:t>
      </w:r>
      <w:r w:rsidRPr="00D15ED6">
        <w:rPr>
          <w:rFonts w:eastAsiaTheme="minorHAnsi"/>
          <w:shd w:val="clear" w:color="auto" w:fill="FFFFFF"/>
          <w:lang w:eastAsia="en-US"/>
        </w:rPr>
        <w:t xml:space="preserve"> SEJUSP/MS, residente e domiciliado em Campo Grande na Rua </w:t>
      </w:r>
      <w:r w:rsidR="00785AE2">
        <w:rPr>
          <w:rFonts w:eastAsiaTheme="minorHAnsi"/>
          <w:shd w:val="clear" w:color="auto" w:fill="FFFFFF"/>
          <w:lang w:eastAsia="en-US"/>
        </w:rPr>
        <w:t>XXXX</w:t>
      </w:r>
      <w:r w:rsidRPr="00D15ED6">
        <w:rPr>
          <w:rFonts w:eastAsiaTheme="minorHAnsi"/>
          <w:shd w:val="clear" w:color="auto" w:fill="FFFFFF"/>
          <w:lang w:eastAsia="en-US"/>
        </w:rPr>
        <w:t xml:space="preserve">, nº </w:t>
      </w:r>
      <w:r w:rsidR="00785AE2">
        <w:rPr>
          <w:rFonts w:eastAsiaTheme="minorHAnsi"/>
          <w:shd w:val="clear" w:color="auto" w:fill="FFFFFF"/>
          <w:lang w:eastAsia="en-US"/>
        </w:rPr>
        <w:t>XXX</w:t>
      </w:r>
      <w:r w:rsidRPr="00D15ED6">
        <w:rPr>
          <w:rFonts w:eastAsiaTheme="minorHAnsi"/>
          <w:shd w:val="clear" w:color="auto" w:fill="FFFFFF"/>
          <w:lang w:eastAsia="en-US"/>
        </w:rPr>
        <w:t xml:space="preserve">, Bairro </w:t>
      </w:r>
      <w:r w:rsidR="00785AE2">
        <w:rPr>
          <w:rFonts w:eastAsiaTheme="minorHAnsi"/>
          <w:shd w:val="clear" w:color="auto" w:fill="FFFFFF"/>
          <w:lang w:eastAsia="en-US"/>
        </w:rPr>
        <w:t>XXXX</w:t>
      </w:r>
      <w:r w:rsidRPr="00D15ED6">
        <w:rPr>
          <w:rFonts w:eastAsiaTheme="minorHAnsi"/>
          <w:shd w:val="clear" w:color="auto" w:fill="FFFFFF"/>
          <w:lang w:eastAsia="en-US"/>
        </w:rPr>
        <w:t xml:space="preserve">, doravante denominada JUCEMS, e o </w:t>
      </w:r>
      <w:r w:rsidRPr="00D15ED6">
        <w:rPr>
          <w:rFonts w:eastAsiaTheme="minorHAnsi"/>
          <w:b/>
          <w:shd w:val="clear" w:color="auto" w:fill="FFFFFF"/>
          <w:lang w:eastAsia="en-US"/>
        </w:rPr>
        <w:t>MUNICÍPIO DE</w:t>
      </w:r>
      <w:r w:rsidRPr="00D15ED6">
        <w:rPr>
          <w:rFonts w:eastAsiaTheme="minorHAnsi"/>
          <w:shd w:val="clear" w:color="auto" w:fill="FFFFFF"/>
          <w:lang w:eastAsia="en-US"/>
        </w:rPr>
        <w:t xml:space="preserve"> </w:t>
      </w:r>
      <w:r w:rsidRPr="00D15ED6">
        <w:rPr>
          <w:rFonts w:eastAsiaTheme="minorHAnsi"/>
          <w:b/>
          <w:shd w:val="clear" w:color="auto" w:fill="FFFFFF"/>
          <w:lang w:eastAsia="en-US"/>
        </w:rPr>
        <w:t>XXXXXX-UF</w:t>
      </w:r>
      <w:r w:rsidRPr="00D15ED6">
        <w:rPr>
          <w:rFonts w:eastAsiaTheme="minorHAnsi"/>
          <w:shd w:val="clear" w:color="auto" w:fill="FFFFFF"/>
          <w:lang w:eastAsia="en-US"/>
        </w:rPr>
        <w:t xml:space="preserve">, inscrito no CNPJ nº XXXXXXXX, com sede na XXXXXXXXXXXXXX, nº XXX, Bairro XXXXXXX, Município de XXXXXXX, CEP XXXXXX, neste ato representado por seu prefeito Sr. XXXXXXXXXXXX, brasileiro, estado civil, RG nº XXXXXX, CPF nº XXXXXXXXXXXX, residente na Rua XXXXXXXXXX, nº XXX, Bairro XXXXXXX, Município de XXXXXXX, CEP XXXXXX, doravante denominado MUNICÍPIO, resolvem celebrar o presente </w:t>
      </w:r>
      <w:r w:rsidRPr="00D15ED6">
        <w:rPr>
          <w:rFonts w:eastAsiaTheme="minorHAnsi"/>
          <w:b/>
          <w:shd w:val="clear" w:color="auto" w:fill="FFFFFF"/>
          <w:lang w:eastAsia="en-US"/>
        </w:rPr>
        <w:t>ACORDO DE COOPERAÇÃO TÉCNICA</w:t>
      </w:r>
      <w:r w:rsidRPr="00D15ED6">
        <w:rPr>
          <w:rFonts w:eastAsiaTheme="minorHAnsi"/>
          <w:shd w:val="clear" w:color="auto" w:fill="FFFFFF"/>
          <w:lang w:eastAsia="en-US"/>
        </w:rPr>
        <w:t>, regido pela Constituição Federal, pela Lei nº 8.666/93, Lei nº 11.598, de 03 de dezembro de 2007, suas alterações posteriores e pelas disposições contidas no Decreto Estadual nº 11.261 de 16 de junho de 2003, e demais normas aplicáveis:</w:t>
      </w:r>
    </w:p>
    <w:p w14:paraId="5BF5F8BB" w14:textId="77777777" w:rsidR="00D15ED6" w:rsidRPr="00D15ED6" w:rsidRDefault="00D15ED6" w:rsidP="00D15ED6">
      <w:pPr>
        <w:spacing w:line="360" w:lineRule="auto"/>
        <w:jc w:val="both"/>
        <w:rPr>
          <w:rFonts w:eastAsiaTheme="minorHAnsi"/>
          <w:shd w:val="clear" w:color="auto" w:fill="FFFFFF"/>
          <w:lang w:eastAsia="en-US"/>
        </w:rPr>
      </w:pPr>
    </w:p>
    <w:p w14:paraId="06540779" w14:textId="77777777" w:rsidR="00D15ED6" w:rsidRPr="00D15ED6" w:rsidRDefault="00D15ED6" w:rsidP="00D15ED6">
      <w:pPr>
        <w:spacing w:line="360" w:lineRule="auto"/>
        <w:contextualSpacing/>
        <w:jc w:val="both"/>
        <w:rPr>
          <w:rFonts w:eastAsiaTheme="minorHAnsi"/>
          <w:shd w:val="clear" w:color="auto" w:fill="FFFFFF"/>
          <w:lang w:eastAsia="en-US"/>
        </w:rPr>
      </w:pPr>
      <w:r w:rsidRPr="00D15ED6">
        <w:rPr>
          <w:rFonts w:eastAsiaTheme="minorHAnsi"/>
          <w:shd w:val="clear" w:color="auto" w:fill="FFFFFF"/>
          <w:lang w:eastAsia="en-US"/>
        </w:rPr>
        <w:t xml:space="preserve">CONSIDERANDO a necessidade de construir um ambiente de negócios favorável e de simplificar as relações entre o Estado e Empresas, entre o Estado e Cidadãos e entre os órgãos e entidades do próprio Estado, tendo em vista a construção de um ambiente institucional adequado ao bom desenvolvimento dos negócios e investimentos privados, de prestação de </w:t>
      </w:r>
      <w:bookmarkStart w:id="0" w:name="_GoBack"/>
      <w:r w:rsidRPr="00D15ED6">
        <w:rPr>
          <w:rFonts w:eastAsiaTheme="minorHAnsi"/>
          <w:shd w:val="clear" w:color="auto" w:fill="FFFFFF"/>
          <w:lang w:eastAsia="en-US"/>
        </w:rPr>
        <w:t xml:space="preserve">serviços de modo racional e eficiente ao cidadão e de melhoria nos fluxos de processos internos </w:t>
      </w:r>
      <w:bookmarkEnd w:id="0"/>
      <w:r w:rsidRPr="00D15ED6">
        <w:rPr>
          <w:rFonts w:eastAsiaTheme="minorHAnsi"/>
          <w:shd w:val="clear" w:color="auto" w:fill="FFFFFF"/>
          <w:lang w:eastAsia="en-US"/>
        </w:rPr>
        <w:t xml:space="preserve">da Administração Pública; </w:t>
      </w:r>
    </w:p>
    <w:p w14:paraId="60AF6D8B" w14:textId="77777777" w:rsidR="00D15ED6" w:rsidRPr="00D15ED6" w:rsidRDefault="00D15ED6" w:rsidP="00D15ED6">
      <w:pPr>
        <w:spacing w:line="360" w:lineRule="auto"/>
        <w:contextualSpacing/>
        <w:jc w:val="both"/>
        <w:rPr>
          <w:rFonts w:eastAsiaTheme="minorHAnsi"/>
          <w:shd w:val="clear" w:color="auto" w:fill="FFFFFF"/>
          <w:lang w:eastAsia="en-US"/>
        </w:rPr>
      </w:pPr>
    </w:p>
    <w:p w14:paraId="450A5D5D" w14:textId="77777777" w:rsidR="00D15ED6" w:rsidRPr="00D15ED6" w:rsidRDefault="00D15ED6" w:rsidP="00D15ED6">
      <w:pPr>
        <w:spacing w:line="360" w:lineRule="auto"/>
        <w:contextualSpacing/>
        <w:jc w:val="both"/>
        <w:rPr>
          <w:rFonts w:eastAsiaTheme="minorHAnsi"/>
          <w:shd w:val="clear" w:color="auto" w:fill="FFFFFF"/>
          <w:lang w:eastAsia="en-US"/>
        </w:rPr>
      </w:pPr>
      <w:r w:rsidRPr="00D15ED6">
        <w:rPr>
          <w:rFonts w:eastAsiaTheme="minorHAnsi"/>
          <w:shd w:val="clear" w:color="auto" w:fill="FFFFFF"/>
          <w:lang w:eastAsia="en-US"/>
        </w:rPr>
        <w:t xml:space="preserve">CONSIDERANDO a necessidade de implantação, operação e consolidação da Rede Nacional para a Simplificação do Registro e da Legalização de Empresas e Negócios – REDESIM em </w:t>
      </w:r>
      <w:r w:rsidRPr="00D15ED6">
        <w:rPr>
          <w:rFonts w:eastAsiaTheme="minorHAnsi"/>
          <w:shd w:val="clear" w:color="auto" w:fill="FFFFFF"/>
          <w:lang w:eastAsia="en-US"/>
        </w:rPr>
        <w:lastRenderedPageBreak/>
        <w:t>todo o Estado, visando facilitar a abertura, funcionamento e incentivar a legalização de empresas;</w:t>
      </w:r>
    </w:p>
    <w:p w14:paraId="39AC99E5" w14:textId="77777777" w:rsidR="00D15ED6" w:rsidRPr="00D15ED6" w:rsidRDefault="00D15ED6" w:rsidP="00D15ED6">
      <w:pPr>
        <w:spacing w:line="360" w:lineRule="auto"/>
        <w:contextualSpacing/>
        <w:jc w:val="both"/>
        <w:rPr>
          <w:rFonts w:eastAsiaTheme="minorHAnsi"/>
          <w:shd w:val="clear" w:color="auto" w:fill="FFFFFF"/>
          <w:lang w:eastAsia="en-US"/>
        </w:rPr>
      </w:pPr>
    </w:p>
    <w:p w14:paraId="2D98A941" w14:textId="77777777" w:rsidR="00D15ED6" w:rsidRPr="00D15ED6" w:rsidRDefault="00D15ED6" w:rsidP="00D15ED6">
      <w:pPr>
        <w:spacing w:line="360" w:lineRule="auto"/>
        <w:contextualSpacing/>
        <w:jc w:val="both"/>
        <w:rPr>
          <w:rFonts w:eastAsiaTheme="minorHAnsi"/>
          <w:shd w:val="clear" w:color="auto" w:fill="FFFFFF"/>
          <w:lang w:eastAsia="en-US"/>
        </w:rPr>
      </w:pPr>
      <w:r w:rsidRPr="00D15ED6">
        <w:rPr>
          <w:rFonts w:eastAsiaTheme="minorHAnsi"/>
          <w:shd w:val="clear" w:color="auto" w:fill="FFFFFF"/>
          <w:lang w:eastAsia="en-US"/>
        </w:rPr>
        <w:t xml:space="preserve">CONSIDERANDO a necessidade de consolidar e fortalecer o atendimento integrado junto ao empresariado, por meio da REDESIM, buscando a excelência no processo de registro e legalização das empresas; </w:t>
      </w:r>
    </w:p>
    <w:p w14:paraId="54A1EBE4" w14:textId="77777777" w:rsidR="00D15ED6" w:rsidRPr="00D15ED6" w:rsidRDefault="00D15ED6" w:rsidP="00D15ED6">
      <w:pPr>
        <w:spacing w:line="360" w:lineRule="auto"/>
        <w:contextualSpacing/>
        <w:jc w:val="both"/>
        <w:rPr>
          <w:rFonts w:eastAsiaTheme="minorHAnsi"/>
          <w:shd w:val="clear" w:color="auto" w:fill="FFFFFF"/>
          <w:lang w:eastAsia="en-US"/>
        </w:rPr>
      </w:pPr>
    </w:p>
    <w:p w14:paraId="62E37C64" w14:textId="77777777" w:rsidR="00D15ED6" w:rsidRPr="00D15ED6" w:rsidRDefault="00D15ED6" w:rsidP="00D15ED6">
      <w:pPr>
        <w:spacing w:line="360" w:lineRule="auto"/>
        <w:jc w:val="both"/>
        <w:rPr>
          <w:rFonts w:eastAsiaTheme="minorHAnsi"/>
          <w:shd w:val="clear" w:color="auto" w:fill="FFFFFF"/>
          <w:lang w:eastAsia="en-US"/>
        </w:rPr>
      </w:pPr>
      <w:r w:rsidRPr="00D15ED6">
        <w:rPr>
          <w:rFonts w:eastAsiaTheme="minorHAnsi"/>
          <w:shd w:val="clear" w:color="auto" w:fill="FFFFFF"/>
          <w:lang w:eastAsia="en-US"/>
        </w:rPr>
        <w:t>São pactuadas as cláusulas e condições a seguir elencadas, autorizado pelo processo administrativo nº XXXXXX:</w:t>
      </w:r>
    </w:p>
    <w:p w14:paraId="4C27FE1D" w14:textId="77777777" w:rsidR="00D15ED6" w:rsidRPr="00D15ED6" w:rsidRDefault="00D15ED6" w:rsidP="00D15ED6">
      <w:pPr>
        <w:spacing w:line="360" w:lineRule="auto"/>
        <w:jc w:val="both"/>
        <w:rPr>
          <w:rFonts w:eastAsiaTheme="minorHAnsi"/>
          <w:shd w:val="clear" w:color="auto" w:fill="FFFFFF"/>
          <w:lang w:eastAsia="en-US"/>
        </w:rPr>
      </w:pPr>
    </w:p>
    <w:p w14:paraId="354C8D0E" w14:textId="77777777" w:rsidR="00D15ED6" w:rsidRPr="00D15ED6" w:rsidRDefault="00D15ED6" w:rsidP="00D15ED6">
      <w:pPr>
        <w:numPr>
          <w:ilvl w:val="0"/>
          <w:numId w:val="8"/>
        </w:numPr>
        <w:tabs>
          <w:tab w:val="left" w:pos="284"/>
          <w:tab w:val="left" w:pos="426"/>
        </w:tabs>
        <w:spacing w:after="160" w:line="360" w:lineRule="auto"/>
        <w:contextualSpacing/>
        <w:jc w:val="both"/>
        <w:rPr>
          <w:rFonts w:eastAsiaTheme="minorHAnsi"/>
          <w:b/>
          <w:shd w:val="clear" w:color="auto" w:fill="FFFFFF"/>
          <w:lang w:eastAsia="en-US"/>
        </w:rPr>
      </w:pPr>
      <w:r w:rsidRPr="00D15ED6">
        <w:rPr>
          <w:rFonts w:eastAsiaTheme="minorHAnsi"/>
          <w:b/>
          <w:shd w:val="clear" w:color="auto" w:fill="FFFFFF"/>
          <w:lang w:eastAsia="en-US"/>
        </w:rPr>
        <w:t>CLÁUSULA PRIMEIRA – DO OBJETO:</w:t>
      </w:r>
    </w:p>
    <w:p w14:paraId="54CC28DA" w14:textId="77777777" w:rsidR="00D15ED6" w:rsidRPr="00D15ED6" w:rsidRDefault="00D15ED6" w:rsidP="00D15ED6">
      <w:pPr>
        <w:tabs>
          <w:tab w:val="left" w:pos="284"/>
          <w:tab w:val="left" w:pos="426"/>
        </w:tabs>
        <w:spacing w:line="360" w:lineRule="auto"/>
        <w:contextualSpacing/>
        <w:jc w:val="both"/>
        <w:rPr>
          <w:rFonts w:eastAsiaTheme="minorHAnsi"/>
          <w:shd w:val="clear" w:color="auto" w:fill="FFFFFF"/>
          <w:lang w:eastAsia="en-US"/>
        </w:rPr>
      </w:pPr>
    </w:p>
    <w:p w14:paraId="37481A13" w14:textId="77777777" w:rsidR="00D15ED6" w:rsidRPr="00D15ED6" w:rsidRDefault="00D15ED6" w:rsidP="00D15ED6">
      <w:pPr>
        <w:numPr>
          <w:ilvl w:val="1"/>
          <w:numId w:val="11"/>
        </w:numPr>
        <w:tabs>
          <w:tab w:val="left" w:pos="0"/>
          <w:tab w:val="left" w:pos="284"/>
          <w:tab w:val="left" w:pos="426"/>
        </w:tabs>
        <w:spacing w:after="160" w:line="360" w:lineRule="auto"/>
        <w:contextualSpacing/>
        <w:jc w:val="both"/>
        <w:rPr>
          <w:rFonts w:eastAsiaTheme="minorHAnsi"/>
          <w:shd w:val="clear" w:color="auto" w:fill="FFFFFF"/>
          <w:lang w:eastAsia="en-US"/>
        </w:rPr>
      </w:pPr>
      <w:r w:rsidRPr="00D15ED6">
        <w:rPr>
          <w:rFonts w:eastAsiaTheme="minorHAnsi"/>
          <w:shd w:val="clear" w:color="auto" w:fill="FFFFFF"/>
          <w:lang w:eastAsia="en-US"/>
        </w:rPr>
        <w:t>A celebração deste instrumento tem por objeto a mútua cooperação entre as partes, visando a implantação e/ou operacionalização da Rede Nacional para Simplificação do Registro e da Legalização de Empresas e Negócios – REDESIM, instituída pela Lei nº 11.598, de 03 de dezembro de 2007, mediante disponibilização do sistema integrador estadual ao MUNICÍPIO, mediante as seguintes ações:</w:t>
      </w:r>
    </w:p>
    <w:p w14:paraId="641D0D70" w14:textId="77777777" w:rsidR="00D15ED6" w:rsidRPr="00D15ED6" w:rsidRDefault="00D15ED6" w:rsidP="00D15ED6">
      <w:pPr>
        <w:tabs>
          <w:tab w:val="left" w:pos="284"/>
          <w:tab w:val="left" w:pos="426"/>
        </w:tabs>
        <w:spacing w:line="360" w:lineRule="auto"/>
        <w:contextualSpacing/>
        <w:jc w:val="both"/>
        <w:rPr>
          <w:rFonts w:eastAsiaTheme="minorHAnsi"/>
          <w:shd w:val="clear" w:color="auto" w:fill="FFFFFF"/>
          <w:lang w:eastAsia="en-US"/>
        </w:rPr>
      </w:pPr>
    </w:p>
    <w:p w14:paraId="499966EA" w14:textId="77777777" w:rsidR="00D15ED6" w:rsidRPr="00D15ED6" w:rsidRDefault="00D15ED6" w:rsidP="00D15ED6">
      <w:pPr>
        <w:numPr>
          <w:ilvl w:val="0"/>
          <w:numId w:val="9"/>
        </w:numPr>
        <w:tabs>
          <w:tab w:val="left" w:pos="284"/>
          <w:tab w:val="left" w:pos="426"/>
          <w:tab w:val="left" w:pos="709"/>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Apoiar, simplificar e racionalizar o processo de registro e legalização do empresário e sociedades empresárias, propiciando desenvolvimento empresarial, geração de emprego e renda, estimulando o ingresso de novos empreendimentos na economia formal, reduzindo custos e prazos para o empreendedor, em consonância com as políticas de desenvolvimento social e econômico;</w:t>
      </w:r>
    </w:p>
    <w:p w14:paraId="1D0E080F" w14:textId="77777777" w:rsidR="00D15ED6" w:rsidRPr="00D15ED6" w:rsidRDefault="00D15ED6" w:rsidP="00D15ED6">
      <w:pPr>
        <w:numPr>
          <w:ilvl w:val="0"/>
          <w:numId w:val="9"/>
        </w:numPr>
        <w:tabs>
          <w:tab w:val="left" w:pos="284"/>
          <w:tab w:val="left" w:pos="426"/>
          <w:tab w:val="left" w:pos="709"/>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Promover, de forma simultânea, o registro de empresas na JUCEMS e a emissão do Alvará de localização e funcionamento, bem como a inscrição cadastral de empresas nos âmbitos federal, estadual e municipal;</w:t>
      </w:r>
    </w:p>
    <w:p w14:paraId="3E57F440" w14:textId="77777777" w:rsidR="00D15ED6" w:rsidRPr="00D15ED6" w:rsidRDefault="00D15ED6" w:rsidP="00D15ED6">
      <w:pPr>
        <w:numPr>
          <w:ilvl w:val="0"/>
          <w:numId w:val="9"/>
        </w:numPr>
        <w:tabs>
          <w:tab w:val="left" w:pos="284"/>
          <w:tab w:val="left" w:pos="426"/>
          <w:tab w:val="left" w:pos="709"/>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Assegurar, de forma permanente e coordenada, o intercâmbio e a integração de informações cadastrais de registro e de licenciamento de empresas entre MUNICÍPIOS e a JUCEMS;</w:t>
      </w:r>
    </w:p>
    <w:p w14:paraId="4F421C0F" w14:textId="77777777" w:rsidR="00D15ED6" w:rsidRPr="00D15ED6" w:rsidRDefault="00D15ED6" w:rsidP="00D15ED6">
      <w:pPr>
        <w:numPr>
          <w:ilvl w:val="0"/>
          <w:numId w:val="9"/>
        </w:numPr>
        <w:tabs>
          <w:tab w:val="left" w:pos="284"/>
          <w:tab w:val="left" w:pos="426"/>
          <w:tab w:val="left" w:pos="709"/>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Propor, de forma assertiva, evoluções e os ajustes necessários para fins de operacionalização da integração Estadual;</w:t>
      </w:r>
    </w:p>
    <w:p w14:paraId="363B3900" w14:textId="77777777" w:rsidR="00D15ED6" w:rsidRPr="00D15ED6" w:rsidRDefault="00D15ED6" w:rsidP="00D15ED6">
      <w:pPr>
        <w:numPr>
          <w:ilvl w:val="0"/>
          <w:numId w:val="9"/>
        </w:numPr>
        <w:tabs>
          <w:tab w:val="left" w:pos="284"/>
          <w:tab w:val="left" w:pos="426"/>
          <w:tab w:val="left" w:pos="709"/>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lastRenderedPageBreak/>
        <w:t>Efetivar o compartilhamento de informações de operacionalização do Integrador Estadual com o MUNICÍPIO, obedecendo ao modelo de integração estadual;</w:t>
      </w:r>
    </w:p>
    <w:p w14:paraId="19068EC4" w14:textId="77777777" w:rsidR="00D15ED6" w:rsidRPr="00D15ED6" w:rsidRDefault="00D15ED6" w:rsidP="00D15ED6">
      <w:pPr>
        <w:numPr>
          <w:ilvl w:val="0"/>
          <w:numId w:val="9"/>
        </w:numPr>
        <w:tabs>
          <w:tab w:val="left" w:pos="284"/>
          <w:tab w:val="left" w:pos="426"/>
          <w:tab w:val="left" w:pos="709"/>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 xml:space="preserve">Garantir a integralidade dos dados coletados via integração estadual, mediante conferência das informações disponibilizadas. </w:t>
      </w:r>
    </w:p>
    <w:p w14:paraId="2B9FBFE9" w14:textId="77777777" w:rsidR="00D15ED6" w:rsidRPr="00D15ED6" w:rsidRDefault="00D15ED6" w:rsidP="00D15ED6">
      <w:pPr>
        <w:spacing w:line="360" w:lineRule="auto"/>
        <w:contextualSpacing/>
        <w:jc w:val="both"/>
        <w:rPr>
          <w:rFonts w:eastAsiaTheme="minorHAnsi"/>
          <w:shd w:val="clear" w:color="auto" w:fill="FFFFFF"/>
          <w:lang w:eastAsia="en-US"/>
        </w:rPr>
      </w:pPr>
    </w:p>
    <w:p w14:paraId="2A9204CB" w14:textId="77777777" w:rsidR="00D15ED6" w:rsidRPr="00D15ED6" w:rsidRDefault="00D15ED6" w:rsidP="00D15ED6">
      <w:pPr>
        <w:numPr>
          <w:ilvl w:val="0"/>
          <w:numId w:val="8"/>
        </w:numPr>
        <w:tabs>
          <w:tab w:val="left" w:pos="284"/>
        </w:tabs>
        <w:spacing w:after="160" w:line="360" w:lineRule="auto"/>
        <w:contextualSpacing/>
        <w:jc w:val="both"/>
        <w:rPr>
          <w:rFonts w:eastAsiaTheme="minorHAnsi"/>
          <w:b/>
          <w:shd w:val="clear" w:color="auto" w:fill="FFFFFF"/>
          <w:lang w:eastAsia="en-US"/>
        </w:rPr>
      </w:pPr>
      <w:r w:rsidRPr="00D15ED6">
        <w:rPr>
          <w:rFonts w:eastAsiaTheme="minorHAnsi"/>
          <w:b/>
          <w:shd w:val="clear" w:color="auto" w:fill="FFFFFF"/>
          <w:lang w:eastAsia="en-US"/>
        </w:rPr>
        <w:t>CLÁUSULA SEGUNDA – DAS CONDIÇÕES PARA UTILIZAÇÃO DO SISTEMA DE INTEGRAÇÃO ESTADUAL:</w:t>
      </w:r>
    </w:p>
    <w:p w14:paraId="3ECEAD99" w14:textId="77777777" w:rsidR="00D15ED6" w:rsidRPr="00D15ED6" w:rsidRDefault="00D15ED6" w:rsidP="00D15ED6">
      <w:pPr>
        <w:spacing w:line="360" w:lineRule="auto"/>
        <w:contextualSpacing/>
        <w:jc w:val="both"/>
        <w:rPr>
          <w:rFonts w:eastAsiaTheme="minorHAnsi"/>
          <w:shd w:val="clear" w:color="auto" w:fill="FFFFFF"/>
          <w:lang w:eastAsia="en-US"/>
        </w:rPr>
      </w:pPr>
    </w:p>
    <w:p w14:paraId="19E695DC" w14:textId="77777777" w:rsidR="00D15ED6" w:rsidRPr="00D15ED6" w:rsidRDefault="00D15ED6" w:rsidP="00D15ED6">
      <w:pPr>
        <w:numPr>
          <w:ilvl w:val="1"/>
          <w:numId w:val="12"/>
        </w:numPr>
        <w:tabs>
          <w:tab w:val="left" w:pos="284"/>
          <w:tab w:val="left" w:pos="426"/>
        </w:tabs>
        <w:spacing w:after="160" w:line="360" w:lineRule="auto"/>
        <w:contextualSpacing/>
        <w:jc w:val="both"/>
        <w:rPr>
          <w:rFonts w:eastAsiaTheme="minorHAnsi"/>
          <w:shd w:val="clear" w:color="auto" w:fill="FFFFFF"/>
          <w:lang w:eastAsia="en-US"/>
        </w:rPr>
      </w:pPr>
      <w:r w:rsidRPr="00D15ED6">
        <w:rPr>
          <w:rFonts w:eastAsiaTheme="minorHAnsi"/>
          <w:shd w:val="clear" w:color="auto" w:fill="FFFFFF"/>
          <w:lang w:eastAsia="en-US"/>
        </w:rPr>
        <w:t>A utilização do sistema enumerado no item 1.1 será realizada mediante cadastro prévio e liberação de senhas de acesso pela JUCEMS, após o preenchimento do Termo de Responsabilidade de Uso de Sistema de Integração Estadual, sendo este o documento que definirá os tipos de permissões de acesso aos sistemas.</w:t>
      </w:r>
    </w:p>
    <w:p w14:paraId="3E0FD324" w14:textId="77777777" w:rsidR="00D15ED6" w:rsidRPr="00D15ED6" w:rsidRDefault="00D15ED6" w:rsidP="00D15ED6">
      <w:pPr>
        <w:spacing w:line="360" w:lineRule="auto"/>
        <w:ind w:left="720"/>
        <w:contextualSpacing/>
        <w:jc w:val="both"/>
        <w:rPr>
          <w:rFonts w:eastAsiaTheme="minorHAnsi"/>
          <w:shd w:val="clear" w:color="auto" w:fill="FFFFFF"/>
          <w:lang w:eastAsia="en-US"/>
        </w:rPr>
      </w:pPr>
    </w:p>
    <w:p w14:paraId="0023EB17" w14:textId="77777777" w:rsidR="00D15ED6" w:rsidRPr="00D15ED6" w:rsidRDefault="00D15ED6" w:rsidP="00D15ED6">
      <w:pPr>
        <w:numPr>
          <w:ilvl w:val="1"/>
          <w:numId w:val="12"/>
        </w:numPr>
        <w:tabs>
          <w:tab w:val="left" w:pos="284"/>
          <w:tab w:val="left" w:pos="426"/>
        </w:tabs>
        <w:spacing w:after="160" w:line="360" w:lineRule="auto"/>
        <w:contextualSpacing/>
        <w:jc w:val="both"/>
        <w:rPr>
          <w:rFonts w:eastAsiaTheme="minorHAnsi"/>
          <w:shd w:val="clear" w:color="auto" w:fill="FFFFFF"/>
          <w:lang w:eastAsia="en-US"/>
        </w:rPr>
      </w:pPr>
      <w:r w:rsidRPr="00D15ED6">
        <w:rPr>
          <w:rFonts w:eastAsiaTheme="minorHAnsi"/>
          <w:shd w:val="clear" w:color="auto" w:fill="FFFFFF"/>
          <w:lang w:eastAsia="en-US"/>
        </w:rPr>
        <w:t>Cabe ao Município indicar, no mínimo, 2 (dois) servidores</w:t>
      </w:r>
      <w:r w:rsidRPr="00D15ED6">
        <w:rPr>
          <w:rFonts w:eastAsiaTheme="minorHAnsi"/>
          <w:strike/>
          <w:shd w:val="clear" w:color="auto" w:fill="FFFFFF"/>
          <w:lang w:eastAsia="en-US"/>
        </w:rPr>
        <w:t>,</w:t>
      </w:r>
      <w:r w:rsidRPr="00D15ED6">
        <w:rPr>
          <w:rFonts w:eastAsiaTheme="minorHAnsi"/>
          <w:shd w:val="clear" w:color="auto" w:fill="FFFFFF"/>
          <w:lang w:eastAsia="en-US"/>
        </w:rPr>
        <w:t xml:space="preserve"> para o cadastramento previsto no item 2.1, com a finalidade restrita de gerir a integração do ente municipal junto a REDESIM, nas funções de coordenador, gestor, analista ou para fins de relatórios. </w:t>
      </w:r>
    </w:p>
    <w:p w14:paraId="7CFE911E" w14:textId="77777777" w:rsidR="00D15ED6" w:rsidRPr="00D15ED6" w:rsidRDefault="00D15ED6" w:rsidP="00D15ED6">
      <w:pPr>
        <w:spacing w:before="120" w:after="120" w:line="276" w:lineRule="auto"/>
        <w:ind w:left="720"/>
        <w:contextualSpacing/>
        <w:jc w:val="both"/>
        <w:rPr>
          <w:rFonts w:eastAsiaTheme="minorHAnsi"/>
          <w:shd w:val="clear" w:color="auto" w:fill="FFFFFF"/>
          <w:lang w:eastAsia="en-US"/>
        </w:rPr>
      </w:pPr>
    </w:p>
    <w:p w14:paraId="4D121BD8" w14:textId="77777777" w:rsidR="00D15ED6" w:rsidRPr="00D15ED6" w:rsidRDefault="00D15ED6" w:rsidP="00D15ED6">
      <w:pPr>
        <w:numPr>
          <w:ilvl w:val="1"/>
          <w:numId w:val="12"/>
        </w:numPr>
        <w:tabs>
          <w:tab w:val="left" w:pos="426"/>
        </w:tabs>
        <w:spacing w:before="120" w:after="120" w:line="276" w:lineRule="auto"/>
        <w:contextualSpacing/>
        <w:jc w:val="both"/>
        <w:rPr>
          <w:rFonts w:eastAsiaTheme="minorHAnsi"/>
          <w:shd w:val="clear" w:color="auto" w:fill="FFFFFF"/>
          <w:lang w:eastAsia="en-US"/>
        </w:rPr>
      </w:pPr>
      <w:r w:rsidRPr="00D15ED6">
        <w:rPr>
          <w:rFonts w:eastAsiaTheme="minorHAnsi"/>
          <w:shd w:val="clear" w:color="auto" w:fill="FFFFFF"/>
          <w:lang w:eastAsia="en-US"/>
        </w:rPr>
        <w:t>Na utilização do software do sistema de integração estadual, o Município deverá:</w:t>
      </w:r>
    </w:p>
    <w:p w14:paraId="4AC2FD91" w14:textId="77777777" w:rsidR="00D15ED6" w:rsidRPr="00D15ED6" w:rsidRDefault="00D15ED6" w:rsidP="00D15ED6">
      <w:pPr>
        <w:spacing w:before="120" w:after="120" w:line="360" w:lineRule="auto"/>
        <w:ind w:left="567"/>
        <w:jc w:val="both"/>
        <w:rPr>
          <w:rFonts w:eastAsiaTheme="minorHAnsi"/>
          <w:shd w:val="clear" w:color="auto" w:fill="FFFFFF"/>
          <w:lang w:eastAsia="en-US"/>
        </w:rPr>
      </w:pPr>
      <w:r w:rsidRPr="00D15ED6">
        <w:rPr>
          <w:rFonts w:eastAsiaTheme="minorHAnsi"/>
          <w:shd w:val="clear" w:color="auto" w:fill="FFFFFF"/>
          <w:lang w:eastAsia="en-US"/>
        </w:rPr>
        <w:t>a) comprometer-se a não duplicar, copiar, reproduzir, autorizar e/ou permitir o uso do software por terceiros.</w:t>
      </w:r>
    </w:p>
    <w:p w14:paraId="3586842F" w14:textId="77777777" w:rsidR="00D15ED6" w:rsidRPr="00D15ED6" w:rsidRDefault="00D15ED6" w:rsidP="00D15ED6">
      <w:pPr>
        <w:spacing w:before="120" w:after="120" w:line="360" w:lineRule="auto"/>
        <w:ind w:left="567"/>
        <w:jc w:val="both"/>
        <w:rPr>
          <w:rFonts w:eastAsiaTheme="minorHAnsi"/>
          <w:shd w:val="clear" w:color="auto" w:fill="FFFFFF"/>
          <w:lang w:eastAsia="en-US"/>
        </w:rPr>
      </w:pPr>
      <w:r w:rsidRPr="00D15ED6">
        <w:rPr>
          <w:rFonts w:eastAsiaTheme="minorHAnsi"/>
          <w:shd w:val="clear" w:color="auto" w:fill="FFFFFF"/>
          <w:lang w:eastAsia="en-US"/>
        </w:rPr>
        <w:t>b) utilizá-lo unicamente nos serviços inerentes ao presente instrumento.</w:t>
      </w:r>
    </w:p>
    <w:p w14:paraId="0489D71E" w14:textId="77777777" w:rsidR="00D15ED6" w:rsidRPr="00D15ED6" w:rsidRDefault="00D15ED6" w:rsidP="00D15ED6">
      <w:pPr>
        <w:spacing w:before="120" w:after="120" w:line="360" w:lineRule="auto"/>
        <w:ind w:left="567"/>
        <w:jc w:val="both"/>
        <w:rPr>
          <w:rFonts w:eastAsiaTheme="minorHAnsi"/>
          <w:shd w:val="clear" w:color="auto" w:fill="FFFFFF"/>
          <w:lang w:eastAsia="en-US"/>
        </w:rPr>
      </w:pPr>
      <w:r w:rsidRPr="00D15ED6">
        <w:rPr>
          <w:rFonts w:eastAsiaTheme="minorHAnsi"/>
          <w:shd w:val="clear" w:color="auto" w:fill="FFFFFF"/>
          <w:lang w:eastAsia="en-US"/>
        </w:rPr>
        <w:t>c) comunicar à JUCEMS, por escrito, a necessidade de mudança dos usuários e seus respectivos acessos.</w:t>
      </w:r>
    </w:p>
    <w:p w14:paraId="370E5DC9" w14:textId="77777777" w:rsidR="00D15ED6" w:rsidRPr="00D15ED6" w:rsidRDefault="00D15ED6" w:rsidP="00D15ED6">
      <w:pPr>
        <w:spacing w:line="360" w:lineRule="auto"/>
        <w:jc w:val="both"/>
        <w:rPr>
          <w:rFonts w:eastAsiaTheme="minorHAnsi"/>
          <w:shd w:val="clear" w:color="auto" w:fill="FFFFFF"/>
          <w:lang w:eastAsia="en-US"/>
        </w:rPr>
      </w:pPr>
    </w:p>
    <w:p w14:paraId="3D30B13A" w14:textId="77777777" w:rsidR="00D15ED6" w:rsidRPr="00D15ED6" w:rsidRDefault="00D15ED6" w:rsidP="00D15ED6">
      <w:pPr>
        <w:numPr>
          <w:ilvl w:val="0"/>
          <w:numId w:val="12"/>
        </w:numPr>
        <w:spacing w:after="160" w:line="360" w:lineRule="auto"/>
        <w:ind w:left="284" w:hanging="284"/>
        <w:contextualSpacing/>
        <w:jc w:val="both"/>
        <w:rPr>
          <w:rFonts w:eastAsiaTheme="minorHAnsi"/>
          <w:b/>
          <w:shd w:val="clear" w:color="auto" w:fill="FFFFFF"/>
          <w:lang w:eastAsia="en-US"/>
        </w:rPr>
      </w:pPr>
      <w:r w:rsidRPr="00D15ED6">
        <w:rPr>
          <w:rFonts w:eastAsiaTheme="minorHAnsi"/>
          <w:b/>
          <w:shd w:val="clear" w:color="auto" w:fill="FFFFFF"/>
          <w:lang w:eastAsia="en-US"/>
        </w:rPr>
        <w:t>CLÁUSULA TERCEIRA – DAS OBRIGAÇÕES DAS PARTES:</w:t>
      </w:r>
    </w:p>
    <w:p w14:paraId="100BC34F" w14:textId="77777777" w:rsidR="00D15ED6" w:rsidRPr="00D15ED6" w:rsidRDefault="00D15ED6" w:rsidP="00D15ED6">
      <w:pPr>
        <w:spacing w:line="360" w:lineRule="auto"/>
        <w:jc w:val="both"/>
        <w:rPr>
          <w:rFonts w:eastAsiaTheme="minorHAnsi"/>
          <w:shd w:val="clear" w:color="auto" w:fill="FFFFFF"/>
          <w:lang w:eastAsia="en-US"/>
        </w:rPr>
      </w:pPr>
    </w:p>
    <w:p w14:paraId="2E505AE2" w14:textId="77777777" w:rsidR="00D15ED6" w:rsidRPr="00D15ED6" w:rsidRDefault="00D15ED6" w:rsidP="00D15ED6">
      <w:pPr>
        <w:numPr>
          <w:ilvl w:val="1"/>
          <w:numId w:val="12"/>
        </w:numPr>
        <w:tabs>
          <w:tab w:val="left" w:pos="426"/>
        </w:tabs>
        <w:spacing w:after="160" w:line="360" w:lineRule="auto"/>
        <w:contextualSpacing/>
        <w:jc w:val="both"/>
        <w:rPr>
          <w:rFonts w:eastAsiaTheme="minorHAnsi"/>
          <w:shd w:val="clear" w:color="auto" w:fill="FFFFFF"/>
          <w:lang w:eastAsia="en-US"/>
        </w:rPr>
      </w:pPr>
      <w:r w:rsidRPr="00D15ED6">
        <w:rPr>
          <w:rFonts w:eastAsiaTheme="minorHAnsi"/>
          <w:shd w:val="clear" w:color="auto" w:fill="FFFFFF"/>
          <w:lang w:eastAsia="en-US"/>
        </w:rPr>
        <w:t>Para a adequada execução dos termos do acordo de cooperação técnica firmado, ficam estipuladas as seguintes obrigações para a JUCEMS:</w:t>
      </w:r>
    </w:p>
    <w:p w14:paraId="5BBB57E2" w14:textId="77777777" w:rsidR="00D15ED6" w:rsidRPr="00D15ED6" w:rsidRDefault="00D15ED6" w:rsidP="00D15ED6">
      <w:pPr>
        <w:spacing w:line="360" w:lineRule="auto"/>
        <w:ind w:left="644"/>
        <w:contextualSpacing/>
        <w:jc w:val="both"/>
        <w:rPr>
          <w:rFonts w:eastAsiaTheme="minorHAnsi"/>
          <w:shd w:val="clear" w:color="auto" w:fill="FFFFFF"/>
          <w:lang w:eastAsia="en-US"/>
        </w:rPr>
      </w:pPr>
    </w:p>
    <w:p w14:paraId="3D275364" w14:textId="77777777" w:rsidR="00D15ED6" w:rsidRPr="00D15ED6" w:rsidRDefault="00D15ED6" w:rsidP="00D15ED6">
      <w:pPr>
        <w:numPr>
          <w:ilvl w:val="0"/>
          <w:numId w:val="13"/>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Coordenar o processo de implantação do integrador estadual adotando as medidas cabíveis ao seu funcionamento;</w:t>
      </w:r>
    </w:p>
    <w:p w14:paraId="28B6F873" w14:textId="77777777" w:rsidR="00D15ED6" w:rsidRPr="00D15ED6" w:rsidRDefault="00D15ED6" w:rsidP="00D15ED6">
      <w:pPr>
        <w:numPr>
          <w:ilvl w:val="0"/>
          <w:numId w:val="13"/>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lastRenderedPageBreak/>
        <w:t>Capacitar a equipe designada pelo MUNICÍPIO para as atividades inerentes à execução do objeto, por meio de manuais, videoconferências ou reuniões presenciais;</w:t>
      </w:r>
    </w:p>
    <w:p w14:paraId="0E661472" w14:textId="77777777" w:rsidR="00D15ED6" w:rsidRPr="00D15ED6" w:rsidRDefault="00D15ED6" w:rsidP="00D15ED6">
      <w:pPr>
        <w:numPr>
          <w:ilvl w:val="0"/>
          <w:numId w:val="13"/>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Disponibilizar o acesso e o direito de uso de solução de integração para o MUNICÍPIO;</w:t>
      </w:r>
    </w:p>
    <w:p w14:paraId="7D2B0385" w14:textId="77777777" w:rsidR="00D15ED6" w:rsidRPr="00D15ED6" w:rsidRDefault="00D15ED6" w:rsidP="00D15ED6">
      <w:pPr>
        <w:numPr>
          <w:ilvl w:val="0"/>
          <w:numId w:val="13"/>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Encaminhar aos desenvolvedores as solicitações de manutenção corretiva e evolutiva do software;</w:t>
      </w:r>
    </w:p>
    <w:p w14:paraId="763308AA" w14:textId="77777777" w:rsidR="00D15ED6" w:rsidRPr="00D15ED6" w:rsidRDefault="00D15ED6" w:rsidP="00D15ED6">
      <w:pPr>
        <w:numPr>
          <w:ilvl w:val="0"/>
          <w:numId w:val="13"/>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Designar agente público de seu quadro para gerir e fiscalizar a execução do presente ajuste, juntamente com o servidor designado pelo MUNICÍPIO, visando o cumprimento das obrigações assumidas pelas partes;</w:t>
      </w:r>
    </w:p>
    <w:p w14:paraId="1EE04BA2" w14:textId="77777777" w:rsidR="00D15ED6" w:rsidRPr="00D15ED6" w:rsidRDefault="00D15ED6" w:rsidP="00D15ED6">
      <w:pPr>
        <w:numPr>
          <w:ilvl w:val="0"/>
          <w:numId w:val="13"/>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Informar ao MUNICÍPIO, por meio de ofício, e-mail, videoconferência ou reuniões presenciais, quando ocorrer problemas de funcionamento do sistema.</w:t>
      </w:r>
    </w:p>
    <w:p w14:paraId="1DC252A8" w14:textId="77777777" w:rsidR="00D15ED6" w:rsidRPr="00D15ED6" w:rsidRDefault="00D15ED6" w:rsidP="00D15ED6">
      <w:pPr>
        <w:spacing w:line="360" w:lineRule="auto"/>
        <w:jc w:val="both"/>
        <w:rPr>
          <w:rFonts w:eastAsiaTheme="minorHAnsi"/>
          <w:shd w:val="clear" w:color="auto" w:fill="FFFFFF"/>
          <w:lang w:eastAsia="en-US"/>
        </w:rPr>
      </w:pPr>
    </w:p>
    <w:p w14:paraId="42E9B17A" w14:textId="77777777" w:rsidR="00D15ED6" w:rsidRPr="00D15ED6" w:rsidRDefault="00D15ED6" w:rsidP="00D15ED6">
      <w:pPr>
        <w:numPr>
          <w:ilvl w:val="1"/>
          <w:numId w:val="12"/>
        </w:numPr>
        <w:tabs>
          <w:tab w:val="left" w:pos="284"/>
          <w:tab w:val="left" w:pos="426"/>
        </w:tabs>
        <w:spacing w:after="160" w:line="360" w:lineRule="auto"/>
        <w:contextualSpacing/>
        <w:jc w:val="both"/>
        <w:rPr>
          <w:rFonts w:eastAsiaTheme="minorHAnsi"/>
          <w:shd w:val="clear" w:color="auto" w:fill="FFFFFF"/>
          <w:lang w:eastAsia="en-US"/>
        </w:rPr>
      </w:pPr>
      <w:r w:rsidRPr="00D15ED6">
        <w:rPr>
          <w:rFonts w:eastAsiaTheme="minorHAnsi"/>
          <w:shd w:val="clear" w:color="auto" w:fill="FFFFFF"/>
          <w:lang w:eastAsia="en-US"/>
        </w:rPr>
        <w:t>O MUNICÍPIO, por sua vez, fica obrigado a:</w:t>
      </w:r>
    </w:p>
    <w:p w14:paraId="1A4A62E0" w14:textId="77777777" w:rsidR="00D15ED6" w:rsidRPr="00D15ED6" w:rsidRDefault="00D15ED6" w:rsidP="00D15ED6">
      <w:pPr>
        <w:spacing w:line="360" w:lineRule="auto"/>
        <w:ind w:left="644"/>
        <w:contextualSpacing/>
        <w:jc w:val="both"/>
        <w:rPr>
          <w:rFonts w:eastAsiaTheme="minorHAnsi"/>
          <w:shd w:val="clear" w:color="auto" w:fill="FFFFFF"/>
          <w:lang w:eastAsia="en-US"/>
        </w:rPr>
      </w:pPr>
    </w:p>
    <w:p w14:paraId="32BFDEC7" w14:textId="77777777" w:rsidR="00D15ED6" w:rsidRPr="00D15ED6" w:rsidRDefault="00D15ED6" w:rsidP="00D15ED6">
      <w:pPr>
        <w:numPr>
          <w:ilvl w:val="0"/>
          <w:numId w:val="14"/>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Promover medidas administrativas e legais de simplificação no processo de abertura de empresas, conforme diretrizes da Lei Federal nº 11.598, de 03 de dezembro de 2007;</w:t>
      </w:r>
    </w:p>
    <w:p w14:paraId="05D24300" w14:textId="77777777" w:rsidR="00D15ED6" w:rsidRPr="00D15ED6" w:rsidRDefault="00D15ED6" w:rsidP="00D15ED6">
      <w:pPr>
        <w:numPr>
          <w:ilvl w:val="0"/>
          <w:numId w:val="14"/>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Verificar se a atividade econômica a ser desenvolvida pela empresa é passível de emissão de Alvará de Localização e Funcionamento, de acordo com a legislação vigente;</w:t>
      </w:r>
    </w:p>
    <w:p w14:paraId="6E610E25" w14:textId="77777777" w:rsidR="00D15ED6" w:rsidRPr="00D15ED6" w:rsidRDefault="00D15ED6" w:rsidP="00D15ED6">
      <w:pPr>
        <w:numPr>
          <w:ilvl w:val="0"/>
          <w:numId w:val="14"/>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Prestar os serviços de emissão de Alvará de Localização e Funcionamento no seu respectivo cadastro fiscal, bem como a inscrição municipal quando for o caso;</w:t>
      </w:r>
    </w:p>
    <w:p w14:paraId="1C6895A8" w14:textId="77777777" w:rsidR="00D15ED6" w:rsidRPr="00D15ED6" w:rsidRDefault="00D15ED6" w:rsidP="00D15ED6">
      <w:pPr>
        <w:numPr>
          <w:ilvl w:val="0"/>
          <w:numId w:val="14"/>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 xml:space="preserve">Responder as requisições de emissão de Alvará de Localização e Funcionamento através do Web Service disponibilizado para o MUNICÍPIO. </w:t>
      </w:r>
    </w:p>
    <w:p w14:paraId="73421D61" w14:textId="77777777" w:rsidR="00D15ED6" w:rsidRPr="00D15ED6" w:rsidRDefault="00D15ED6" w:rsidP="00D15ED6">
      <w:pPr>
        <w:numPr>
          <w:ilvl w:val="0"/>
          <w:numId w:val="14"/>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Assegurar o cumprimento dos prazos de abertura de empresas estipulados pela REDESIM;</w:t>
      </w:r>
    </w:p>
    <w:p w14:paraId="4A6DF9CA" w14:textId="77777777" w:rsidR="00D15ED6" w:rsidRPr="00D15ED6" w:rsidRDefault="00D15ED6" w:rsidP="00D15ED6">
      <w:pPr>
        <w:numPr>
          <w:ilvl w:val="0"/>
          <w:numId w:val="14"/>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Disseminar o conhecimento adquirido para melhoria dos sistemas disponibilizados pela integração estadual, bem como para assegurar a execução dos serviços de sua competência;</w:t>
      </w:r>
    </w:p>
    <w:p w14:paraId="7814956B" w14:textId="77777777" w:rsidR="00D15ED6" w:rsidRPr="00D15ED6" w:rsidRDefault="00D15ED6" w:rsidP="00D15ED6">
      <w:pPr>
        <w:numPr>
          <w:ilvl w:val="0"/>
          <w:numId w:val="14"/>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Designar agente público de seu quadro para gerir e fiscalizar a execução do presente acordo, juntamente com o servidor designado pela JUCEMS, visando o cumprimento das obrigações assumidas pelas partes;</w:t>
      </w:r>
    </w:p>
    <w:p w14:paraId="48B51E4F" w14:textId="77777777" w:rsidR="00D15ED6" w:rsidRPr="00D15ED6" w:rsidRDefault="00D15ED6" w:rsidP="00D15ED6">
      <w:pPr>
        <w:numPr>
          <w:ilvl w:val="0"/>
          <w:numId w:val="14"/>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 xml:space="preserve">Disponibilizar acesso à internet que permita o tráfego célere de documentos e imagens, bem como prover os recursos materiais indispensáveis ao atingimento do objetivo </w:t>
      </w:r>
      <w:r w:rsidRPr="00D15ED6">
        <w:rPr>
          <w:rFonts w:eastAsiaTheme="minorHAnsi"/>
          <w:shd w:val="clear" w:color="auto" w:fill="FFFFFF"/>
          <w:lang w:eastAsia="en-US"/>
        </w:rPr>
        <w:lastRenderedPageBreak/>
        <w:t>previsto no presente instrumento, tais como microcomputadores, impressoras, aparelhos de fax, scanner, leitor óptico, impressora de relevo;</w:t>
      </w:r>
    </w:p>
    <w:p w14:paraId="6758A107" w14:textId="77777777" w:rsidR="00D15ED6" w:rsidRPr="00D15ED6" w:rsidRDefault="00D15ED6" w:rsidP="00D15ED6">
      <w:pPr>
        <w:numPr>
          <w:ilvl w:val="0"/>
          <w:numId w:val="14"/>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Participar de reuniões técnicas para troca de informações a respeito do uso e funcionamento do sistema, sempre que houver convocação por parte da JUCEMS;</w:t>
      </w:r>
    </w:p>
    <w:p w14:paraId="4E266BB3" w14:textId="77777777" w:rsidR="00D15ED6" w:rsidRPr="00D15ED6" w:rsidRDefault="00D15ED6" w:rsidP="00D15ED6">
      <w:pPr>
        <w:numPr>
          <w:ilvl w:val="0"/>
          <w:numId w:val="14"/>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Responsabilizar-se por todos e quaisquer encargos salariais, fiscais, sociais, previdenciários e trabalhistas, decorrentes dos seus servidores designados para execução do presente termo;</w:t>
      </w:r>
    </w:p>
    <w:p w14:paraId="32FE89EB" w14:textId="77777777" w:rsidR="00D15ED6" w:rsidRPr="00D15ED6" w:rsidRDefault="00D15ED6" w:rsidP="00D15ED6">
      <w:pPr>
        <w:numPr>
          <w:ilvl w:val="0"/>
          <w:numId w:val="14"/>
        </w:numPr>
        <w:tabs>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Comunicar à JUCEMS, imediatamente após o conhecimento de:</w:t>
      </w:r>
    </w:p>
    <w:p w14:paraId="69FDD8AE" w14:textId="77777777" w:rsidR="00D15ED6" w:rsidRPr="00D15ED6" w:rsidRDefault="00D15ED6" w:rsidP="00D15ED6">
      <w:pPr>
        <w:numPr>
          <w:ilvl w:val="0"/>
          <w:numId w:val="15"/>
        </w:numPr>
        <w:tabs>
          <w:tab w:val="left" w:pos="284"/>
          <w:tab w:val="left" w:pos="426"/>
          <w:tab w:val="left" w:pos="1276"/>
        </w:tabs>
        <w:spacing w:after="160" w:line="360" w:lineRule="auto"/>
        <w:ind w:hanging="448"/>
        <w:contextualSpacing/>
        <w:jc w:val="both"/>
        <w:rPr>
          <w:rFonts w:eastAsiaTheme="minorHAnsi"/>
          <w:shd w:val="clear" w:color="auto" w:fill="FFFFFF"/>
          <w:lang w:eastAsia="en-US"/>
        </w:rPr>
      </w:pPr>
      <w:proofErr w:type="gramStart"/>
      <w:r w:rsidRPr="00D15ED6">
        <w:rPr>
          <w:rFonts w:eastAsiaTheme="minorHAnsi"/>
          <w:shd w:val="clear" w:color="auto" w:fill="FFFFFF"/>
          <w:lang w:eastAsia="en-US"/>
        </w:rPr>
        <w:t>utilização</w:t>
      </w:r>
      <w:proofErr w:type="gramEnd"/>
      <w:r w:rsidRPr="00D15ED6">
        <w:rPr>
          <w:rFonts w:eastAsiaTheme="minorHAnsi"/>
          <w:shd w:val="clear" w:color="auto" w:fill="FFFFFF"/>
          <w:lang w:eastAsia="en-US"/>
        </w:rPr>
        <w:t xml:space="preserve"> indevida das informações do sistema;</w:t>
      </w:r>
    </w:p>
    <w:p w14:paraId="4A6E8305" w14:textId="77777777" w:rsidR="00D15ED6" w:rsidRPr="00D15ED6" w:rsidRDefault="00D15ED6" w:rsidP="00D15ED6">
      <w:pPr>
        <w:numPr>
          <w:ilvl w:val="0"/>
          <w:numId w:val="15"/>
        </w:numPr>
        <w:tabs>
          <w:tab w:val="left" w:pos="284"/>
          <w:tab w:val="left" w:pos="426"/>
          <w:tab w:val="left" w:pos="1276"/>
        </w:tabs>
        <w:spacing w:after="160" w:line="360" w:lineRule="auto"/>
        <w:ind w:hanging="448"/>
        <w:contextualSpacing/>
        <w:jc w:val="both"/>
        <w:rPr>
          <w:rFonts w:eastAsiaTheme="minorHAnsi"/>
          <w:shd w:val="clear" w:color="auto" w:fill="FFFFFF"/>
          <w:lang w:eastAsia="en-US"/>
        </w:rPr>
      </w:pPr>
      <w:proofErr w:type="gramStart"/>
      <w:r w:rsidRPr="00D15ED6">
        <w:rPr>
          <w:rFonts w:eastAsiaTheme="minorHAnsi"/>
          <w:shd w:val="clear" w:color="auto" w:fill="FFFFFF"/>
          <w:lang w:eastAsia="en-US"/>
        </w:rPr>
        <w:t>ocorrência</w:t>
      </w:r>
      <w:proofErr w:type="gramEnd"/>
      <w:r w:rsidRPr="00D15ED6">
        <w:rPr>
          <w:rFonts w:eastAsiaTheme="minorHAnsi"/>
          <w:shd w:val="clear" w:color="auto" w:fill="FFFFFF"/>
          <w:lang w:eastAsia="en-US"/>
        </w:rPr>
        <w:t xml:space="preserve"> de fraude no cadastro dos usuários;</w:t>
      </w:r>
    </w:p>
    <w:p w14:paraId="0CA541AB" w14:textId="77777777" w:rsidR="00D15ED6" w:rsidRPr="00D15ED6" w:rsidRDefault="00D15ED6" w:rsidP="00D15ED6">
      <w:pPr>
        <w:numPr>
          <w:ilvl w:val="0"/>
          <w:numId w:val="15"/>
        </w:numPr>
        <w:tabs>
          <w:tab w:val="left" w:pos="284"/>
          <w:tab w:val="left" w:pos="426"/>
          <w:tab w:val="left" w:pos="1276"/>
        </w:tabs>
        <w:spacing w:after="160" w:line="360" w:lineRule="auto"/>
        <w:ind w:hanging="448"/>
        <w:contextualSpacing/>
        <w:jc w:val="both"/>
        <w:rPr>
          <w:rFonts w:eastAsiaTheme="minorHAnsi"/>
          <w:shd w:val="clear" w:color="auto" w:fill="FFFFFF"/>
          <w:lang w:eastAsia="en-US"/>
        </w:rPr>
      </w:pPr>
      <w:proofErr w:type="gramStart"/>
      <w:r w:rsidRPr="00D15ED6">
        <w:rPr>
          <w:rFonts w:eastAsiaTheme="minorHAnsi"/>
          <w:shd w:val="clear" w:color="auto" w:fill="FFFFFF"/>
          <w:lang w:eastAsia="en-US"/>
        </w:rPr>
        <w:t>quaisquer</w:t>
      </w:r>
      <w:proofErr w:type="gramEnd"/>
      <w:r w:rsidRPr="00D15ED6">
        <w:rPr>
          <w:rFonts w:eastAsiaTheme="minorHAnsi"/>
          <w:shd w:val="clear" w:color="auto" w:fill="FFFFFF"/>
          <w:lang w:eastAsia="en-US"/>
        </w:rPr>
        <w:t xml:space="preserve"> tipos de desvios na utilização do sistema por parte de seus servidores que venham a causar danos a outrem, inclusive no âmbito de concorrência desleal;</w:t>
      </w:r>
    </w:p>
    <w:p w14:paraId="3AD4F159" w14:textId="77777777" w:rsidR="00D15ED6" w:rsidRPr="00D15ED6" w:rsidRDefault="00D15ED6" w:rsidP="00D15ED6">
      <w:pPr>
        <w:numPr>
          <w:ilvl w:val="0"/>
          <w:numId w:val="15"/>
        </w:numPr>
        <w:tabs>
          <w:tab w:val="left" w:pos="284"/>
          <w:tab w:val="left" w:pos="426"/>
          <w:tab w:val="left" w:pos="1276"/>
        </w:tabs>
        <w:spacing w:after="160" w:line="360" w:lineRule="auto"/>
        <w:ind w:hanging="448"/>
        <w:contextualSpacing/>
        <w:jc w:val="both"/>
        <w:rPr>
          <w:rFonts w:eastAsiaTheme="minorHAnsi"/>
          <w:shd w:val="clear" w:color="auto" w:fill="FFFFFF"/>
          <w:lang w:eastAsia="en-US"/>
        </w:rPr>
      </w:pPr>
      <w:proofErr w:type="gramStart"/>
      <w:r w:rsidRPr="00D15ED6">
        <w:rPr>
          <w:rFonts w:eastAsiaTheme="minorHAnsi"/>
          <w:shd w:val="clear" w:color="auto" w:fill="FFFFFF"/>
          <w:lang w:eastAsia="en-US"/>
        </w:rPr>
        <w:t>obtenção</w:t>
      </w:r>
      <w:proofErr w:type="gramEnd"/>
      <w:r w:rsidRPr="00D15ED6">
        <w:rPr>
          <w:rFonts w:eastAsiaTheme="minorHAnsi"/>
          <w:shd w:val="clear" w:color="auto" w:fill="FFFFFF"/>
          <w:lang w:eastAsia="en-US"/>
        </w:rPr>
        <w:t xml:space="preserve"> de benefícios ou vantagens indevidas em decorrência das informações obtidas.</w:t>
      </w:r>
    </w:p>
    <w:p w14:paraId="163BADF7" w14:textId="77777777" w:rsidR="00D15ED6" w:rsidRPr="00D15ED6" w:rsidRDefault="00D15ED6" w:rsidP="00D15ED6">
      <w:pPr>
        <w:numPr>
          <w:ilvl w:val="0"/>
          <w:numId w:val="14"/>
        </w:numPr>
        <w:tabs>
          <w:tab w:val="left" w:pos="426"/>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Firmar o termo de Responsabilidade de Uso de Sistema de Integração Estadual, subscrito pelos servidores designados, conforme termo anexo ao presente instrumento;</w:t>
      </w:r>
    </w:p>
    <w:p w14:paraId="0A8D8CEA" w14:textId="77777777" w:rsidR="00D15ED6" w:rsidRPr="00D15ED6" w:rsidRDefault="00D15ED6" w:rsidP="00D15ED6">
      <w:pPr>
        <w:numPr>
          <w:ilvl w:val="0"/>
          <w:numId w:val="14"/>
        </w:numPr>
        <w:tabs>
          <w:tab w:val="left" w:pos="426"/>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zCs w:val="22"/>
          <w:shd w:val="clear" w:color="auto" w:fill="FFFFFF"/>
          <w:lang w:eastAsia="en-US"/>
        </w:rPr>
        <w:t>Permitir o livre acesso de servidores do controle interno, a qualquer tempo e lugar, para verificação e avaliação dos atos e fatos relacionados direta ou indiretamente com a execução do instrumento pactuado;</w:t>
      </w:r>
    </w:p>
    <w:p w14:paraId="7363989D" w14:textId="77777777" w:rsidR="00D15ED6" w:rsidRPr="00D15ED6" w:rsidRDefault="00D15ED6" w:rsidP="00D15ED6">
      <w:pPr>
        <w:numPr>
          <w:ilvl w:val="0"/>
          <w:numId w:val="14"/>
        </w:numPr>
        <w:tabs>
          <w:tab w:val="left" w:pos="426"/>
          <w:tab w:val="left" w:pos="851"/>
        </w:tabs>
        <w:spacing w:after="160"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Arcar com toda e qualquer despesa necessária ao desempenho de suas atribuições relacionadas ao presente acordo.</w:t>
      </w:r>
    </w:p>
    <w:p w14:paraId="4EE2B44C" w14:textId="77777777" w:rsidR="00D15ED6" w:rsidRPr="00D15ED6" w:rsidRDefault="00D15ED6" w:rsidP="00D15ED6">
      <w:pPr>
        <w:spacing w:line="360" w:lineRule="auto"/>
        <w:jc w:val="both"/>
        <w:rPr>
          <w:rFonts w:eastAsiaTheme="minorHAnsi"/>
          <w:b/>
          <w:shd w:val="clear" w:color="auto" w:fill="FFFFFF"/>
          <w:lang w:eastAsia="en-US"/>
        </w:rPr>
      </w:pPr>
    </w:p>
    <w:p w14:paraId="6A2BABC9" w14:textId="77777777" w:rsidR="00D15ED6" w:rsidRPr="00D15ED6" w:rsidRDefault="00D15ED6" w:rsidP="00D15ED6">
      <w:pPr>
        <w:spacing w:line="360" w:lineRule="auto"/>
        <w:jc w:val="both"/>
        <w:rPr>
          <w:rFonts w:eastAsiaTheme="minorHAnsi"/>
          <w:shd w:val="clear" w:color="auto" w:fill="FFFFFF"/>
          <w:lang w:eastAsia="en-US"/>
        </w:rPr>
      </w:pPr>
      <w:r w:rsidRPr="00D15ED6">
        <w:rPr>
          <w:rFonts w:eastAsiaTheme="minorHAnsi"/>
          <w:b/>
          <w:shd w:val="clear" w:color="auto" w:fill="FFFFFF"/>
          <w:lang w:eastAsia="en-US"/>
        </w:rPr>
        <w:t>PARÁGRAFO ÚNICO</w:t>
      </w:r>
      <w:r w:rsidRPr="00D15ED6">
        <w:rPr>
          <w:rFonts w:eastAsiaTheme="minorHAnsi"/>
          <w:shd w:val="clear" w:color="auto" w:fill="FFFFFF"/>
          <w:lang w:eastAsia="en-US"/>
        </w:rPr>
        <w:t>. O Web Service é uma solução utilizada na integração de sistemas e na comunicação entre aplicações diferentes, cuja tecnologia permite que novas aplicações possam interagir com aquelas já existentes e que sistemas desenvolvidos em plataformas diferentes sejam compatíveis. Provisoriamente, até que seja concluída a implantação do Web Service junto ao órgão Municipal, o mesmo poderá fazer uso da Caixa de Serviço, uma interface que disponibiliza serviços do sistema da REDESIM a serem operacionalizados pelos servidores (usuários) do MUNICÍPIO para realizarem procedimentos referente a análise de viabilidade dos empreendimentos solicitados a seus devidos licenciamentos.</w:t>
      </w:r>
    </w:p>
    <w:p w14:paraId="286A389B" w14:textId="77777777" w:rsidR="00D15ED6" w:rsidRPr="00D15ED6" w:rsidRDefault="00D15ED6" w:rsidP="00D15ED6">
      <w:pPr>
        <w:tabs>
          <w:tab w:val="left" w:pos="284"/>
        </w:tabs>
        <w:spacing w:line="360" w:lineRule="auto"/>
        <w:ind w:left="720"/>
        <w:contextualSpacing/>
        <w:jc w:val="both"/>
        <w:rPr>
          <w:rFonts w:eastAsiaTheme="minorHAnsi"/>
          <w:b/>
          <w:shd w:val="clear" w:color="auto" w:fill="FFFFFF"/>
          <w:lang w:eastAsia="en-US"/>
        </w:rPr>
      </w:pPr>
    </w:p>
    <w:p w14:paraId="0E0A4C15" w14:textId="77777777" w:rsidR="00D15ED6" w:rsidRPr="00D15ED6" w:rsidRDefault="00D15ED6" w:rsidP="00D15ED6">
      <w:pPr>
        <w:numPr>
          <w:ilvl w:val="0"/>
          <w:numId w:val="12"/>
        </w:numPr>
        <w:tabs>
          <w:tab w:val="left" w:pos="284"/>
        </w:tabs>
        <w:spacing w:after="160" w:line="360" w:lineRule="auto"/>
        <w:contextualSpacing/>
        <w:jc w:val="both"/>
        <w:rPr>
          <w:rFonts w:eastAsiaTheme="minorHAnsi"/>
          <w:b/>
          <w:shd w:val="clear" w:color="auto" w:fill="FFFFFF"/>
          <w:lang w:eastAsia="en-US"/>
        </w:rPr>
      </w:pPr>
      <w:r w:rsidRPr="00D15ED6">
        <w:rPr>
          <w:rFonts w:eastAsiaTheme="minorHAnsi"/>
          <w:b/>
          <w:shd w:val="clear" w:color="auto" w:fill="FFFFFF"/>
          <w:lang w:eastAsia="en-US"/>
        </w:rPr>
        <w:lastRenderedPageBreak/>
        <w:t>CLÁUSULA QUARTA – DA LEI GERAL DE PROTEÇÃO DE DADOS – LGPD:</w:t>
      </w:r>
    </w:p>
    <w:p w14:paraId="3C1576D4" w14:textId="77777777" w:rsidR="00D15ED6" w:rsidRPr="00D15ED6" w:rsidRDefault="00D15ED6" w:rsidP="00D15ED6">
      <w:pPr>
        <w:tabs>
          <w:tab w:val="left" w:pos="284"/>
        </w:tabs>
        <w:spacing w:line="360" w:lineRule="auto"/>
        <w:contextualSpacing/>
        <w:jc w:val="both"/>
        <w:rPr>
          <w:rFonts w:eastAsiaTheme="minorHAnsi"/>
          <w:shd w:val="clear" w:color="auto" w:fill="FFFFFF"/>
          <w:lang w:eastAsia="en-US"/>
        </w:rPr>
      </w:pPr>
    </w:p>
    <w:p w14:paraId="1E7C7B82" w14:textId="77777777" w:rsidR="00D15ED6" w:rsidRPr="00D15ED6" w:rsidRDefault="00D15ED6" w:rsidP="00D15ED6">
      <w:pPr>
        <w:autoSpaceDE w:val="0"/>
        <w:autoSpaceDN w:val="0"/>
        <w:adjustRightInd w:val="0"/>
        <w:spacing w:line="360" w:lineRule="auto"/>
        <w:jc w:val="both"/>
        <w:rPr>
          <w:rFonts w:eastAsiaTheme="minorHAnsi"/>
          <w:lang w:eastAsia="en-US"/>
        </w:rPr>
      </w:pPr>
      <w:r w:rsidRPr="00D15ED6">
        <w:rPr>
          <w:rFonts w:eastAsiaTheme="minorHAnsi"/>
          <w:b/>
          <w:bCs/>
          <w:lang w:eastAsia="en-US"/>
        </w:rPr>
        <w:t>4.1.</w:t>
      </w:r>
      <w:r w:rsidRPr="00D15ED6">
        <w:rPr>
          <w:rFonts w:eastAsiaTheme="minorHAnsi"/>
          <w:bCs/>
          <w:lang w:eastAsia="en-US"/>
        </w:rPr>
        <w:t xml:space="preserve"> </w:t>
      </w:r>
      <w:r w:rsidRPr="00D15ED6">
        <w:rPr>
          <w:rFonts w:eastAsiaTheme="minorHAnsi"/>
          <w:lang w:eastAsia="en-US"/>
        </w:rPr>
        <w:t>As partes se comprometem a proteger os direitos fundamentais de liberdade e de privacidade e o livre desenvolvimento da personalidade da pessoa natural, relativos ao tratamento de dados pessoais, inclusive nos meios digitais, nos termos da Lei Geral de Proteção de Dados - LGPD (Lei n. 13.709, de 14 de agosto de 2018).</w:t>
      </w:r>
    </w:p>
    <w:p w14:paraId="289AF18F" w14:textId="77777777" w:rsidR="00D15ED6" w:rsidRPr="00D15ED6" w:rsidRDefault="00D15ED6" w:rsidP="00D15ED6">
      <w:pPr>
        <w:autoSpaceDE w:val="0"/>
        <w:autoSpaceDN w:val="0"/>
        <w:adjustRightInd w:val="0"/>
        <w:spacing w:line="360" w:lineRule="auto"/>
        <w:jc w:val="both"/>
        <w:rPr>
          <w:rFonts w:eastAsiaTheme="minorHAnsi"/>
          <w:lang w:eastAsia="en-US"/>
        </w:rPr>
      </w:pPr>
    </w:p>
    <w:p w14:paraId="5B31D1CA" w14:textId="77777777" w:rsidR="00D15ED6" w:rsidRPr="00D15ED6" w:rsidRDefault="00D15ED6" w:rsidP="00D15ED6">
      <w:pPr>
        <w:autoSpaceDE w:val="0"/>
        <w:autoSpaceDN w:val="0"/>
        <w:adjustRightInd w:val="0"/>
        <w:spacing w:line="360" w:lineRule="auto"/>
        <w:jc w:val="both"/>
        <w:rPr>
          <w:rFonts w:eastAsiaTheme="minorHAnsi"/>
          <w:lang w:eastAsia="en-US"/>
        </w:rPr>
      </w:pPr>
      <w:r w:rsidRPr="00D15ED6">
        <w:rPr>
          <w:rFonts w:eastAsiaTheme="minorHAnsi"/>
          <w:b/>
          <w:bCs/>
          <w:lang w:eastAsia="en-US"/>
        </w:rPr>
        <w:t>PARÁGRAFO ÚNICO</w:t>
      </w:r>
      <w:r w:rsidRPr="00D15ED6">
        <w:rPr>
          <w:rFonts w:eastAsiaTheme="minorHAnsi"/>
          <w:bCs/>
          <w:lang w:eastAsia="en-US"/>
        </w:rPr>
        <w:t xml:space="preserve">: </w:t>
      </w:r>
      <w:r w:rsidRPr="00D15ED6">
        <w:rPr>
          <w:rFonts w:eastAsiaTheme="minorHAnsi"/>
          <w:lang w:eastAsia="en-US"/>
        </w:rPr>
        <w:t xml:space="preserve">O tratamento de dados pessoais dar-se-á de acordo com as bases legais previstas nas hipóteses dos artigos 7º, 11 e/ou 14 da Lei 13.709/2018 às quais se submeterão os serviços, e para propósitos legítimos, específicos, explícitos e informados ao titular. </w:t>
      </w:r>
    </w:p>
    <w:p w14:paraId="214A203B" w14:textId="77777777" w:rsidR="00D15ED6" w:rsidRPr="00D15ED6" w:rsidRDefault="00D15ED6" w:rsidP="00D15ED6">
      <w:pPr>
        <w:autoSpaceDE w:val="0"/>
        <w:autoSpaceDN w:val="0"/>
        <w:adjustRightInd w:val="0"/>
        <w:spacing w:line="360" w:lineRule="auto"/>
        <w:jc w:val="both"/>
        <w:rPr>
          <w:rFonts w:eastAsiaTheme="minorHAnsi"/>
          <w:bCs/>
          <w:lang w:eastAsia="en-US"/>
        </w:rPr>
      </w:pPr>
    </w:p>
    <w:p w14:paraId="33C335DA" w14:textId="77777777" w:rsidR="00D15ED6" w:rsidRPr="00D15ED6" w:rsidRDefault="00D15ED6" w:rsidP="00D15ED6">
      <w:pPr>
        <w:autoSpaceDE w:val="0"/>
        <w:autoSpaceDN w:val="0"/>
        <w:adjustRightInd w:val="0"/>
        <w:spacing w:line="360" w:lineRule="auto"/>
        <w:jc w:val="both"/>
        <w:rPr>
          <w:rFonts w:eastAsiaTheme="minorHAnsi"/>
          <w:lang w:eastAsia="en-US"/>
        </w:rPr>
      </w:pPr>
      <w:r w:rsidRPr="00D15ED6">
        <w:rPr>
          <w:rFonts w:eastAsiaTheme="minorHAnsi"/>
          <w:b/>
          <w:bCs/>
          <w:lang w:eastAsia="en-US"/>
        </w:rPr>
        <w:t>4.2.</w:t>
      </w:r>
      <w:r w:rsidRPr="00D15ED6">
        <w:rPr>
          <w:rFonts w:eastAsiaTheme="minorHAnsi"/>
          <w:bCs/>
          <w:lang w:eastAsia="en-US"/>
        </w:rPr>
        <w:t xml:space="preserve"> </w:t>
      </w:r>
      <w:r w:rsidRPr="00D15ED6">
        <w:rPr>
          <w:rFonts w:eastAsiaTheme="minorHAnsi"/>
          <w:lang w:eastAsia="en-US"/>
        </w:rPr>
        <w:t xml:space="preserve">O MUNICÍPIO obriga-se ao dever de proteção, confidencialidade, sigilo de toda informação, dados pessoais e base de dados a que tiver acesso, nos termos da LGPD, suas alterações e regulamentações posteriores, durante o cumprimento do objeto descrito no instrumento contratual. </w:t>
      </w:r>
    </w:p>
    <w:p w14:paraId="62F5AB6F" w14:textId="77777777" w:rsidR="00D15ED6" w:rsidRPr="00D15ED6" w:rsidRDefault="00D15ED6" w:rsidP="00D15ED6">
      <w:pPr>
        <w:autoSpaceDE w:val="0"/>
        <w:autoSpaceDN w:val="0"/>
        <w:adjustRightInd w:val="0"/>
        <w:spacing w:line="360" w:lineRule="auto"/>
        <w:jc w:val="both"/>
        <w:rPr>
          <w:rFonts w:eastAsiaTheme="minorHAnsi"/>
          <w:bCs/>
          <w:lang w:eastAsia="en-US"/>
        </w:rPr>
      </w:pPr>
    </w:p>
    <w:p w14:paraId="05BEA6DB" w14:textId="77777777" w:rsidR="00D15ED6" w:rsidRPr="00D15ED6" w:rsidRDefault="00D15ED6" w:rsidP="00D15ED6">
      <w:pPr>
        <w:autoSpaceDE w:val="0"/>
        <w:autoSpaceDN w:val="0"/>
        <w:adjustRightInd w:val="0"/>
        <w:spacing w:line="360" w:lineRule="auto"/>
        <w:jc w:val="both"/>
        <w:rPr>
          <w:rFonts w:eastAsiaTheme="minorHAnsi"/>
          <w:lang w:eastAsia="en-US"/>
        </w:rPr>
      </w:pPr>
      <w:r w:rsidRPr="00D15ED6">
        <w:rPr>
          <w:rFonts w:eastAsiaTheme="minorHAnsi"/>
          <w:b/>
          <w:bCs/>
          <w:lang w:eastAsia="en-US"/>
        </w:rPr>
        <w:t>PARÁGRAFO PRIMEIRO</w:t>
      </w:r>
      <w:r w:rsidRPr="00D15ED6">
        <w:rPr>
          <w:rFonts w:eastAsiaTheme="minorHAnsi"/>
          <w:bCs/>
          <w:lang w:eastAsia="en-US"/>
        </w:rPr>
        <w:t>: O</w:t>
      </w:r>
      <w:r w:rsidRPr="00D15ED6">
        <w:rPr>
          <w:rFonts w:eastAsiaTheme="minorHAnsi"/>
          <w:lang w:eastAsia="en-US"/>
        </w:rPr>
        <w:t xml:space="preserve"> MUNICÍPIO não poderá se utilizar de informação, dados pessoais ou base de dados a que tenham acesso, para fins distintos da execução dos serviços especificados no presente instrumento. </w:t>
      </w:r>
    </w:p>
    <w:p w14:paraId="7E13D7C0" w14:textId="77777777" w:rsidR="00D15ED6" w:rsidRPr="00D15ED6" w:rsidRDefault="00D15ED6" w:rsidP="00D15ED6">
      <w:pPr>
        <w:tabs>
          <w:tab w:val="left" w:pos="284"/>
        </w:tabs>
        <w:spacing w:line="360" w:lineRule="auto"/>
        <w:contextualSpacing/>
        <w:jc w:val="both"/>
        <w:rPr>
          <w:rFonts w:eastAsiaTheme="minorHAnsi"/>
          <w:bCs/>
          <w:lang w:eastAsia="en-US"/>
        </w:rPr>
      </w:pPr>
    </w:p>
    <w:p w14:paraId="5A48E9CB" w14:textId="77777777" w:rsidR="00D15ED6" w:rsidRPr="00D15ED6" w:rsidRDefault="00D15ED6" w:rsidP="00D15ED6">
      <w:pPr>
        <w:tabs>
          <w:tab w:val="left" w:pos="284"/>
        </w:tabs>
        <w:spacing w:line="360" w:lineRule="auto"/>
        <w:contextualSpacing/>
        <w:jc w:val="both"/>
        <w:rPr>
          <w:rFonts w:eastAsiaTheme="minorHAnsi"/>
          <w:lang w:eastAsia="en-US"/>
        </w:rPr>
      </w:pPr>
      <w:r w:rsidRPr="00D15ED6">
        <w:rPr>
          <w:rFonts w:eastAsiaTheme="minorHAnsi"/>
          <w:b/>
          <w:bCs/>
          <w:lang w:eastAsia="en-US"/>
        </w:rPr>
        <w:t>PARÁGRAFO SEGUNDO</w:t>
      </w:r>
      <w:r w:rsidRPr="00D15ED6">
        <w:rPr>
          <w:rFonts w:eastAsiaTheme="minorHAnsi"/>
          <w:lang w:eastAsia="en-US"/>
        </w:rPr>
        <w:t>: Em caso de necessidade de coleta de dados pessoais dos titulares mediante consentimento, indispensáveis à própria prestação do serviço, esta será realizada após prévia aprovação da JUCEMS, responsabilizando-se o MUNICÍPIO pela obtenção e gestão.</w:t>
      </w:r>
    </w:p>
    <w:p w14:paraId="3A3DF321" w14:textId="77777777" w:rsidR="00D15ED6" w:rsidRPr="00D15ED6" w:rsidRDefault="00D15ED6" w:rsidP="00D15ED6">
      <w:pPr>
        <w:tabs>
          <w:tab w:val="left" w:pos="284"/>
        </w:tabs>
        <w:spacing w:line="360" w:lineRule="auto"/>
        <w:contextualSpacing/>
        <w:jc w:val="both"/>
        <w:rPr>
          <w:rFonts w:eastAsiaTheme="minorHAnsi"/>
          <w:lang w:eastAsia="en-US"/>
        </w:rPr>
      </w:pPr>
    </w:p>
    <w:p w14:paraId="75A4FF6B" w14:textId="77777777" w:rsidR="00D15ED6" w:rsidRPr="00D15ED6" w:rsidRDefault="00D15ED6" w:rsidP="00D15ED6">
      <w:pPr>
        <w:tabs>
          <w:tab w:val="left" w:pos="284"/>
        </w:tabs>
        <w:spacing w:line="360" w:lineRule="auto"/>
        <w:contextualSpacing/>
        <w:jc w:val="both"/>
        <w:rPr>
          <w:rFonts w:eastAsiaTheme="minorHAnsi"/>
          <w:lang w:eastAsia="en-US"/>
        </w:rPr>
      </w:pPr>
      <w:r w:rsidRPr="00D15ED6">
        <w:rPr>
          <w:rFonts w:eastAsiaTheme="minorHAnsi"/>
          <w:b/>
          <w:bCs/>
          <w:lang w:eastAsia="en-US"/>
        </w:rPr>
        <w:t>PARÁGRAFO TERCEIRO</w:t>
      </w:r>
      <w:r w:rsidRPr="00D15ED6">
        <w:rPr>
          <w:rFonts w:eastAsiaTheme="minorHAnsi"/>
          <w:bCs/>
          <w:lang w:eastAsia="en-US"/>
        </w:rPr>
        <w:t>:</w:t>
      </w:r>
      <w:r w:rsidRPr="00D15ED6">
        <w:rPr>
          <w:rFonts w:eastAsiaTheme="minorHAnsi"/>
          <w:b/>
          <w:bCs/>
          <w:lang w:eastAsia="en-US"/>
        </w:rPr>
        <w:t xml:space="preserve"> </w:t>
      </w:r>
      <w:r w:rsidRPr="00D15ED6">
        <w:rPr>
          <w:rFonts w:eastAsiaTheme="minorHAnsi"/>
          <w:lang w:eastAsia="en-US"/>
        </w:rPr>
        <w:t>Os dados obtidos em razão deste convênio serão armazenados em um banco de dados seguro, com garantia de registro das transações realizadas na aplicação de acesso (log), adequado controle baseado em função (</w:t>
      </w:r>
      <w:r w:rsidRPr="00D15ED6">
        <w:rPr>
          <w:rFonts w:eastAsiaTheme="minorHAnsi"/>
          <w:i/>
          <w:iCs/>
          <w:lang w:eastAsia="en-US"/>
        </w:rPr>
        <w:t xml:space="preserve">role </w:t>
      </w:r>
      <w:proofErr w:type="spellStart"/>
      <w:r w:rsidRPr="00D15ED6">
        <w:rPr>
          <w:rFonts w:eastAsiaTheme="minorHAnsi"/>
          <w:i/>
          <w:iCs/>
          <w:lang w:eastAsia="en-US"/>
        </w:rPr>
        <w:t>based</w:t>
      </w:r>
      <w:proofErr w:type="spellEnd"/>
      <w:r w:rsidRPr="00D15ED6">
        <w:rPr>
          <w:rFonts w:eastAsiaTheme="minorHAnsi"/>
          <w:i/>
          <w:iCs/>
          <w:lang w:eastAsia="en-US"/>
        </w:rPr>
        <w:t xml:space="preserve"> </w:t>
      </w:r>
      <w:proofErr w:type="spellStart"/>
      <w:r w:rsidRPr="00D15ED6">
        <w:rPr>
          <w:rFonts w:eastAsiaTheme="minorHAnsi"/>
          <w:i/>
          <w:iCs/>
          <w:lang w:eastAsia="en-US"/>
        </w:rPr>
        <w:t>access</w:t>
      </w:r>
      <w:proofErr w:type="spellEnd"/>
      <w:r w:rsidRPr="00D15ED6">
        <w:rPr>
          <w:rFonts w:eastAsiaTheme="minorHAnsi"/>
          <w:i/>
          <w:iCs/>
          <w:lang w:eastAsia="en-US"/>
        </w:rPr>
        <w:t xml:space="preserve"> </w:t>
      </w:r>
      <w:proofErr w:type="spellStart"/>
      <w:r w:rsidRPr="00D15ED6">
        <w:rPr>
          <w:rFonts w:eastAsiaTheme="minorHAnsi"/>
          <w:i/>
          <w:iCs/>
          <w:lang w:eastAsia="en-US"/>
        </w:rPr>
        <w:t>control</w:t>
      </w:r>
      <w:proofErr w:type="spellEnd"/>
      <w:r w:rsidRPr="00D15ED6">
        <w:rPr>
          <w:rFonts w:eastAsiaTheme="minorHAnsi"/>
          <w:lang w:eastAsia="en-US"/>
        </w:rPr>
        <w:t>)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55E7A22F" w14:textId="77777777" w:rsidR="00D15ED6" w:rsidRPr="00D15ED6" w:rsidRDefault="00D15ED6" w:rsidP="00D15ED6">
      <w:pPr>
        <w:tabs>
          <w:tab w:val="left" w:pos="284"/>
        </w:tabs>
        <w:spacing w:line="360" w:lineRule="auto"/>
        <w:contextualSpacing/>
        <w:jc w:val="both"/>
        <w:rPr>
          <w:rFonts w:eastAsiaTheme="minorHAnsi"/>
          <w:lang w:eastAsia="en-US"/>
        </w:rPr>
      </w:pPr>
    </w:p>
    <w:p w14:paraId="3245B7B9" w14:textId="77777777" w:rsidR="00D15ED6" w:rsidRPr="00D15ED6" w:rsidRDefault="00D15ED6" w:rsidP="00D15ED6">
      <w:pPr>
        <w:spacing w:line="360" w:lineRule="auto"/>
        <w:jc w:val="both"/>
        <w:rPr>
          <w:rFonts w:eastAsiaTheme="minorHAnsi"/>
          <w:lang w:eastAsia="en-US"/>
        </w:rPr>
      </w:pPr>
      <w:r w:rsidRPr="00D15ED6">
        <w:rPr>
          <w:rFonts w:eastAsiaTheme="minorHAnsi"/>
          <w:b/>
          <w:bCs/>
          <w:lang w:eastAsia="en-US"/>
        </w:rPr>
        <w:lastRenderedPageBreak/>
        <w:t>4.3.</w:t>
      </w:r>
      <w:r w:rsidRPr="00D15ED6">
        <w:rPr>
          <w:rFonts w:eastAsiaTheme="minorHAnsi"/>
          <w:bCs/>
          <w:lang w:eastAsia="en-US"/>
        </w:rPr>
        <w:t xml:space="preserve"> </w:t>
      </w:r>
      <w:r w:rsidRPr="00D15ED6">
        <w:rPr>
          <w:rFonts w:eastAsiaTheme="minorHAnsi"/>
          <w:lang w:eastAsia="en-US"/>
        </w:rPr>
        <w:t>O MUNICÍPIO obriga-se a implementar medidas técnicas e administrativas aptas a promover a segurança, a proteção, a confidencialidade e o sigilo de toda informação, dados pessoais e/ou base de dados que tenha acesso, a fim de evitar acessos não autorizados, acidentes, vazamentos acidentais ou ilícitos que causem destruição, perda, alteração, comunicação ou qualquer outra forma de tratamento inadequado ou ilícito; tudo isso de forma a reduzir o risco ao qual o objeto do convênio ou a JUCEMS está exposta.</w:t>
      </w:r>
    </w:p>
    <w:p w14:paraId="37A5F519" w14:textId="77777777" w:rsidR="00D15ED6" w:rsidRPr="00D15ED6" w:rsidRDefault="00D15ED6" w:rsidP="00D15ED6">
      <w:pPr>
        <w:spacing w:line="360" w:lineRule="auto"/>
        <w:jc w:val="both"/>
        <w:rPr>
          <w:rFonts w:eastAsiaTheme="minorHAnsi"/>
          <w:bCs/>
          <w:lang w:eastAsia="en-US"/>
        </w:rPr>
      </w:pPr>
    </w:p>
    <w:p w14:paraId="74B87F18" w14:textId="77777777" w:rsidR="00D15ED6" w:rsidRPr="00D15ED6" w:rsidRDefault="00D15ED6" w:rsidP="00D15ED6">
      <w:pPr>
        <w:spacing w:line="360" w:lineRule="auto"/>
        <w:jc w:val="both"/>
        <w:rPr>
          <w:rFonts w:eastAsiaTheme="minorHAnsi"/>
          <w:lang w:eastAsia="en-US"/>
        </w:rPr>
      </w:pPr>
      <w:r w:rsidRPr="00D15ED6">
        <w:rPr>
          <w:rFonts w:eastAsiaTheme="minorHAnsi"/>
          <w:b/>
          <w:bCs/>
          <w:lang w:eastAsia="en-US"/>
        </w:rPr>
        <w:t>PARÁGRAFO ÚNICO</w:t>
      </w:r>
      <w:r w:rsidRPr="00D15ED6">
        <w:rPr>
          <w:rFonts w:eastAsiaTheme="minorHAnsi"/>
          <w:bCs/>
          <w:lang w:eastAsia="en-US"/>
        </w:rPr>
        <w:t xml:space="preserve">: </w:t>
      </w:r>
      <w:r w:rsidRPr="00D15ED6">
        <w:rPr>
          <w:rFonts w:eastAsiaTheme="minorHAnsi"/>
          <w:lang w:eastAsia="en-US"/>
        </w:rPr>
        <w:t>A critério da JUCEMS, o MUNICÍPIO poderá ser provocado a colaborar na elaboração do relatório de impacto, conforme a sensibilidade e o risco inerente dos serviços objeto deste convênio, no tocante a dados pessoais.</w:t>
      </w:r>
    </w:p>
    <w:p w14:paraId="64F0B2B4" w14:textId="77777777" w:rsidR="00D15ED6" w:rsidRPr="00D15ED6" w:rsidRDefault="00D15ED6" w:rsidP="00D15ED6">
      <w:pPr>
        <w:spacing w:line="360" w:lineRule="auto"/>
        <w:jc w:val="both"/>
        <w:rPr>
          <w:rFonts w:eastAsiaTheme="minorHAnsi"/>
          <w:lang w:eastAsia="en-US"/>
        </w:rPr>
      </w:pPr>
    </w:p>
    <w:p w14:paraId="01048E51" w14:textId="77777777" w:rsidR="00D15ED6" w:rsidRPr="00D15ED6" w:rsidRDefault="00D15ED6" w:rsidP="00D15ED6">
      <w:pPr>
        <w:autoSpaceDE w:val="0"/>
        <w:autoSpaceDN w:val="0"/>
        <w:adjustRightInd w:val="0"/>
        <w:spacing w:line="360" w:lineRule="auto"/>
        <w:jc w:val="both"/>
        <w:rPr>
          <w:rFonts w:eastAsiaTheme="minorHAnsi"/>
          <w:lang w:eastAsia="en-US"/>
        </w:rPr>
      </w:pPr>
      <w:r w:rsidRPr="00D15ED6">
        <w:rPr>
          <w:rFonts w:eastAsiaTheme="minorHAnsi"/>
          <w:b/>
          <w:bCs/>
          <w:lang w:eastAsia="en-US"/>
        </w:rPr>
        <w:t>4.4.</w:t>
      </w:r>
      <w:r w:rsidRPr="00D15ED6">
        <w:rPr>
          <w:rFonts w:eastAsiaTheme="minorHAnsi"/>
          <w:bCs/>
          <w:lang w:eastAsia="en-US"/>
        </w:rPr>
        <w:t xml:space="preserve"> </w:t>
      </w:r>
      <w:r w:rsidRPr="00D15ED6">
        <w:rPr>
          <w:rFonts w:eastAsiaTheme="minorHAnsi"/>
          <w:lang w:eastAsia="en-US"/>
        </w:rPr>
        <w:t>O MUNICÍPIO deverá manter os registros de tratamento de dados pessoais que realizar, assim como aqueles compartilhados, com condições de rastreabilidade e de prova eletrônica a qualquer tempo.</w:t>
      </w:r>
    </w:p>
    <w:p w14:paraId="26D4749F" w14:textId="77777777" w:rsidR="00D15ED6" w:rsidRPr="00D15ED6" w:rsidRDefault="00D15ED6" w:rsidP="00D15ED6">
      <w:pPr>
        <w:autoSpaceDE w:val="0"/>
        <w:autoSpaceDN w:val="0"/>
        <w:adjustRightInd w:val="0"/>
        <w:spacing w:line="360" w:lineRule="auto"/>
        <w:jc w:val="both"/>
        <w:rPr>
          <w:rFonts w:eastAsiaTheme="minorHAnsi"/>
          <w:lang w:eastAsia="en-US"/>
        </w:rPr>
      </w:pPr>
    </w:p>
    <w:p w14:paraId="3F8ABE45" w14:textId="77777777" w:rsidR="00D15ED6" w:rsidRPr="00D15ED6" w:rsidRDefault="00D15ED6" w:rsidP="00D15ED6">
      <w:pPr>
        <w:autoSpaceDE w:val="0"/>
        <w:autoSpaceDN w:val="0"/>
        <w:adjustRightInd w:val="0"/>
        <w:spacing w:line="360" w:lineRule="auto"/>
        <w:jc w:val="both"/>
        <w:rPr>
          <w:rFonts w:eastAsiaTheme="minorHAnsi"/>
          <w:lang w:eastAsia="en-US"/>
        </w:rPr>
      </w:pPr>
      <w:r w:rsidRPr="00D15ED6">
        <w:rPr>
          <w:rFonts w:eastAsiaTheme="minorHAnsi"/>
          <w:b/>
          <w:bCs/>
          <w:lang w:eastAsia="en-US"/>
        </w:rPr>
        <w:t>PARÁGRAFO PRIMEIRO</w:t>
      </w:r>
      <w:r w:rsidRPr="00D15ED6">
        <w:rPr>
          <w:rFonts w:eastAsiaTheme="minorHAnsi"/>
          <w:lang w:eastAsia="en-US"/>
        </w:rPr>
        <w:t xml:space="preserve">: O MUNICÍPIO deverá permitir a realização de auditorias da JUCEMS e disponibilizar toda a informação necessária para demonstrar o cumprimento das obrigações relacionadas à sistemática de proteção de dados. </w:t>
      </w:r>
    </w:p>
    <w:p w14:paraId="48B23F7C" w14:textId="77777777" w:rsidR="00D15ED6" w:rsidRPr="00D15ED6" w:rsidRDefault="00D15ED6" w:rsidP="00D15ED6">
      <w:pPr>
        <w:autoSpaceDE w:val="0"/>
        <w:autoSpaceDN w:val="0"/>
        <w:adjustRightInd w:val="0"/>
        <w:spacing w:line="360" w:lineRule="auto"/>
        <w:jc w:val="both"/>
        <w:rPr>
          <w:rFonts w:eastAsiaTheme="minorHAnsi"/>
          <w:lang w:eastAsia="en-US"/>
        </w:rPr>
      </w:pPr>
    </w:p>
    <w:p w14:paraId="793A551B" w14:textId="77777777" w:rsidR="00D15ED6" w:rsidRPr="00D15ED6" w:rsidRDefault="00D15ED6" w:rsidP="00D15ED6">
      <w:pPr>
        <w:autoSpaceDE w:val="0"/>
        <w:autoSpaceDN w:val="0"/>
        <w:adjustRightInd w:val="0"/>
        <w:spacing w:line="360" w:lineRule="auto"/>
        <w:jc w:val="both"/>
        <w:rPr>
          <w:rFonts w:eastAsiaTheme="minorHAnsi"/>
          <w:lang w:eastAsia="en-US"/>
        </w:rPr>
      </w:pPr>
      <w:r w:rsidRPr="00D15ED6">
        <w:rPr>
          <w:rFonts w:eastAsiaTheme="minorHAnsi"/>
          <w:b/>
          <w:bCs/>
          <w:lang w:eastAsia="en-US"/>
        </w:rPr>
        <w:t>PARÁGRAFO SEGUNDO</w:t>
      </w:r>
      <w:r w:rsidRPr="00D15ED6">
        <w:rPr>
          <w:rFonts w:eastAsiaTheme="minorHAnsi"/>
          <w:lang w:eastAsia="en-US"/>
        </w:rPr>
        <w:t xml:space="preserve">: O MUNICÍPIO deverá apresentar à JUCEMS, sempre que solicitado, toda e qualquer informação e documentação que comprovem a implementação dos requisitos de segurança especificados no acordo, de forma a assegurar a </w:t>
      </w:r>
      <w:proofErr w:type="spellStart"/>
      <w:r w:rsidRPr="00D15ED6">
        <w:rPr>
          <w:rFonts w:eastAsiaTheme="minorHAnsi"/>
          <w:lang w:eastAsia="en-US"/>
        </w:rPr>
        <w:t>auditabilidade</w:t>
      </w:r>
      <w:proofErr w:type="spellEnd"/>
      <w:r w:rsidRPr="00D15ED6">
        <w:rPr>
          <w:rFonts w:eastAsiaTheme="minorHAnsi"/>
          <w:lang w:eastAsia="en-US"/>
        </w:rPr>
        <w:t xml:space="preserve"> do objeto acordado, bem como os demais dispositivos legais aplicáveis.</w:t>
      </w:r>
    </w:p>
    <w:p w14:paraId="4DDFDD93" w14:textId="77777777" w:rsidR="00D15ED6" w:rsidRPr="00D15ED6" w:rsidRDefault="00D15ED6" w:rsidP="00D15ED6">
      <w:pPr>
        <w:autoSpaceDE w:val="0"/>
        <w:autoSpaceDN w:val="0"/>
        <w:adjustRightInd w:val="0"/>
        <w:spacing w:line="360" w:lineRule="auto"/>
        <w:jc w:val="both"/>
        <w:rPr>
          <w:rFonts w:eastAsiaTheme="minorHAnsi"/>
          <w:lang w:eastAsia="en-US"/>
        </w:rPr>
      </w:pPr>
    </w:p>
    <w:p w14:paraId="2044387B" w14:textId="77777777" w:rsidR="00D15ED6" w:rsidRPr="00D15ED6" w:rsidRDefault="00D15ED6" w:rsidP="00D15ED6">
      <w:pPr>
        <w:spacing w:line="360" w:lineRule="auto"/>
        <w:jc w:val="both"/>
        <w:rPr>
          <w:rFonts w:eastAsiaTheme="minorHAnsi"/>
          <w:lang w:eastAsia="en-US"/>
        </w:rPr>
      </w:pPr>
      <w:r w:rsidRPr="00D15ED6">
        <w:rPr>
          <w:rFonts w:eastAsiaTheme="minorHAnsi"/>
          <w:b/>
          <w:bCs/>
          <w:lang w:eastAsia="en-US"/>
        </w:rPr>
        <w:t>4.5.</w:t>
      </w:r>
      <w:r w:rsidRPr="00D15ED6">
        <w:rPr>
          <w:rFonts w:eastAsiaTheme="minorHAnsi"/>
          <w:bCs/>
          <w:lang w:eastAsia="en-US"/>
        </w:rPr>
        <w:t xml:space="preserve"> </w:t>
      </w:r>
      <w:r w:rsidRPr="00D15ED6">
        <w:rPr>
          <w:rFonts w:eastAsiaTheme="minorHAnsi"/>
          <w:lang w:eastAsia="en-US"/>
        </w:rPr>
        <w:t>O MUNICÍPIO se responsabilizará por assegurar que todos os seus colaboradores, consultores, e/ou prestadores de serviços que, no exercício das suas atividades, tenham acesso e/ou conhecimento da informação e/ou dos dados pessoais, respeitem o dever de proteção, confidencialidade e sigilo, devendo estes assumir compromisso formal de preservar a confidencialidade e segurança de tais dados, documento que estar disponível em caráter permanente para exibição a JUCEMS, mediante solicitação.</w:t>
      </w:r>
    </w:p>
    <w:p w14:paraId="7437859F" w14:textId="77777777" w:rsidR="00D15ED6" w:rsidRPr="00D15ED6" w:rsidRDefault="00D15ED6" w:rsidP="00D15ED6">
      <w:pPr>
        <w:spacing w:line="360" w:lineRule="auto"/>
        <w:jc w:val="both"/>
        <w:rPr>
          <w:rFonts w:eastAsiaTheme="minorHAnsi"/>
          <w:lang w:eastAsia="en-US"/>
        </w:rPr>
      </w:pPr>
    </w:p>
    <w:p w14:paraId="110E14C8" w14:textId="77777777" w:rsidR="00D15ED6" w:rsidRPr="00D15ED6" w:rsidRDefault="00D15ED6" w:rsidP="00D15ED6">
      <w:pPr>
        <w:spacing w:line="360" w:lineRule="auto"/>
        <w:jc w:val="both"/>
        <w:rPr>
          <w:rFonts w:eastAsiaTheme="minorHAnsi"/>
          <w:lang w:eastAsia="en-US"/>
        </w:rPr>
      </w:pPr>
      <w:r w:rsidRPr="00D15ED6">
        <w:rPr>
          <w:rFonts w:eastAsiaTheme="minorHAnsi"/>
          <w:b/>
          <w:bCs/>
          <w:lang w:eastAsia="en-US"/>
        </w:rPr>
        <w:lastRenderedPageBreak/>
        <w:t>PARÁGRAFO ÚNICO</w:t>
      </w:r>
      <w:r w:rsidRPr="00D15ED6">
        <w:rPr>
          <w:rFonts w:eastAsiaTheme="minorHAnsi"/>
          <w:lang w:eastAsia="en-US"/>
        </w:rPr>
        <w:t>: O MUNICÍPIO deverá promover a revogação de todos os privilégios de acesso aos sistemas, informações e recursos da JUCEMS, em caso de desligamento de funcionário das atividades inerentes à execução do presente convênio.</w:t>
      </w:r>
    </w:p>
    <w:p w14:paraId="64400569" w14:textId="77777777" w:rsidR="00D15ED6" w:rsidRPr="00D15ED6" w:rsidRDefault="00D15ED6" w:rsidP="00D15ED6">
      <w:pPr>
        <w:spacing w:line="360" w:lineRule="auto"/>
        <w:jc w:val="both"/>
        <w:rPr>
          <w:rFonts w:eastAsiaTheme="minorHAnsi"/>
          <w:color w:val="FF0000"/>
          <w:lang w:eastAsia="en-US"/>
        </w:rPr>
      </w:pPr>
    </w:p>
    <w:p w14:paraId="071C754C" w14:textId="77777777" w:rsidR="00D15ED6" w:rsidRPr="00D15ED6" w:rsidRDefault="00D15ED6" w:rsidP="00D15ED6">
      <w:pPr>
        <w:spacing w:line="360" w:lineRule="auto"/>
        <w:jc w:val="both"/>
        <w:rPr>
          <w:rFonts w:eastAsiaTheme="minorHAnsi"/>
          <w:lang w:eastAsia="en-US"/>
        </w:rPr>
      </w:pPr>
      <w:r w:rsidRPr="00D15ED6">
        <w:rPr>
          <w:rFonts w:eastAsiaTheme="minorHAnsi"/>
          <w:b/>
          <w:bCs/>
          <w:lang w:eastAsia="en-US"/>
        </w:rPr>
        <w:t>4.6.</w:t>
      </w:r>
      <w:r w:rsidRPr="00D15ED6">
        <w:rPr>
          <w:rFonts w:eastAsiaTheme="minorHAnsi"/>
          <w:bCs/>
          <w:lang w:eastAsia="en-US"/>
        </w:rPr>
        <w:t xml:space="preserve"> </w:t>
      </w:r>
      <w:r w:rsidRPr="00D15ED6">
        <w:rPr>
          <w:rFonts w:eastAsiaTheme="minorHAnsi"/>
          <w:lang w:eastAsia="en-US"/>
        </w:rPr>
        <w:t>O MUNICÍPIO não poderá disponibilizar ou transmitir a terceiros, sem prévia autorização por escrito, informação, dados pessoais ou base de dados a que tenha acesso em razão do cumprimento do objeto deste instrumento.</w:t>
      </w:r>
    </w:p>
    <w:p w14:paraId="69CCAA84" w14:textId="77777777" w:rsidR="00D15ED6" w:rsidRPr="00D15ED6" w:rsidRDefault="00D15ED6" w:rsidP="00D15ED6">
      <w:pPr>
        <w:spacing w:line="360" w:lineRule="auto"/>
        <w:jc w:val="both"/>
        <w:rPr>
          <w:rFonts w:eastAsiaTheme="minorHAnsi"/>
          <w:lang w:eastAsia="en-US"/>
        </w:rPr>
      </w:pPr>
    </w:p>
    <w:p w14:paraId="6BB675D9" w14:textId="77777777" w:rsidR="00D15ED6" w:rsidRPr="00D15ED6" w:rsidRDefault="00D15ED6" w:rsidP="00D15ED6">
      <w:pPr>
        <w:autoSpaceDE w:val="0"/>
        <w:autoSpaceDN w:val="0"/>
        <w:adjustRightInd w:val="0"/>
        <w:spacing w:line="360" w:lineRule="auto"/>
        <w:jc w:val="both"/>
        <w:rPr>
          <w:rFonts w:eastAsiaTheme="minorHAnsi"/>
          <w:lang w:eastAsia="en-US"/>
        </w:rPr>
      </w:pPr>
      <w:r w:rsidRPr="00D15ED6">
        <w:rPr>
          <w:rFonts w:eastAsiaTheme="minorHAnsi"/>
          <w:b/>
          <w:bCs/>
          <w:lang w:eastAsia="en-US"/>
        </w:rPr>
        <w:t>PARAGRÁFO ÚNICO</w:t>
      </w:r>
      <w:r w:rsidRPr="00D15ED6">
        <w:rPr>
          <w:rFonts w:eastAsiaTheme="minorHAnsi"/>
          <w:bCs/>
          <w:lang w:eastAsia="en-US"/>
        </w:rPr>
        <w:t xml:space="preserve">: </w:t>
      </w:r>
      <w:r w:rsidRPr="00D15ED6">
        <w:rPr>
          <w:rFonts w:eastAsiaTheme="minorHAnsi"/>
          <w:lang w:eastAsia="en-US"/>
        </w:rPr>
        <w:t xml:space="preserve">Caso autorizada transmissão de dados pelo MUNICÍPIO a terceiros, as informações fornecidas/compartilhadas devem se limitar ao estritamente necessário para o fiel desempenho da execução do instrumento. </w:t>
      </w:r>
    </w:p>
    <w:p w14:paraId="51D3F540" w14:textId="77777777" w:rsidR="00D15ED6" w:rsidRPr="00D15ED6" w:rsidRDefault="00D15ED6" w:rsidP="00D15ED6">
      <w:pPr>
        <w:autoSpaceDE w:val="0"/>
        <w:autoSpaceDN w:val="0"/>
        <w:adjustRightInd w:val="0"/>
        <w:spacing w:line="360" w:lineRule="auto"/>
        <w:jc w:val="both"/>
        <w:rPr>
          <w:rFonts w:eastAsiaTheme="minorHAnsi"/>
          <w:bCs/>
          <w:lang w:eastAsia="en-US"/>
        </w:rPr>
      </w:pPr>
    </w:p>
    <w:p w14:paraId="4B7475FC" w14:textId="77777777" w:rsidR="00D15ED6" w:rsidRPr="00D15ED6" w:rsidRDefault="00D15ED6" w:rsidP="00D15ED6">
      <w:pPr>
        <w:autoSpaceDE w:val="0"/>
        <w:autoSpaceDN w:val="0"/>
        <w:adjustRightInd w:val="0"/>
        <w:spacing w:line="360" w:lineRule="auto"/>
        <w:jc w:val="both"/>
        <w:rPr>
          <w:rFonts w:eastAsiaTheme="minorHAnsi"/>
          <w:lang w:eastAsia="en-US"/>
        </w:rPr>
      </w:pPr>
      <w:r w:rsidRPr="00D15ED6">
        <w:rPr>
          <w:rFonts w:eastAsiaTheme="minorHAnsi"/>
          <w:b/>
          <w:bCs/>
          <w:lang w:eastAsia="en-US"/>
        </w:rPr>
        <w:t>4.7.</w:t>
      </w:r>
      <w:r w:rsidRPr="00D15ED6">
        <w:rPr>
          <w:rFonts w:eastAsiaTheme="minorHAnsi"/>
          <w:bCs/>
          <w:lang w:eastAsia="en-US"/>
        </w:rPr>
        <w:t xml:space="preserve"> </w:t>
      </w:r>
      <w:r w:rsidRPr="00D15ED6">
        <w:rPr>
          <w:rFonts w:eastAsiaTheme="minorHAnsi"/>
          <w:lang w:eastAsia="en-US"/>
        </w:rPr>
        <w:t xml:space="preserve">O MUNICÍPIO deverá adotar planos de resposta a incidentes de segurança eventualmente ocorridos durante o tratamento dos dados coletados para a execução das finalidades deste convênio, bem como dispor de mecanismos que possibilitem a sua remediação, de modo a evitar ou minimizar eventuais danos aos titulares dos dados. </w:t>
      </w:r>
    </w:p>
    <w:p w14:paraId="4DDF274D" w14:textId="77777777" w:rsidR="00D15ED6" w:rsidRPr="00D15ED6" w:rsidRDefault="00D15ED6" w:rsidP="00D15ED6">
      <w:pPr>
        <w:autoSpaceDE w:val="0"/>
        <w:autoSpaceDN w:val="0"/>
        <w:adjustRightInd w:val="0"/>
        <w:spacing w:line="360" w:lineRule="auto"/>
        <w:jc w:val="both"/>
        <w:rPr>
          <w:rFonts w:eastAsiaTheme="minorHAnsi"/>
          <w:bCs/>
          <w:color w:val="FF0000"/>
          <w:lang w:eastAsia="en-US"/>
        </w:rPr>
      </w:pPr>
    </w:p>
    <w:p w14:paraId="04F39E40" w14:textId="77777777" w:rsidR="00D15ED6" w:rsidRPr="00D15ED6" w:rsidRDefault="00D15ED6" w:rsidP="00D15ED6">
      <w:pPr>
        <w:autoSpaceDE w:val="0"/>
        <w:autoSpaceDN w:val="0"/>
        <w:adjustRightInd w:val="0"/>
        <w:spacing w:line="360" w:lineRule="auto"/>
        <w:jc w:val="both"/>
        <w:rPr>
          <w:rFonts w:eastAsiaTheme="minorHAnsi"/>
          <w:lang w:eastAsia="en-US"/>
        </w:rPr>
      </w:pPr>
      <w:r w:rsidRPr="00D15ED6">
        <w:rPr>
          <w:rFonts w:eastAsiaTheme="minorHAnsi"/>
          <w:b/>
          <w:bCs/>
          <w:lang w:eastAsia="en-US"/>
        </w:rPr>
        <w:t>4.8.</w:t>
      </w:r>
      <w:r w:rsidRPr="00D15ED6">
        <w:rPr>
          <w:rFonts w:eastAsiaTheme="minorHAnsi"/>
          <w:bCs/>
          <w:lang w:eastAsia="en-US"/>
        </w:rPr>
        <w:t xml:space="preserve"> </w:t>
      </w:r>
      <w:r w:rsidRPr="00D15ED6">
        <w:rPr>
          <w:rFonts w:eastAsiaTheme="minorHAnsi"/>
          <w:lang w:eastAsia="en-US"/>
        </w:rPr>
        <w:t>O MUNICÍPIO deverá comunicar formalmente e de imediato à JUCEMS a ocorrência de qualquer risco, ameaça ou incidente de segurança que possa acarretar comprometimento ou dano potencial ou efetivo a Titular de dados pessoais, evitando atrasos por conta de verificações ou inspeções.</w:t>
      </w:r>
    </w:p>
    <w:p w14:paraId="110AB899" w14:textId="77777777" w:rsidR="00D15ED6" w:rsidRPr="00D15ED6" w:rsidRDefault="00D15ED6" w:rsidP="00D15ED6">
      <w:pPr>
        <w:autoSpaceDE w:val="0"/>
        <w:autoSpaceDN w:val="0"/>
        <w:adjustRightInd w:val="0"/>
        <w:spacing w:line="360" w:lineRule="auto"/>
        <w:jc w:val="both"/>
        <w:rPr>
          <w:rFonts w:eastAsiaTheme="minorHAnsi"/>
          <w:bCs/>
          <w:lang w:eastAsia="en-US"/>
        </w:rPr>
      </w:pPr>
    </w:p>
    <w:p w14:paraId="635873A9" w14:textId="77777777" w:rsidR="00D15ED6" w:rsidRPr="00D15ED6" w:rsidRDefault="00D15ED6" w:rsidP="00D15ED6">
      <w:pPr>
        <w:autoSpaceDE w:val="0"/>
        <w:autoSpaceDN w:val="0"/>
        <w:adjustRightInd w:val="0"/>
        <w:spacing w:line="360" w:lineRule="auto"/>
        <w:jc w:val="both"/>
        <w:rPr>
          <w:rFonts w:eastAsiaTheme="minorHAnsi"/>
          <w:lang w:eastAsia="en-US"/>
        </w:rPr>
      </w:pPr>
      <w:r w:rsidRPr="00D15ED6">
        <w:rPr>
          <w:rFonts w:eastAsiaTheme="minorHAnsi"/>
          <w:b/>
          <w:bCs/>
          <w:lang w:eastAsia="en-US"/>
        </w:rPr>
        <w:t>PARAGRÁFO ÚNICO</w:t>
      </w:r>
      <w:r w:rsidRPr="00D15ED6">
        <w:rPr>
          <w:rFonts w:eastAsiaTheme="minorHAnsi"/>
          <w:bCs/>
          <w:lang w:eastAsia="en-US"/>
        </w:rPr>
        <w:t xml:space="preserve">: </w:t>
      </w:r>
      <w:r w:rsidRPr="00D15ED6">
        <w:rPr>
          <w:rFonts w:eastAsiaTheme="minorHAnsi"/>
          <w:lang w:eastAsia="en-US"/>
        </w:rPr>
        <w:t xml:space="preserve">A comunicação acima mencionada não eximirá o MUNICÍPIO das obrigações, e/ou sanções que possam incidir em razão da perda de informação, dados pessoais e/ou base de dados. </w:t>
      </w:r>
    </w:p>
    <w:p w14:paraId="535A0F6F" w14:textId="77777777" w:rsidR="00D15ED6" w:rsidRPr="00D15ED6" w:rsidRDefault="00D15ED6" w:rsidP="00D15ED6">
      <w:pPr>
        <w:autoSpaceDE w:val="0"/>
        <w:autoSpaceDN w:val="0"/>
        <w:adjustRightInd w:val="0"/>
        <w:spacing w:line="360" w:lineRule="auto"/>
        <w:jc w:val="both"/>
        <w:rPr>
          <w:rFonts w:eastAsiaTheme="minorHAnsi"/>
          <w:bCs/>
          <w:lang w:eastAsia="en-US"/>
        </w:rPr>
      </w:pPr>
    </w:p>
    <w:p w14:paraId="410EE486" w14:textId="77777777" w:rsidR="00D15ED6" w:rsidRPr="00D15ED6" w:rsidRDefault="00D15ED6" w:rsidP="00D15ED6">
      <w:pPr>
        <w:autoSpaceDE w:val="0"/>
        <w:autoSpaceDN w:val="0"/>
        <w:adjustRightInd w:val="0"/>
        <w:spacing w:line="360" w:lineRule="auto"/>
        <w:jc w:val="both"/>
        <w:rPr>
          <w:rFonts w:eastAsiaTheme="minorHAnsi"/>
          <w:lang w:eastAsia="en-US"/>
        </w:rPr>
      </w:pPr>
      <w:r w:rsidRPr="00D15ED6">
        <w:rPr>
          <w:rFonts w:eastAsiaTheme="minorHAnsi"/>
          <w:b/>
          <w:lang w:eastAsia="en-US"/>
        </w:rPr>
        <w:t>4.9.</w:t>
      </w:r>
      <w:r w:rsidRPr="00D15ED6">
        <w:rPr>
          <w:rFonts w:eastAsiaTheme="minorHAnsi"/>
          <w:lang w:eastAsia="en-US"/>
        </w:rPr>
        <w:t xml:space="preserve"> Encerrada a vigência do convênio ou após a satisfação da finalidade pretendida, o MUNICÍPIO interromperá o tratamento dos dados pessoais disponibilizados pela JUCEMS e, em no máximo trinta dias, sob instruções e na medida do determinado por esta, eliminará completamente os Dados Pessoais e todas as cópias porventura existentes (seja em formato digital ou físico), salvo quando a MUNICÍPIO tenha que manter os dados para cumprimento de obrigação legal. </w:t>
      </w:r>
    </w:p>
    <w:p w14:paraId="7361C24B" w14:textId="77777777" w:rsidR="00D15ED6" w:rsidRPr="00D15ED6" w:rsidRDefault="00D15ED6" w:rsidP="00D15ED6">
      <w:pPr>
        <w:autoSpaceDE w:val="0"/>
        <w:autoSpaceDN w:val="0"/>
        <w:adjustRightInd w:val="0"/>
        <w:spacing w:line="360" w:lineRule="auto"/>
        <w:jc w:val="both"/>
        <w:rPr>
          <w:rFonts w:eastAsiaTheme="minorHAnsi"/>
          <w:lang w:eastAsia="en-US"/>
        </w:rPr>
      </w:pPr>
    </w:p>
    <w:p w14:paraId="08679A61" w14:textId="77777777" w:rsidR="00D15ED6" w:rsidRPr="00D15ED6" w:rsidRDefault="00D15ED6" w:rsidP="00D15ED6">
      <w:pPr>
        <w:spacing w:line="360" w:lineRule="auto"/>
        <w:jc w:val="both"/>
        <w:rPr>
          <w:rFonts w:eastAsiaTheme="minorHAnsi"/>
          <w:lang w:eastAsia="en-US"/>
        </w:rPr>
      </w:pPr>
      <w:r w:rsidRPr="00D15ED6">
        <w:rPr>
          <w:rFonts w:eastAsiaTheme="minorHAnsi"/>
          <w:b/>
          <w:bCs/>
          <w:lang w:eastAsia="en-US"/>
        </w:rPr>
        <w:t>4.10.</w:t>
      </w:r>
      <w:r w:rsidRPr="00D15ED6">
        <w:rPr>
          <w:rFonts w:eastAsiaTheme="minorHAnsi"/>
          <w:bCs/>
          <w:lang w:eastAsia="en-US"/>
        </w:rPr>
        <w:t xml:space="preserve"> O </w:t>
      </w:r>
      <w:r w:rsidRPr="00D15ED6">
        <w:rPr>
          <w:rFonts w:eastAsiaTheme="minorHAnsi"/>
          <w:lang w:eastAsia="en-US"/>
        </w:rPr>
        <w:t>MUNICÍPIO ficará obrigada a assumir total responsabilidade e ressarcimento por todo e qualquer dano e/ou prejuízo sofrido incluindo sanções aplicadas pela autoridade nacional decorrentes de tratamento inadequado dos dados pessoais compartilhados pela JUCEMS para as finalidades pretendidas neste convênio.</w:t>
      </w:r>
    </w:p>
    <w:p w14:paraId="099A3AB5" w14:textId="77777777" w:rsidR="00D15ED6" w:rsidRPr="00D15ED6" w:rsidRDefault="00D15ED6" w:rsidP="00D15ED6">
      <w:pPr>
        <w:autoSpaceDE w:val="0"/>
        <w:autoSpaceDN w:val="0"/>
        <w:adjustRightInd w:val="0"/>
        <w:spacing w:line="360" w:lineRule="auto"/>
        <w:jc w:val="both"/>
        <w:rPr>
          <w:rFonts w:eastAsiaTheme="minorHAnsi"/>
          <w:bCs/>
          <w:lang w:eastAsia="en-US"/>
        </w:rPr>
      </w:pPr>
    </w:p>
    <w:p w14:paraId="7CCADF75" w14:textId="77777777" w:rsidR="00D15ED6" w:rsidRPr="00D15ED6" w:rsidRDefault="00D15ED6" w:rsidP="00D15ED6">
      <w:pPr>
        <w:autoSpaceDE w:val="0"/>
        <w:autoSpaceDN w:val="0"/>
        <w:adjustRightInd w:val="0"/>
        <w:spacing w:line="360" w:lineRule="auto"/>
        <w:jc w:val="both"/>
        <w:rPr>
          <w:rFonts w:eastAsiaTheme="minorHAnsi"/>
          <w:lang w:eastAsia="en-US"/>
        </w:rPr>
      </w:pPr>
      <w:r w:rsidRPr="00D15ED6">
        <w:rPr>
          <w:rFonts w:eastAsiaTheme="minorHAnsi"/>
          <w:b/>
          <w:bCs/>
          <w:lang w:eastAsia="en-US"/>
        </w:rPr>
        <w:t>4.11.</w:t>
      </w:r>
      <w:r w:rsidRPr="00D15ED6">
        <w:rPr>
          <w:rFonts w:eastAsiaTheme="minorHAnsi"/>
          <w:lang w:eastAsia="en-US"/>
        </w:rPr>
        <w:t xml:space="preserve"> </w:t>
      </w:r>
      <w:r w:rsidRPr="00D15ED6">
        <w:rPr>
          <w:rFonts w:eastAsiaTheme="minorHAnsi"/>
          <w:bCs/>
          <w:lang w:eastAsia="en-US"/>
        </w:rPr>
        <w:t xml:space="preserve">O </w:t>
      </w:r>
      <w:r w:rsidRPr="00D15ED6">
        <w:rPr>
          <w:rFonts w:eastAsiaTheme="minorHAnsi"/>
          <w:lang w:eastAsia="en-US"/>
        </w:rPr>
        <w:t xml:space="preserve">MUNICÍPIO ficará obrigado a assumir total responsabilidade pelos danos patrimoniais, morais, individuais ou coletivos que venham a ser causados em razão do descumprimento de suas obrigações legais no processo de tratamento dos dados compartilhados pela JUCEMS. </w:t>
      </w:r>
    </w:p>
    <w:p w14:paraId="0DEB8411" w14:textId="77777777" w:rsidR="00D15ED6" w:rsidRPr="00D15ED6" w:rsidRDefault="00D15ED6" w:rsidP="00D15ED6">
      <w:pPr>
        <w:spacing w:line="360" w:lineRule="auto"/>
        <w:jc w:val="both"/>
        <w:rPr>
          <w:rFonts w:eastAsiaTheme="minorHAnsi"/>
          <w:bCs/>
          <w:lang w:eastAsia="en-US"/>
        </w:rPr>
      </w:pPr>
    </w:p>
    <w:p w14:paraId="1F363DB2" w14:textId="77777777" w:rsidR="00D15ED6" w:rsidRPr="00D15ED6" w:rsidRDefault="00D15ED6" w:rsidP="00D15ED6">
      <w:pPr>
        <w:spacing w:line="360" w:lineRule="auto"/>
        <w:jc w:val="both"/>
        <w:rPr>
          <w:rFonts w:eastAsiaTheme="minorHAnsi"/>
          <w:shd w:val="clear" w:color="auto" w:fill="FFFFFF"/>
          <w:lang w:eastAsia="en-US"/>
        </w:rPr>
      </w:pPr>
      <w:r w:rsidRPr="00D15ED6">
        <w:rPr>
          <w:rFonts w:eastAsiaTheme="minorHAnsi"/>
          <w:b/>
          <w:bCs/>
          <w:lang w:eastAsia="en-US"/>
        </w:rPr>
        <w:t>PARAGRÁFO ÚNICO</w:t>
      </w:r>
      <w:r w:rsidRPr="00D15ED6">
        <w:rPr>
          <w:rFonts w:eastAsiaTheme="minorHAnsi"/>
          <w:bCs/>
          <w:lang w:eastAsia="en-US"/>
        </w:rPr>
        <w:t xml:space="preserve">: </w:t>
      </w:r>
      <w:r w:rsidRPr="00D15ED6">
        <w:rPr>
          <w:rFonts w:eastAsiaTheme="minorHAnsi"/>
          <w:lang w:eastAsia="en-US"/>
        </w:rPr>
        <w:t>Eventuais responsabilidades serão apuradas de acordo com o que dispõe a Seção III, Capítulo VI da LGPD.</w:t>
      </w:r>
    </w:p>
    <w:p w14:paraId="7EE98E02" w14:textId="77777777" w:rsidR="00D15ED6" w:rsidRPr="00D15ED6" w:rsidRDefault="00D15ED6" w:rsidP="00D15ED6">
      <w:pPr>
        <w:spacing w:line="360" w:lineRule="auto"/>
        <w:jc w:val="both"/>
        <w:rPr>
          <w:rFonts w:eastAsiaTheme="minorHAnsi"/>
          <w:shd w:val="clear" w:color="auto" w:fill="FFFFFF"/>
          <w:lang w:eastAsia="en-US"/>
        </w:rPr>
      </w:pPr>
    </w:p>
    <w:p w14:paraId="60F9D358" w14:textId="77777777" w:rsidR="00D15ED6" w:rsidRPr="00D15ED6" w:rsidRDefault="00D15ED6" w:rsidP="00D15ED6">
      <w:pPr>
        <w:tabs>
          <w:tab w:val="left" w:pos="284"/>
          <w:tab w:val="left" w:pos="426"/>
        </w:tabs>
        <w:spacing w:line="360" w:lineRule="auto"/>
        <w:contextualSpacing/>
        <w:jc w:val="both"/>
        <w:rPr>
          <w:rFonts w:eastAsiaTheme="minorHAnsi"/>
          <w:b/>
          <w:shd w:val="clear" w:color="auto" w:fill="FFFFFF"/>
          <w:lang w:eastAsia="en-US"/>
        </w:rPr>
      </w:pPr>
      <w:r w:rsidRPr="00D15ED6">
        <w:rPr>
          <w:rFonts w:eastAsiaTheme="minorHAnsi"/>
          <w:b/>
          <w:shd w:val="clear" w:color="auto" w:fill="FFFFFF"/>
          <w:lang w:eastAsia="en-US"/>
        </w:rPr>
        <w:t>5. CLÁUSULA QUINTA – DOS RECURSOS:</w:t>
      </w:r>
    </w:p>
    <w:p w14:paraId="6B2DB11B" w14:textId="77777777" w:rsidR="00D15ED6" w:rsidRPr="00D15ED6" w:rsidRDefault="00D15ED6" w:rsidP="00D15ED6">
      <w:pPr>
        <w:tabs>
          <w:tab w:val="left" w:pos="284"/>
          <w:tab w:val="left" w:pos="426"/>
        </w:tabs>
        <w:spacing w:line="360" w:lineRule="auto"/>
        <w:contextualSpacing/>
        <w:jc w:val="both"/>
        <w:rPr>
          <w:rFonts w:eastAsiaTheme="minorHAnsi"/>
          <w:b/>
          <w:shd w:val="clear" w:color="auto" w:fill="FFFFFF"/>
          <w:lang w:eastAsia="en-US"/>
        </w:rPr>
      </w:pPr>
    </w:p>
    <w:p w14:paraId="52F0465A" w14:textId="77777777" w:rsidR="00D15ED6" w:rsidRPr="00D15ED6" w:rsidRDefault="00D15ED6" w:rsidP="00D15ED6">
      <w:pPr>
        <w:tabs>
          <w:tab w:val="left" w:pos="284"/>
          <w:tab w:val="left" w:pos="426"/>
        </w:tabs>
        <w:spacing w:line="360" w:lineRule="auto"/>
        <w:contextualSpacing/>
        <w:jc w:val="both"/>
        <w:rPr>
          <w:rFonts w:eastAsiaTheme="minorHAnsi"/>
          <w:shd w:val="clear" w:color="auto" w:fill="FFFFFF"/>
          <w:lang w:eastAsia="en-US"/>
        </w:rPr>
      </w:pPr>
      <w:r w:rsidRPr="00D15ED6">
        <w:rPr>
          <w:rFonts w:eastAsiaTheme="minorHAnsi"/>
          <w:b/>
          <w:shd w:val="clear" w:color="auto" w:fill="FFFFFF"/>
          <w:lang w:eastAsia="en-US"/>
        </w:rPr>
        <w:t>5.1.</w:t>
      </w:r>
      <w:r w:rsidRPr="00D15ED6">
        <w:rPr>
          <w:rFonts w:eastAsiaTheme="minorHAnsi"/>
          <w:shd w:val="clear" w:color="auto" w:fill="FFFFFF"/>
          <w:lang w:eastAsia="en-US"/>
        </w:rPr>
        <w:t xml:space="preserve"> O presente acordo é celebrado a título gratuito, não implicando compromissos financeiros ou transferências de recursos entre as partes, devendo os signatários arcar com os custos necessários ao alcance do pactuado.</w:t>
      </w:r>
    </w:p>
    <w:p w14:paraId="66C7DA1D" w14:textId="77777777" w:rsidR="00D15ED6" w:rsidRPr="00D15ED6" w:rsidRDefault="00D15ED6" w:rsidP="00D15ED6">
      <w:pPr>
        <w:tabs>
          <w:tab w:val="left" w:pos="284"/>
          <w:tab w:val="left" w:pos="426"/>
        </w:tabs>
        <w:spacing w:line="360" w:lineRule="auto"/>
        <w:contextualSpacing/>
        <w:jc w:val="both"/>
        <w:rPr>
          <w:rFonts w:eastAsiaTheme="minorHAnsi"/>
          <w:shd w:val="clear" w:color="auto" w:fill="FFFFFF"/>
          <w:lang w:eastAsia="en-US"/>
        </w:rPr>
      </w:pPr>
    </w:p>
    <w:p w14:paraId="1C076833" w14:textId="77777777" w:rsidR="00D15ED6" w:rsidRPr="00D15ED6" w:rsidRDefault="00D15ED6" w:rsidP="00D15ED6">
      <w:pPr>
        <w:tabs>
          <w:tab w:val="left" w:pos="284"/>
          <w:tab w:val="left" w:pos="426"/>
        </w:tabs>
        <w:spacing w:line="360" w:lineRule="auto"/>
        <w:contextualSpacing/>
        <w:jc w:val="both"/>
        <w:rPr>
          <w:rFonts w:eastAsiaTheme="minorHAnsi"/>
          <w:shd w:val="clear" w:color="auto" w:fill="FFFFFF"/>
          <w:lang w:eastAsia="en-US"/>
        </w:rPr>
      </w:pPr>
      <w:r w:rsidRPr="00D15ED6">
        <w:rPr>
          <w:rFonts w:eastAsiaTheme="minorHAnsi"/>
          <w:b/>
          <w:shd w:val="clear" w:color="auto" w:fill="FFFFFF"/>
          <w:lang w:eastAsia="en-US"/>
        </w:rPr>
        <w:t>5.2.</w:t>
      </w:r>
      <w:r w:rsidRPr="00D15ED6">
        <w:rPr>
          <w:rFonts w:eastAsiaTheme="minorHAnsi"/>
          <w:shd w:val="clear" w:color="auto" w:fill="FFFFFF"/>
          <w:lang w:eastAsia="en-US"/>
        </w:rPr>
        <w:t xml:space="preserve"> O acesso ao software será efetuado sem ônus financeiro ao MUNICÍPIO, através da internet e/ou via serviços.</w:t>
      </w:r>
    </w:p>
    <w:p w14:paraId="633521F3" w14:textId="77777777" w:rsidR="00D15ED6" w:rsidRPr="00D15ED6" w:rsidRDefault="00D15ED6" w:rsidP="00D15ED6">
      <w:pPr>
        <w:tabs>
          <w:tab w:val="left" w:pos="284"/>
          <w:tab w:val="left" w:pos="426"/>
        </w:tabs>
        <w:spacing w:line="360" w:lineRule="auto"/>
        <w:contextualSpacing/>
        <w:jc w:val="both"/>
        <w:rPr>
          <w:rFonts w:eastAsiaTheme="minorHAnsi"/>
          <w:shd w:val="clear" w:color="auto" w:fill="FFFFFF"/>
          <w:lang w:eastAsia="en-US"/>
        </w:rPr>
      </w:pPr>
    </w:p>
    <w:p w14:paraId="086454AD" w14:textId="77777777" w:rsidR="00D15ED6" w:rsidRPr="00D15ED6" w:rsidRDefault="00D15ED6" w:rsidP="00D15ED6">
      <w:pPr>
        <w:tabs>
          <w:tab w:val="left" w:pos="284"/>
          <w:tab w:val="left" w:pos="426"/>
        </w:tabs>
        <w:spacing w:line="360" w:lineRule="auto"/>
        <w:contextualSpacing/>
        <w:jc w:val="both"/>
        <w:rPr>
          <w:rFonts w:eastAsiaTheme="minorHAnsi"/>
          <w:b/>
          <w:shd w:val="clear" w:color="auto" w:fill="FFFFFF"/>
          <w:lang w:eastAsia="en-US"/>
        </w:rPr>
      </w:pPr>
      <w:r w:rsidRPr="00D15ED6">
        <w:rPr>
          <w:rFonts w:eastAsiaTheme="minorHAnsi"/>
          <w:b/>
          <w:shd w:val="clear" w:color="auto" w:fill="FFFFFF"/>
          <w:lang w:eastAsia="en-US"/>
        </w:rPr>
        <w:t>6. CLÁUSULA SEXTA - DA VIGÊNCIA E EXTINÇÃO</w:t>
      </w:r>
    </w:p>
    <w:p w14:paraId="0C112BD2" w14:textId="77777777" w:rsidR="00D15ED6" w:rsidRPr="00D15ED6" w:rsidRDefault="00D15ED6" w:rsidP="00D15ED6">
      <w:pPr>
        <w:tabs>
          <w:tab w:val="left" w:pos="284"/>
          <w:tab w:val="left" w:pos="426"/>
        </w:tabs>
        <w:spacing w:line="360" w:lineRule="auto"/>
        <w:contextualSpacing/>
        <w:jc w:val="both"/>
        <w:rPr>
          <w:rFonts w:eastAsiaTheme="minorHAnsi"/>
          <w:b/>
          <w:shd w:val="clear" w:color="auto" w:fill="FFFFFF"/>
          <w:lang w:eastAsia="en-US"/>
        </w:rPr>
      </w:pPr>
    </w:p>
    <w:p w14:paraId="09CAC8E5" w14:textId="15BF5DED" w:rsidR="00D15ED6" w:rsidRPr="00D15ED6" w:rsidRDefault="00D15ED6" w:rsidP="00D15ED6">
      <w:pPr>
        <w:tabs>
          <w:tab w:val="left" w:pos="284"/>
          <w:tab w:val="left" w:pos="426"/>
        </w:tabs>
        <w:spacing w:line="360" w:lineRule="auto"/>
        <w:contextualSpacing/>
        <w:jc w:val="both"/>
        <w:rPr>
          <w:rFonts w:eastAsiaTheme="minorHAnsi"/>
          <w:color w:val="000000" w:themeColor="text1"/>
          <w:shd w:val="clear" w:color="auto" w:fill="FFFFFF"/>
          <w:lang w:eastAsia="en-US"/>
        </w:rPr>
      </w:pPr>
      <w:r w:rsidRPr="00D15ED6">
        <w:rPr>
          <w:rFonts w:eastAsiaTheme="minorHAnsi"/>
          <w:b/>
          <w:color w:val="000000" w:themeColor="text1"/>
          <w:shd w:val="clear" w:color="auto" w:fill="FFFFFF"/>
          <w:lang w:eastAsia="en-US"/>
        </w:rPr>
        <w:t>6.1.</w:t>
      </w:r>
      <w:r w:rsidRPr="00D15ED6">
        <w:rPr>
          <w:rFonts w:eastAsiaTheme="minorHAnsi"/>
          <w:color w:val="000000" w:themeColor="text1"/>
          <w:shd w:val="clear" w:color="auto" w:fill="FFFFFF"/>
          <w:lang w:eastAsia="en-US"/>
        </w:rPr>
        <w:t xml:space="preserve"> </w:t>
      </w:r>
      <w:r w:rsidRPr="00E7710E">
        <w:rPr>
          <w:rFonts w:eastAsiaTheme="minorHAnsi"/>
          <w:color w:val="000000" w:themeColor="text1"/>
          <w:shd w:val="clear" w:color="auto" w:fill="FFFFFF"/>
          <w:lang w:eastAsia="en-US"/>
        </w:rPr>
        <w:t>O presente instrumento terá vigência de 24 (vinte e quatro) meses, consecutivos e ininterruptos, a contar da data de sua assinatura, podendo ser prorrogado, mediante termo aditivo, até o limite de 60 (sessenta) meses, desde que de modo justificado e com vista à continuidade do objeto pactuado</w:t>
      </w:r>
      <w:r w:rsidRPr="00D15ED6">
        <w:rPr>
          <w:rFonts w:eastAsiaTheme="minorHAnsi"/>
          <w:color w:val="000000" w:themeColor="text1"/>
          <w:shd w:val="clear" w:color="auto" w:fill="FFFFFF"/>
          <w:lang w:eastAsia="en-US"/>
        </w:rPr>
        <w:t>.</w:t>
      </w:r>
    </w:p>
    <w:p w14:paraId="4389B61C" w14:textId="77777777" w:rsidR="00D15ED6" w:rsidRPr="00D15ED6" w:rsidRDefault="00D15ED6" w:rsidP="00D15ED6">
      <w:pPr>
        <w:tabs>
          <w:tab w:val="left" w:pos="284"/>
          <w:tab w:val="left" w:pos="426"/>
        </w:tabs>
        <w:spacing w:line="360" w:lineRule="auto"/>
        <w:contextualSpacing/>
        <w:jc w:val="both"/>
        <w:rPr>
          <w:rFonts w:eastAsiaTheme="minorHAnsi"/>
          <w:shd w:val="clear" w:color="auto" w:fill="FFFFFF"/>
          <w:lang w:eastAsia="en-US"/>
        </w:rPr>
      </w:pPr>
      <w:r w:rsidRPr="00D15ED6">
        <w:rPr>
          <w:rFonts w:eastAsiaTheme="minorHAnsi"/>
          <w:b/>
          <w:shd w:val="clear" w:color="auto" w:fill="FFFFFF"/>
          <w:lang w:eastAsia="en-US"/>
        </w:rPr>
        <w:t>6.2.</w:t>
      </w:r>
      <w:r w:rsidRPr="00D15ED6">
        <w:rPr>
          <w:rFonts w:eastAsiaTheme="minorHAnsi"/>
          <w:shd w:val="clear" w:color="auto" w:fill="FFFFFF"/>
          <w:lang w:eastAsia="en-US"/>
        </w:rPr>
        <w:t xml:space="preserve"> O presente acordo poderá ser rescindido, de pleno direito, sem necessidade de notificação prévia a outra parte e a qualquer momento, nas seguintes hipóteses:</w:t>
      </w:r>
    </w:p>
    <w:p w14:paraId="151C1D80" w14:textId="77777777" w:rsidR="00D15ED6" w:rsidRPr="00D15ED6" w:rsidRDefault="00D15ED6" w:rsidP="00D15ED6">
      <w:pPr>
        <w:tabs>
          <w:tab w:val="left" w:pos="284"/>
          <w:tab w:val="left" w:pos="426"/>
        </w:tabs>
        <w:spacing w:line="360" w:lineRule="auto"/>
        <w:ind w:left="567"/>
        <w:contextualSpacing/>
        <w:jc w:val="both"/>
        <w:rPr>
          <w:rFonts w:eastAsiaTheme="minorHAnsi"/>
          <w:shd w:val="clear" w:color="auto" w:fill="FFFFFF"/>
          <w:lang w:eastAsia="en-US"/>
        </w:rPr>
      </w:pPr>
      <w:r w:rsidRPr="00D15ED6">
        <w:rPr>
          <w:rFonts w:eastAsiaTheme="minorHAnsi"/>
          <w:shd w:val="clear" w:color="auto" w:fill="FFFFFF"/>
          <w:lang w:eastAsia="en-US"/>
        </w:rPr>
        <w:t>i) descumprimento de seus termos;</w:t>
      </w:r>
    </w:p>
    <w:p w14:paraId="72A47C5B" w14:textId="77777777" w:rsidR="00D15ED6" w:rsidRPr="00D15ED6" w:rsidRDefault="00D15ED6" w:rsidP="00D15ED6">
      <w:pPr>
        <w:tabs>
          <w:tab w:val="left" w:pos="284"/>
          <w:tab w:val="left" w:pos="426"/>
        </w:tabs>
        <w:spacing w:line="360" w:lineRule="auto"/>
        <w:ind w:left="567"/>
        <w:contextualSpacing/>
        <w:jc w:val="both"/>
        <w:rPr>
          <w:rFonts w:eastAsiaTheme="minorHAnsi"/>
          <w:shd w:val="clear" w:color="auto" w:fill="FFFFFF"/>
          <w:lang w:eastAsia="en-US"/>
        </w:rPr>
      </w:pPr>
      <w:proofErr w:type="spellStart"/>
      <w:r w:rsidRPr="00D15ED6">
        <w:rPr>
          <w:rFonts w:eastAsiaTheme="minorHAnsi"/>
          <w:shd w:val="clear" w:color="auto" w:fill="FFFFFF"/>
          <w:lang w:eastAsia="en-US"/>
        </w:rPr>
        <w:t>ii</w:t>
      </w:r>
      <w:proofErr w:type="spellEnd"/>
      <w:r w:rsidRPr="00D15ED6">
        <w:rPr>
          <w:rFonts w:eastAsiaTheme="minorHAnsi"/>
          <w:shd w:val="clear" w:color="auto" w:fill="FFFFFF"/>
          <w:lang w:eastAsia="en-US"/>
        </w:rPr>
        <w:t>) práticas ilícitas ou condutas prejudiciais aos serviços de qualquer das partes;</w:t>
      </w:r>
    </w:p>
    <w:p w14:paraId="2B43AC7D" w14:textId="77777777" w:rsidR="00D15ED6" w:rsidRPr="00D15ED6" w:rsidRDefault="00D15ED6" w:rsidP="00D15ED6">
      <w:pPr>
        <w:tabs>
          <w:tab w:val="left" w:pos="284"/>
          <w:tab w:val="left" w:pos="426"/>
        </w:tabs>
        <w:spacing w:line="360" w:lineRule="auto"/>
        <w:ind w:left="567"/>
        <w:contextualSpacing/>
        <w:jc w:val="both"/>
        <w:rPr>
          <w:rFonts w:eastAsiaTheme="minorHAnsi"/>
          <w:shd w:val="clear" w:color="auto" w:fill="FFFFFF"/>
          <w:lang w:eastAsia="en-US"/>
        </w:rPr>
      </w:pPr>
      <w:proofErr w:type="spellStart"/>
      <w:r w:rsidRPr="00D15ED6">
        <w:rPr>
          <w:rFonts w:eastAsiaTheme="minorHAnsi"/>
          <w:shd w:val="clear" w:color="auto" w:fill="FFFFFF"/>
          <w:lang w:eastAsia="en-US"/>
        </w:rPr>
        <w:lastRenderedPageBreak/>
        <w:t>iii</w:t>
      </w:r>
      <w:proofErr w:type="spellEnd"/>
      <w:r w:rsidRPr="00D15ED6">
        <w:rPr>
          <w:rFonts w:eastAsiaTheme="minorHAnsi"/>
          <w:shd w:val="clear" w:color="auto" w:fill="FFFFFF"/>
          <w:lang w:eastAsia="en-US"/>
        </w:rPr>
        <w:t>) em caso de impossibilidade de execução do objeto pactuado;</w:t>
      </w:r>
    </w:p>
    <w:p w14:paraId="5E3D13F2" w14:textId="77777777" w:rsidR="00D15ED6" w:rsidRPr="00D15ED6" w:rsidRDefault="00D15ED6" w:rsidP="00D15ED6">
      <w:pPr>
        <w:tabs>
          <w:tab w:val="left" w:pos="284"/>
          <w:tab w:val="left" w:pos="426"/>
        </w:tabs>
        <w:spacing w:line="360" w:lineRule="auto"/>
        <w:ind w:left="567"/>
        <w:contextualSpacing/>
        <w:jc w:val="both"/>
        <w:rPr>
          <w:rFonts w:eastAsiaTheme="minorHAnsi"/>
          <w:shd w:val="clear" w:color="auto" w:fill="FFFFFF"/>
          <w:lang w:eastAsia="en-US"/>
        </w:rPr>
      </w:pPr>
      <w:proofErr w:type="spellStart"/>
      <w:r w:rsidRPr="00D15ED6">
        <w:rPr>
          <w:rFonts w:eastAsiaTheme="minorHAnsi"/>
          <w:shd w:val="clear" w:color="auto" w:fill="FFFFFF"/>
          <w:lang w:eastAsia="en-US"/>
        </w:rPr>
        <w:t>iv</w:t>
      </w:r>
      <w:proofErr w:type="spellEnd"/>
      <w:r w:rsidRPr="00D15ED6">
        <w:rPr>
          <w:rFonts w:eastAsiaTheme="minorHAnsi"/>
          <w:shd w:val="clear" w:color="auto" w:fill="FFFFFF"/>
          <w:lang w:eastAsia="en-US"/>
        </w:rPr>
        <w:t>) na ocorrência de caso fortuito ou força maior.</w:t>
      </w:r>
    </w:p>
    <w:p w14:paraId="68331144" w14:textId="77777777" w:rsidR="00D15ED6" w:rsidRPr="00D15ED6" w:rsidRDefault="00D15ED6" w:rsidP="00D15ED6">
      <w:pPr>
        <w:tabs>
          <w:tab w:val="left" w:pos="284"/>
          <w:tab w:val="left" w:pos="426"/>
        </w:tabs>
        <w:spacing w:line="360" w:lineRule="auto"/>
        <w:ind w:left="1724"/>
        <w:contextualSpacing/>
        <w:jc w:val="both"/>
        <w:rPr>
          <w:rFonts w:eastAsiaTheme="minorHAnsi"/>
          <w:shd w:val="clear" w:color="auto" w:fill="FFFFFF"/>
          <w:lang w:eastAsia="en-US"/>
        </w:rPr>
      </w:pPr>
    </w:p>
    <w:p w14:paraId="0A2A3C31" w14:textId="77777777" w:rsidR="00D15ED6" w:rsidRPr="00D15ED6" w:rsidRDefault="00D15ED6" w:rsidP="00D15ED6">
      <w:pPr>
        <w:tabs>
          <w:tab w:val="left" w:pos="284"/>
          <w:tab w:val="left" w:pos="426"/>
        </w:tabs>
        <w:spacing w:line="360" w:lineRule="auto"/>
        <w:contextualSpacing/>
        <w:jc w:val="both"/>
        <w:rPr>
          <w:rFonts w:eastAsiaTheme="minorHAnsi"/>
          <w:shd w:val="clear" w:color="auto" w:fill="FFFFFF"/>
          <w:lang w:eastAsia="en-US"/>
        </w:rPr>
      </w:pPr>
      <w:r w:rsidRPr="00D15ED6">
        <w:rPr>
          <w:rFonts w:eastAsiaTheme="minorHAnsi"/>
          <w:b/>
          <w:shd w:val="clear" w:color="auto" w:fill="FFFFFF"/>
          <w:lang w:eastAsia="en-US"/>
        </w:rPr>
        <w:t>6.3.</w:t>
      </w:r>
      <w:r w:rsidRPr="00D15ED6">
        <w:rPr>
          <w:rFonts w:eastAsiaTheme="minorHAnsi"/>
          <w:shd w:val="clear" w:color="auto" w:fill="FFFFFF"/>
          <w:lang w:eastAsia="en-US"/>
        </w:rPr>
        <w:t xml:space="preserve"> Não havendo incidência de nenhuma das hipóteses do item 6.2, o presente acordo poderá ser rescindido, de pleno direito, mediante comunicação expressa com antecedência mínima de 30 (trinta) dias.</w:t>
      </w:r>
    </w:p>
    <w:p w14:paraId="1153D927" w14:textId="77777777" w:rsidR="00D15ED6" w:rsidRPr="00D15ED6" w:rsidRDefault="00D15ED6" w:rsidP="00D15ED6">
      <w:pPr>
        <w:tabs>
          <w:tab w:val="left" w:pos="284"/>
          <w:tab w:val="left" w:pos="426"/>
        </w:tabs>
        <w:spacing w:before="120" w:after="120" w:line="276" w:lineRule="auto"/>
        <w:contextualSpacing/>
        <w:jc w:val="both"/>
        <w:rPr>
          <w:rFonts w:eastAsiaTheme="minorHAnsi"/>
          <w:shd w:val="clear" w:color="auto" w:fill="FFFFFF"/>
          <w:lang w:eastAsia="en-US"/>
        </w:rPr>
      </w:pPr>
    </w:p>
    <w:p w14:paraId="58BE6D3B" w14:textId="77777777" w:rsidR="00D15ED6" w:rsidRPr="00D15ED6" w:rsidRDefault="00D15ED6" w:rsidP="00D15ED6">
      <w:pPr>
        <w:tabs>
          <w:tab w:val="left" w:pos="284"/>
          <w:tab w:val="left" w:pos="426"/>
        </w:tabs>
        <w:spacing w:line="360" w:lineRule="auto"/>
        <w:jc w:val="both"/>
        <w:rPr>
          <w:rFonts w:eastAsiaTheme="minorHAnsi"/>
          <w:b/>
          <w:shd w:val="clear" w:color="auto" w:fill="FFFFFF"/>
          <w:lang w:eastAsia="en-US"/>
        </w:rPr>
      </w:pPr>
      <w:r w:rsidRPr="00D15ED6">
        <w:rPr>
          <w:rFonts w:eastAsiaTheme="minorHAnsi"/>
          <w:b/>
          <w:shd w:val="clear" w:color="auto" w:fill="FFFFFF"/>
          <w:lang w:eastAsia="en-US"/>
        </w:rPr>
        <w:t>7. CLÁUSULA SÉTIMA – DA PUBLICAÇÃO</w:t>
      </w:r>
    </w:p>
    <w:p w14:paraId="1C7155E4" w14:textId="77777777" w:rsidR="00D15ED6" w:rsidRPr="00D15ED6" w:rsidRDefault="00D15ED6" w:rsidP="00D15ED6">
      <w:pPr>
        <w:tabs>
          <w:tab w:val="left" w:pos="284"/>
          <w:tab w:val="left" w:pos="426"/>
        </w:tabs>
        <w:spacing w:line="360" w:lineRule="auto"/>
        <w:contextualSpacing/>
        <w:jc w:val="both"/>
        <w:rPr>
          <w:rFonts w:eastAsiaTheme="minorHAnsi"/>
          <w:shd w:val="clear" w:color="auto" w:fill="FFFFFF"/>
          <w:lang w:eastAsia="en-US"/>
        </w:rPr>
      </w:pPr>
    </w:p>
    <w:p w14:paraId="42F8BD0E" w14:textId="77777777" w:rsidR="00D15ED6" w:rsidRPr="00D15ED6" w:rsidRDefault="00D15ED6" w:rsidP="00D15ED6">
      <w:pPr>
        <w:tabs>
          <w:tab w:val="left" w:pos="284"/>
          <w:tab w:val="left" w:pos="426"/>
        </w:tabs>
        <w:spacing w:line="360" w:lineRule="auto"/>
        <w:contextualSpacing/>
        <w:jc w:val="both"/>
        <w:rPr>
          <w:rFonts w:eastAsiaTheme="minorHAnsi"/>
          <w:shd w:val="clear" w:color="auto" w:fill="FFFFFF"/>
          <w:lang w:eastAsia="en-US"/>
        </w:rPr>
      </w:pPr>
      <w:r w:rsidRPr="00D15ED6">
        <w:rPr>
          <w:rFonts w:eastAsiaTheme="minorHAnsi"/>
          <w:b/>
          <w:shd w:val="clear" w:color="auto" w:fill="FFFFFF"/>
          <w:lang w:eastAsia="en-US"/>
        </w:rPr>
        <w:t>7.1.</w:t>
      </w:r>
      <w:r w:rsidRPr="00D15ED6">
        <w:rPr>
          <w:rFonts w:eastAsiaTheme="minorHAnsi"/>
          <w:shd w:val="clear" w:color="auto" w:fill="FFFFFF"/>
          <w:lang w:eastAsia="en-US"/>
        </w:rPr>
        <w:t xml:space="preserve"> A JUCEMS providenciará a publicação do extrato do Termo de Cooperação Técnica até o 5º (quinto) dia útil do mês seguinte ao de sua assinatura, para que a cargo da Imprensa Oficial, ela ocorra no prazo de 20 (vinte) dias daquela data.</w:t>
      </w:r>
    </w:p>
    <w:p w14:paraId="5B79A8E3" w14:textId="77777777" w:rsidR="00D15ED6" w:rsidRPr="00D15ED6" w:rsidRDefault="00D15ED6" w:rsidP="00D15ED6">
      <w:pPr>
        <w:tabs>
          <w:tab w:val="left" w:pos="284"/>
          <w:tab w:val="left" w:pos="426"/>
        </w:tabs>
        <w:spacing w:line="360" w:lineRule="auto"/>
        <w:contextualSpacing/>
        <w:jc w:val="both"/>
        <w:rPr>
          <w:rFonts w:eastAsiaTheme="minorHAnsi"/>
          <w:shd w:val="clear" w:color="auto" w:fill="FFFFFF"/>
          <w:lang w:eastAsia="en-US"/>
        </w:rPr>
      </w:pPr>
    </w:p>
    <w:p w14:paraId="6550EE65" w14:textId="77777777" w:rsidR="00D15ED6" w:rsidRPr="00D15ED6" w:rsidRDefault="00D15ED6" w:rsidP="00D15ED6">
      <w:pPr>
        <w:numPr>
          <w:ilvl w:val="1"/>
          <w:numId w:val="16"/>
        </w:numPr>
        <w:tabs>
          <w:tab w:val="left" w:pos="284"/>
          <w:tab w:val="left" w:pos="426"/>
        </w:tabs>
        <w:spacing w:after="160" w:line="360" w:lineRule="auto"/>
        <w:contextualSpacing/>
        <w:jc w:val="both"/>
        <w:rPr>
          <w:rFonts w:eastAsiaTheme="minorHAnsi"/>
          <w:shd w:val="clear" w:color="auto" w:fill="FFFFFF"/>
          <w:lang w:eastAsia="en-US"/>
        </w:rPr>
      </w:pPr>
      <w:r w:rsidRPr="00D15ED6">
        <w:rPr>
          <w:rFonts w:eastAsiaTheme="minorHAnsi"/>
          <w:shd w:val="clear" w:color="auto" w:fill="FFFFFF"/>
          <w:lang w:eastAsia="en-US"/>
        </w:rPr>
        <w:t>Aplica-se aos Termos Aditivos a mesma regra prevista no item 7.1.</w:t>
      </w:r>
    </w:p>
    <w:p w14:paraId="6CD6820A" w14:textId="77777777" w:rsidR="00D15ED6" w:rsidRPr="00D15ED6" w:rsidRDefault="00D15ED6" w:rsidP="00D15ED6">
      <w:pPr>
        <w:tabs>
          <w:tab w:val="left" w:pos="284"/>
          <w:tab w:val="left" w:pos="426"/>
        </w:tabs>
        <w:spacing w:line="360" w:lineRule="auto"/>
        <w:contextualSpacing/>
        <w:jc w:val="both"/>
        <w:rPr>
          <w:rFonts w:eastAsiaTheme="minorHAnsi"/>
          <w:shd w:val="clear" w:color="auto" w:fill="FFFFFF"/>
          <w:lang w:eastAsia="en-US"/>
        </w:rPr>
      </w:pPr>
    </w:p>
    <w:p w14:paraId="7C47A24E" w14:textId="77777777" w:rsidR="00D15ED6" w:rsidRPr="00D15ED6" w:rsidRDefault="00D15ED6" w:rsidP="00D15ED6">
      <w:pPr>
        <w:tabs>
          <w:tab w:val="left" w:pos="284"/>
          <w:tab w:val="left" w:pos="426"/>
        </w:tabs>
        <w:spacing w:line="360" w:lineRule="auto"/>
        <w:contextualSpacing/>
        <w:jc w:val="both"/>
        <w:rPr>
          <w:rFonts w:eastAsiaTheme="minorHAnsi"/>
          <w:b/>
          <w:shd w:val="clear" w:color="auto" w:fill="FFFFFF"/>
          <w:lang w:eastAsia="en-US"/>
        </w:rPr>
      </w:pPr>
      <w:r w:rsidRPr="00D15ED6">
        <w:rPr>
          <w:rFonts w:eastAsiaTheme="minorHAnsi"/>
          <w:b/>
          <w:shd w:val="clear" w:color="auto" w:fill="FFFFFF"/>
          <w:lang w:eastAsia="en-US"/>
        </w:rPr>
        <w:t>8. CLÁUSULA OITAVA – DO FORO</w:t>
      </w:r>
    </w:p>
    <w:p w14:paraId="632A8118" w14:textId="77777777" w:rsidR="00D15ED6" w:rsidRPr="00D15ED6" w:rsidRDefault="00D15ED6" w:rsidP="00D15ED6">
      <w:pPr>
        <w:tabs>
          <w:tab w:val="left" w:pos="284"/>
          <w:tab w:val="left" w:pos="426"/>
        </w:tabs>
        <w:spacing w:line="360" w:lineRule="auto"/>
        <w:contextualSpacing/>
        <w:jc w:val="both"/>
        <w:rPr>
          <w:rFonts w:eastAsiaTheme="minorHAnsi"/>
          <w:b/>
          <w:shd w:val="clear" w:color="auto" w:fill="FFFFFF"/>
          <w:lang w:eastAsia="en-US"/>
        </w:rPr>
      </w:pPr>
    </w:p>
    <w:p w14:paraId="70A7722C"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proofErr w:type="gramStart"/>
      <w:r w:rsidRPr="00D15ED6">
        <w:rPr>
          <w:rFonts w:eastAsiaTheme="minorHAnsi"/>
          <w:b/>
          <w:shd w:val="clear" w:color="auto" w:fill="FFFFFF"/>
          <w:lang w:eastAsia="en-US"/>
        </w:rPr>
        <w:t>8.1</w:t>
      </w:r>
      <w:r w:rsidRPr="00D15ED6">
        <w:rPr>
          <w:rFonts w:eastAsiaTheme="minorHAnsi"/>
          <w:shd w:val="clear" w:color="auto" w:fill="FFFFFF"/>
          <w:lang w:eastAsia="en-US"/>
        </w:rPr>
        <w:t xml:space="preserve"> As</w:t>
      </w:r>
      <w:proofErr w:type="gramEnd"/>
      <w:r w:rsidRPr="00D15ED6">
        <w:rPr>
          <w:rFonts w:eastAsiaTheme="minorHAnsi"/>
          <w:shd w:val="clear" w:color="auto" w:fill="FFFFFF"/>
          <w:lang w:eastAsia="en-US"/>
        </w:rPr>
        <w:t xml:space="preserve"> partes elegem o foro da Comarca de Campo Grande/MS, para dirimir eventuais dúvidas e/ou conflitos decorrentes da execução do presente Termo de Cooperação Técnica.</w:t>
      </w:r>
    </w:p>
    <w:p w14:paraId="62D3F6DF"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p>
    <w:p w14:paraId="78B2B0A2"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r w:rsidRPr="00D15ED6">
        <w:rPr>
          <w:rFonts w:eastAsiaTheme="minorHAnsi"/>
          <w:b/>
          <w:shd w:val="clear" w:color="auto" w:fill="FFFFFF"/>
          <w:lang w:eastAsia="en-US"/>
        </w:rPr>
        <w:t xml:space="preserve">8.2. </w:t>
      </w:r>
      <w:r w:rsidRPr="00D15ED6">
        <w:rPr>
          <w:rFonts w:eastAsiaTheme="minorHAnsi"/>
          <w:shd w:val="clear" w:color="auto" w:fill="FFFFFF"/>
          <w:lang w:eastAsia="en-US"/>
        </w:rPr>
        <w:t>E por estarem de acordo, as partes assinam o presente Termo de Cooperação Técnica em duas vias de igual teor e forma, rubricando as demais folhas, a fim de produzir os seus efeitos jurídicos legais, na presença de 02 (duas) testemunhas abaixo identificadas.</w:t>
      </w:r>
    </w:p>
    <w:p w14:paraId="7A2F3F11"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p>
    <w:p w14:paraId="01937813"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r w:rsidRPr="00D15ED6">
        <w:rPr>
          <w:rFonts w:eastAsiaTheme="minorHAnsi"/>
          <w:shd w:val="clear" w:color="auto" w:fill="FFFFFF"/>
          <w:lang w:eastAsia="en-US"/>
        </w:rPr>
        <w:t>Campo Grande/</w:t>
      </w:r>
      <w:proofErr w:type="gramStart"/>
      <w:r w:rsidRPr="00D15ED6">
        <w:rPr>
          <w:rFonts w:eastAsiaTheme="minorHAnsi"/>
          <w:shd w:val="clear" w:color="auto" w:fill="FFFFFF"/>
          <w:lang w:eastAsia="en-US"/>
        </w:rPr>
        <w:t xml:space="preserve">MS,   </w:t>
      </w:r>
      <w:proofErr w:type="gramEnd"/>
      <w:r w:rsidRPr="00D15ED6">
        <w:rPr>
          <w:rFonts w:eastAsiaTheme="minorHAnsi"/>
          <w:shd w:val="clear" w:color="auto" w:fill="FFFFFF"/>
          <w:lang w:eastAsia="en-US"/>
        </w:rPr>
        <w:t xml:space="preserve">       de XXXXXX de 20XX.</w:t>
      </w:r>
    </w:p>
    <w:p w14:paraId="11721EFD"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p>
    <w:p w14:paraId="621B7839"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p>
    <w:p w14:paraId="52DFFD68"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p>
    <w:p w14:paraId="76096714"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sectPr w:rsidR="00D15ED6" w:rsidRPr="00D15ED6" w:rsidSect="00AE6CAD">
          <w:headerReference w:type="default" r:id="rId8"/>
          <w:footerReference w:type="default" r:id="rId9"/>
          <w:pgSz w:w="11906" w:h="16838"/>
          <w:pgMar w:top="1701" w:right="1134" w:bottom="1134" w:left="1701" w:header="709" w:footer="709" w:gutter="0"/>
          <w:cols w:space="708"/>
          <w:docGrid w:linePitch="360"/>
        </w:sectPr>
      </w:pPr>
    </w:p>
    <w:p w14:paraId="61C46479"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sectPr w:rsidR="00D15ED6" w:rsidRPr="00D15ED6" w:rsidSect="001E3A8F">
          <w:type w:val="continuous"/>
          <w:pgSz w:w="11906" w:h="16838"/>
          <w:pgMar w:top="1701" w:right="1134" w:bottom="1134" w:left="1701" w:header="709" w:footer="709" w:gutter="0"/>
          <w:cols w:num="2" w:space="15"/>
          <w:docGrid w:linePitch="360"/>
        </w:sectPr>
      </w:pPr>
    </w:p>
    <w:p w14:paraId="464F59B0" w14:textId="77777777" w:rsidR="00D15ED6" w:rsidRPr="00D15ED6" w:rsidRDefault="00D15ED6" w:rsidP="00D15ED6">
      <w:pPr>
        <w:tabs>
          <w:tab w:val="left" w:pos="284"/>
          <w:tab w:val="left" w:pos="426"/>
        </w:tabs>
        <w:spacing w:line="360" w:lineRule="auto"/>
        <w:jc w:val="center"/>
        <w:rPr>
          <w:rFonts w:eastAsiaTheme="minorHAnsi"/>
          <w:shd w:val="clear" w:color="auto" w:fill="FFFFFF"/>
          <w:lang w:eastAsia="en-US"/>
        </w:rPr>
      </w:pPr>
    </w:p>
    <w:p w14:paraId="6D3085B5" w14:textId="77777777" w:rsidR="00D15ED6" w:rsidRPr="00D15ED6" w:rsidRDefault="00D15ED6" w:rsidP="00D15ED6">
      <w:pPr>
        <w:tabs>
          <w:tab w:val="left" w:pos="284"/>
          <w:tab w:val="left" w:pos="426"/>
        </w:tabs>
        <w:spacing w:line="360" w:lineRule="auto"/>
        <w:jc w:val="center"/>
        <w:rPr>
          <w:rFonts w:eastAsiaTheme="minorHAnsi"/>
          <w:shd w:val="clear" w:color="auto" w:fill="FFFFFF"/>
          <w:lang w:eastAsia="en-US"/>
        </w:rPr>
      </w:pPr>
    </w:p>
    <w:p w14:paraId="7986699C"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r w:rsidRPr="00D15ED6">
        <w:rPr>
          <w:rFonts w:eastAsiaTheme="minorHAnsi"/>
          <w:shd w:val="clear" w:color="auto" w:fill="FFFFFF"/>
          <w:lang w:eastAsia="en-US"/>
        </w:rPr>
        <w:t>_____________________________________</w:t>
      </w:r>
    </w:p>
    <w:p w14:paraId="348E856D"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r w:rsidRPr="00D15ED6">
        <w:rPr>
          <w:rFonts w:eastAsiaTheme="minorHAnsi"/>
          <w:shd w:val="clear" w:color="auto" w:fill="FFFFFF"/>
          <w:lang w:eastAsia="en-US"/>
        </w:rPr>
        <w:t>Junta Comercial do Estado de Mato Grosso do Sul – JUCEMS</w:t>
      </w:r>
    </w:p>
    <w:p w14:paraId="5AA174E5"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r w:rsidRPr="00D15ED6">
        <w:rPr>
          <w:rFonts w:eastAsiaTheme="minorHAnsi"/>
          <w:shd w:val="clear" w:color="auto" w:fill="FFFFFF"/>
          <w:lang w:eastAsia="en-US"/>
        </w:rPr>
        <w:t>CNPJ nº 03.979.614/0001-55</w:t>
      </w:r>
    </w:p>
    <w:p w14:paraId="7F0E6E46"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r w:rsidRPr="00D15ED6">
        <w:rPr>
          <w:rFonts w:eastAsiaTheme="minorHAnsi"/>
          <w:shd w:val="clear" w:color="auto" w:fill="FFFFFF"/>
          <w:lang w:eastAsia="en-US"/>
        </w:rPr>
        <w:t xml:space="preserve">Diretor-Presidente: Augusto César Ferreira de Castro </w:t>
      </w:r>
    </w:p>
    <w:p w14:paraId="67A961A6"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r w:rsidRPr="00D15ED6">
        <w:rPr>
          <w:rFonts w:eastAsiaTheme="minorHAnsi"/>
          <w:shd w:val="clear" w:color="auto" w:fill="FFFFFF"/>
          <w:lang w:eastAsia="en-US"/>
        </w:rPr>
        <w:t>CPF nº 178.172.341-91</w:t>
      </w:r>
    </w:p>
    <w:p w14:paraId="6813FEA2"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p>
    <w:p w14:paraId="621C8B2E"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r w:rsidRPr="00D15ED6">
        <w:rPr>
          <w:rFonts w:eastAsiaTheme="minorHAnsi"/>
          <w:shd w:val="clear" w:color="auto" w:fill="FFFFFF"/>
          <w:lang w:eastAsia="en-US"/>
        </w:rPr>
        <w:t>_____________________________________</w:t>
      </w:r>
    </w:p>
    <w:p w14:paraId="7C1446FD"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r w:rsidRPr="00D15ED6">
        <w:rPr>
          <w:rFonts w:eastAsiaTheme="minorHAnsi"/>
          <w:shd w:val="clear" w:color="auto" w:fill="FFFFFF"/>
          <w:lang w:eastAsia="en-US"/>
        </w:rPr>
        <w:t>Município de XXXXXXXX-UF</w:t>
      </w:r>
    </w:p>
    <w:p w14:paraId="30F44B9A"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r w:rsidRPr="00D15ED6">
        <w:rPr>
          <w:rFonts w:eastAsiaTheme="minorHAnsi"/>
          <w:shd w:val="clear" w:color="auto" w:fill="FFFFFF"/>
          <w:lang w:eastAsia="en-US"/>
        </w:rPr>
        <w:t>CNPJ XXXXXXXXXXXXXX</w:t>
      </w:r>
    </w:p>
    <w:p w14:paraId="270517CE"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r w:rsidRPr="00D15ED6">
        <w:rPr>
          <w:rFonts w:eastAsiaTheme="minorHAnsi"/>
          <w:shd w:val="clear" w:color="auto" w:fill="FFFFFF"/>
          <w:lang w:eastAsia="en-US"/>
        </w:rPr>
        <w:t>Prefeito: XXXXXXXXXXXX</w:t>
      </w:r>
    </w:p>
    <w:p w14:paraId="096F10E8"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r w:rsidRPr="00D15ED6">
        <w:rPr>
          <w:rFonts w:eastAsiaTheme="minorHAnsi"/>
          <w:shd w:val="clear" w:color="auto" w:fill="FFFFFF"/>
          <w:lang w:eastAsia="en-US"/>
        </w:rPr>
        <w:t>CPF: XXXXXXXXXXXXXX</w:t>
      </w:r>
    </w:p>
    <w:p w14:paraId="5E776AC0" w14:textId="7B07875A" w:rsidR="00D15ED6" w:rsidRDefault="00D15ED6" w:rsidP="00D15ED6">
      <w:pPr>
        <w:tabs>
          <w:tab w:val="left" w:pos="284"/>
          <w:tab w:val="left" w:pos="426"/>
        </w:tabs>
        <w:spacing w:line="360" w:lineRule="auto"/>
        <w:jc w:val="both"/>
        <w:rPr>
          <w:rFonts w:eastAsiaTheme="minorHAnsi"/>
          <w:shd w:val="clear" w:color="auto" w:fill="FFFFFF"/>
          <w:lang w:eastAsia="en-US"/>
        </w:rPr>
      </w:pPr>
    </w:p>
    <w:p w14:paraId="6AE092E9" w14:textId="77777777" w:rsidR="00D15ED6" w:rsidRPr="00D15ED6" w:rsidRDefault="00D15ED6" w:rsidP="00D15ED6">
      <w:pPr>
        <w:tabs>
          <w:tab w:val="left" w:pos="284"/>
          <w:tab w:val="left" w:pos="426"/>
        </w:tabs>
        <w:spacing w:line="360" w:lineRule="auto"/>
        <w:jc w:val="both"/>
        <w:rPr>
          <w:rFonts w:eastAsiaTheme="minorHAnsi"/>
          <w:shd w:val="clear" w:color="auto" w:fill="FFFFFF"/>
          <w:lang w:eastAsia="en-US"/>
        </w:rPr>
      </w:pPr>
    </w:p>
    <w:p w14:paraId="26472E7B" w14:textId="77777777" w:rsidR="00D15ED6" w:rsidRPr="00D15ED6" w:rsidRDefault="00D15ED6" w:rsidP="00D15ED6">
      <w:pPr>
        <w:tabs>
          <w:tab w:val="left" w:pos="284"/>
          <w:tab w:val="left" w:pos="426"/>
        </w:tabs>
        <w:spacing w:line="276" w:lineRule="auto"/>
        <w:jc w:val="both"/>
        <w:rPr>
          <w:rFonts w:eastAsiaTheme="minorHAnsi"/>
          <w:b/>
          <w:shd w:val="clear" w:color="auto" w:fill="FFFFFF"/>
          <w:lang w:eastAsia="en-US"/>
        </w:rPr>
      </w:pPr>
      <w:r w:rsidRPr="00D15ED6">
        <w:rPr>
          <w:rFonts w:eastAsiaTheme="minorHAnsi"/>
          <w:b/>
          <w:shd w:val="clear" w:color="auto" w:fill="FFFFFF"/>
          <w:lang w:eastAsia="en-US"/>
        </w:rPr>
        <w:t>Testemunhas:</w:t>
      </w:r>
    </w:p>
    <w:p w14:paraId="13CED949" w14:textId="77777777" w:rsidR="00D15ED6" w:rsidRPr="00D15ED6" w:rsidRDefault="00D15ED6" w:rsidP="00D15ED6">
      <w:pPr>
        <w:tabs>
          <w:tab w:val="left" w:pos="284"/>
          <w:tab w:val="left" w:pos="426"/>
        </w:tabs>
        <w:spacing w:line="276" w:lineRule="auto"/>
        <w:jc w:val="both"/>
        <w:rPr>
          <w:rFonts w:eastAsiaTheme="minorHAnsi"/>
          <w:shd w:val="clear" w:color="auto" w:fill="FFFFFF"/>
          <w:lang w:eastAsia="en-US"/>
        </w:rPr>
      </w:pPr>
    </w:p>
    <w:p w14:paraId="01728CA1" w14:textId="77777777" w:rsidR="00D15ED6" w:rsidRPr="00D15ED6" w:rsidRDefault="00D15ED6" w:rsidP="00D15ED6">
      <w:pPr>
        <w:numPr>
          <w:ilvl w:val="0"/>
          <w:numId w:val="10"/>
        </w:numPr>
        <w:tabs>
          <w:tab w:val="left" w:pos="284"/>
          <w:tab w:val="left" w:pos="426"/>
        </w:tabs>
        <w:spacing w:after="160" w:line="276" w:lineRule="auto"/>
        <w:ind w:left="426" w:hanging="426"/>
        <w:contextualSpacing/>
        <w:jc w:val="both"/>
        <w:rPr>
          <w:rFonts w:eastAsiaTheme="minorHAnsi"/>
          <w:shd w:val="clear" w:color="auto" w:fill="FFFFFF"/>
          <w:lang w:eastAsia="en-US"/>
        </w:rPr>
      </w:pPr>
      <w:proofErr w:type="gramStart"/>
      <w:r w:rsidRPr="00D15ED6">
        <w:rPr>
          <w:rFonts w:eastAsiaTheme="minorHAnsi"/>
          <w:shd w:val="clear" w:color="auto" w:fill="FFFFFF"/>
          <w:lang w:eastAsia="en-US"/>
        </w:rPr>
        <w:t>Nome:_</w:t>
      </w:r>
      <w:proofErr w:type="gramEnd"/>
      <w:r w:rsidRPr="00D15ED6">
        <w:rPr>
          <w:rFonts w:eastAsiaTheme="minorHAnsi"/>
          <w:shd w:val="clear" w:color="auto" w:fill="FFFFFF"/>
          <w:lang w:eastAsia="en-US"/>
        </w:rPr>
        <w:t>__________________________.</w:t>
      </w:r>
    </w:p>
    <w:p w14:paraId="2289BE6D" w14:textId="77777777" w:rsidR="00D15ED6" w:rsidRPr="00D15ED6" w:rsidRDefault="00D15ED6" w:rsidP="00D15ED6">
      <w:pPr>
        <w:tabs>
          <w:tab w:val="left" w:pos="284"/>
          <w:tab w:val="left" w:pos="426"/>
        </w:tabs>
        <w:spacing w:line="276" w:lineRule="auto"/>
        <w:ind w:left="426" w:hanging="426"/>
        <w:contextualSpacing/>
        <w:jc w:val="both"/>
        <w:rPr>
          <w:rFonts w:eastAsiaTheme="minorHAnsi"/>
          <w:shd w:val="clear" w:color="auto" w:fill="FFFFFF"/>
          <w:lang w:eastAsia="en-US"/>
        </w:rPr>
      </w:pPr>
      <w:proofErr w:type="gramStart"/>
      <w:r w:rsidRPr="00D15ED6">
        <w:rPr>
          <w:rFonts w:eastAsiaTheme="minorHAnsi"/>
          <w:shd w:val="clear" w:color="auto" w:fill="FFFFFF"/>
          <w:lang w:eastAsia="en-US"/>
        </w:rPr>
        <w:t>RG:_</w:t>
      </w:r>
      <w:proofErr w:type="gramEnd"/>
      <w:r w:rsidRPr="00D15ED6">
        <w:rPr>
          <w:rFonts w:eastAsiaTheme="minorHAnsi"/>
          <w:shd w:val="clear" w:color="auto" w:fill="FFFFFF"/>
          <w:lang w:eastAsia="en-US"/>
        </w:rPr>
        <w:t>____________________________.</w:t>
      </w:r>
    </w:p>
    <w:p w14:paraId="195B2F72" w14:textId="77777777" w:rsidR="00D15ED6" w:rsidRPr="00D15ED6" w:rsidRDefault="00D15ED6" w:rsidP="00D15ED6">
      <w:pPr>
        <w:tabs>
          <w:tab w:val="left" w:pos="284"/>
          <w:tab w:val="left" w:pos="426"/>
        </w:tabs>
        <w:spacing w:line="276" w:lineRule="auto"/>
        <w:ind w:left="426" w:hanging="426"/>
        <w:contextualSpacing/>
        <w:jc w:val="both"/>
        <w:rPr>
          <w:rFonts w:eastAsiaTheme="minorHAnsi"/>
          <w:shd w:val="clear" w:color="auto" w:fill="FFFFFF"/>
          <w:lang w:eastAsia="en-US"/>
        </w:rPr>
      </w:pPr>
      <w:proofErr w:type="gramStart"/>
      <w:r w:rsidRPr="00D15ED6">
        <w:rPr>
          <w:rFonts w:eastAsiaTheme="minorHAnsi"/>
          <w:shd w:val="clear" w:color="auto" w:fill="FFFFFF"/>
          <w:lang w:eastAsia="en-US"/>
        </w:rPr>
        <w:t>CPF:_</w:t>
      </w:r>
      <w:proofErr w:type="gramEnd"/>
      <w:r w:rsidRPr="00D15ED6">
        <w:rPr>
          <w:rFonts w:eastAsiaTheme="minorHAnsi"/>
          <w:shd w:val="clear" w:color="auto" w:fill="FFFFFF"/>
          <w:lang w:eastAsia="en-US"/>
        </w:rPr>
        <w:t>___________________________.</w:t>
      </w:r>
    </w:p>
    <w:p w14:paraId="5A37F135" w14:textId="77777777" w:rsidR="00D15ED6" w:rsidRPr="00D15ED6" w:rsidRDefault="00D15ED6" w:rsidP="00D15ED6">
      <w:pPr>
        <w:tabs>
          <w:tab w:val="left" w:pos="284"/>
          <w:tab w:val="left" w:pos="426"/>
        </w:tabs>
        <w:spacing w:line="276" w:lineRule="auto"/>
        <w:ind w:left="426" w:hanging="426"/>
        <w:contextualSpacing/>
        <w:jc w:val="both"/>
        <w:rPr>
          <w:rFonts w:eastAsiaTheme="minorHAnsi"/>
          <w:shd w:val="clear" w:color="auto" w:fill="FFFFFF"/>
          <w:lang w:eastAsia="en-US"/>
        </w:rPr>
      </w:pPr>
    </w:p>
    <w:p w14:paraId="2F2D56B5" w14:textId="77777777" w:rsidR="00D15ED6" w:rsidRPr="00D15ED6" w:rsidRDefault="00D15ED6" w:rsidP="00D15ED6">
      <w:pPr>
        <w:numPr>
          <w:ilvl w:val="0"/>
          <w:numId w:val="10"/>
        </w:numPr>
        <w:tabs>
          <w:tab w:val="left" w:pos="284"/>
          <w:tab w:val="left" w:pos="426"/>
        </w:tabs>
        <w:spacing w:after="160" w:line="276" w:lineRule="auto"/>
        <w:ind w:left="426" w:hanging="426"/>
        <w:contextualSpacing/>
        <w:jc w:val="both"/>
        <w:rPr>
          <w:rFonts w:eastAsiaTheme="minorHAnsi"/>
          <w:shd w:val="clear" w:color="auto" w:fill="FFFFFF"/>
          <w:lang w:eastAsia="en-US"/>
        </w:rPr>
      </w:pPr>
      <w:proofErr w:type="gramStart"/>
      <w:r w:rsidRPr="00D15ED6">
        <w:rPr>
          <w:rFonts w:eastAsiaTheme="minorHAnsi"/>
          <w:shd w:val="clear" w:color="auto" w:fill="FFFFFF"/>
          <w:lang w:eastAsia="en-US"/>
        </w:rPr>
        <w:t>Nome:_</w:t>
      </w:r>
      <w:proofErr w:type="gramEnd"/>
      <w:r w:rsidRPr="00D15ED6">
        <w:rPr>
          <w:rFonts w:eastAsiaTheme="minorHAnsi"/>
          <w:shd w:val="clear" w:color="auto" w:fill="FFFFFF"/>
          <w:lang w:eastAsia="en-US"/>
        </w:rPr>
        <w:t>__________________________.</w:t>
      </w:r>
    </w:p>
    <w:p w14:paraId="796434D1" w14:textId="77777777" w:rsidR="00D15ED6" w:rsidRPr="00D15ED6" w:rsidRDefault="00D15ED6" w:rsidP="00D15ED6">
      <w:pPr>
        <w:tabs>
          <w:tab w:val="left" w:pos="284"/>
          <w:tab w:val="left" w:pos="426"/>
        </w:tabs>
        <w:spacing w:line="276" w:lineRule="auto"/>
        <w:contextualSpacing/>
        <w:jc w:val="both"/>
        <w:rPr>
          <w:rFonts w:eastAsiaTheme="minorHAnsi"/>
          <w:shd w:val="clear" w:color="auto" w:fill="FFFFFF"/>
          <w:lang w:eastAsia="en-US"/>
        </w:rPr>
      </w:pPr>
      <w:proofErr w:type="gramStart"/>
      <w:r w:rsidRPr="00D15ED6">
        <w:rPr>
          <w:rFonts w:eastAsiaTheme="minorHAnsi"/>
          <w:shd w:val="clear" w:color="auto" w:fill="FFFFFF"/>
          <w:lang w:eastAsia="en-US"/>
        </w:rPr>
        <w:t>RG:_</w:t>
      </w:r>
      <w:proofErr w:type="gramEnd"/>
      <w:r w:rsidRPr="00D15ED6">
        <w:rPr>
          <w:rFonts w:eastAsiaTheme="minorHAnsi"/>
          <w:shd w:val="clear" w:color="auto" w:fill="FFFFFF"/>
          <w:lang w:eastAsia="en-US"/>
        </w:rPr>
        <w:t>____________________________.</w:t>
      </w:r>
    </w:p>
    <w:p w14:paraId="144B38AE" w14:textId="77777777" w:rsidR="00D15ED6" w:rsidRPr="00D15ED6" w:rsidRDefault="00D15ED6" w:rsidP="00D15ED6">
      <w:pPr>
        <w:tabs>
          <w:tab w:val="left" w:pos="284"/>
          <w:tab w:val="left" w:pos="426"/>
        </w:tabs>
        <w:spacing w:line="276" w:lineRule="auto"/>
        <w:contextualSpacing/>
        <w:jc w:val="both"/>
        <w:rPr>
          <w:rFonts w:eastAsiaTheme="minorHAnsi"/>
          <w:shd w:val="clear" w:color="auto" w:fill="FFFFFF"/>
          <w:lang w:eastAsia="en-US"/>
        </w:rPr>
      </w:pPr>
      <w:proofErr w:type="gramStart"/>
      <w:r w:rsidRPr="00D15ED6">
        <w:rPr>
          <w:rFonts w:eastAsiaTheme="minorHAnsi"/>
          <w:shd w:val="clear" w:color="auto" w:fill="FFFFFF"/>
          <w:lang w:eastAsia="en-US"/>
        </w:rPr>
        <w:t>CPF:_</w:t>
      </w:r>
      <w:proofErr w:type="gramEnd"/>
      <w:r w:rsidRPr="00D15ED6">
        <w:rPr>
          <w:rFonts w:eastAsiaTheme="minorHAnsi"/>
          <w:shd w:val="clear" w:color="auto" w:fill="FFFFFF"/>
          <w:lang w:eastAsia="en-US"/>
        </w:rPr>
        <w:t>___________________________.</w:t>
      </w:r>
    </w:p>
    <w:p w14:paraId="3E17D591" w14:textId="77777777" w:rsidR="00D15ED6" w:rsidRPr="00A92613" w:rsidRDefault="00D15ED6" w:rsidP="00D15ED6">
      <w:pPr>
        <w:tabs>
          <w:tab w:val="left" w:pos="1701"/>
        </w:tabs>
      </w:pPr>
    </w:p>
    <w:sectPr w:rsidR="00D15ED6" w:rsidRPr="00A92613" w:rsidSect="00335D21">
      <w:headerReference w:type="default" r:id="rId10"/>
      <w:footerReference w:type="even" r:id="rId11"/>
      <w:footerReference w:type="default" r:id="rId12"/>
      <w:pgSz w:w="11907" w:h="16840" w:code="9"/>
      <w:pgMar w:top="1701" w:right="1134" w:bottom="1134" w:left="1417" w:header="737" w:footer="737" w:gutter="85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F8DFD" w14:textId="77777777" w:rsidR="00153C5D" w:rsidRDefault="00153C5D">
      <w:r>
        <w:separator/>
      </w:r>
    </w:p>
  </w:endnote>
  <w:endnote w:type="continuationSeparator" w:id="0">
    <w:p w14:paraId="2210C20F" w14:textId="77777777" w:rsidR="00153C5D" w:rsidRDefault="0015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C6CF0" w14:textId="0A0334F8" w:rsidR="00D15ED6" w:rsidRDefault="00D15ED6" w:rsidP="00C03BA3">
    <w:pPr>
      <w:pStyle w:val="Rodap"/>
    </w:pPr>
    <w:r>
      <w:rPr>
        <w:sz w:val="16"/>
        <w:szCs w:val="16"/>
      </w:rPr>
      <w:tab/>
    </w:r>
  </w:p>
  <w:p w14:paraId="034B7F23" w14:textId="77777777" w:rsidR="009756A0" w:rsidRPr="009756A0" w:rsidRDefault="009756A0" w:rsidP="009756A0">
    <w:pPr>
      <w:pBdr>
        <w:top w:val="double" w:sz="4" w:space="0" w:color="auto"/>
      </w:pBdr>
      <w:tabs>
        <w:tab w:val="left" w:pos="709"/>
      </w:tabs>
      <w:ind w:right="360"/>
      <w:jc w:val="center"/>
      <w:rPr>
        <w:sz w:val="16"/>
        <w:szCs w:val="16"/>
      </w:rPr>
    </w:pPr>
    <w:r w:rsidRPr="009756A0">
      <w:rPr>
        <w:sz w:val="16"/>
        <w:szCs w:val="16"/>
      </w:rPr>
      <w:t>Av. Des. José Nunes da Cunha, Bloco IV, Parque dos Poderes, Campo Grande/MS, CEP 79.031-310</w:t>
    </w:r>
  </w:p>
  <w:p w14:paraId="4D7C0BAD" w14:textId="025919FD" w:rsidR="00D15ED6" w:rsidRPr="009756A0" w:rsidRDefault="009756A0" w:rsidP="009756A0">
    <w:pPr>
      <w:pStyle w:val="Rodap"/>
      <w:jc w:val="center"/>
      <w:rPr>
        <w:sz w:val="16"/>
        <w:szCs w:val="16"/>
      </w:rPr>
    </w:pPr>
    <w:hyperlink r:id="rId1" w:history="1">
      <w:r w:rsidRPr="009756A0">
        <w:rPr>
          <w:color w:val="0000FF"/>
          <w:sz w:val="16"/>
          <w:szCs w:val="16"/>
          <w:u w:val="single"/>
        </w:rPr>
        <w:t>www.pge.ms.gov.br</w:t>
      </w:r>
    </w:hyperlink>
    <w:r w:rsidRPr="009756A0">
      <w:rPr>
        <w:sz w:val="16"/>
        <w:szCs w:val="16"/>
      </w:rPr>
      <w:tab/>
      <w:t>(67) 3318-2661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48633" w14:textId="77777777" w:rsidR="00954C91" w:rsidRDefault="004557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1D3A75" w14:textId="77777777" w:rsidR="00954C91" w:rsidRDefault="009756A0">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58C20" w14:textId="77777777" w:rsidR="00136447" w:rsidRDefault="009756A0" w:rsidP="00136447">
    <w:pPr>
      <w:pStyle w:val="Rodap"/>
      <w:tabs>
        <w:tab w:val="clear" w:pos="4419"/>
        <w:tab w:val="clear" w:pos="8838"/>
        <w:tab w:val="left" w:pos="709"/>
      </w:tabs>
      <w:ind w:right="360"/>
      <w:jc w:val="center"/>
      <w:rPr>
        <w:rFonts w:ascii="Calibri" w:hAnsi="Calibri" w:cs="Calibri"/>
        <w:b w:val="0"/>
      </w:rPr>
    </w:pPr>
  </w:p>
  <w:p w14:paraId="5BED6F8E" w14:textId="77777777" w:rsidR="00136447" w:rsidRPr="00614281" w:rsidRDefault="00455752" w:rsidP="00136447">
    <w:pPr>
      <w:pStyle w:val="Rodap"/>
      <w:tabs>
        <w:tab w:val="clear" w:pos="4419"/>
        <w:tab w:val="clear" w:pos="8838"/>
        <w:tab w:val="left" w:pos="709"/>
      </w:tabs>
      <w:ind w:right="360"/>
      <w:jc w:val="center"/>
      <w:rPr>
        <w:rFonts w:ascii="Calibri" w:hAnsi="Calibri" w:cs="Calibri"/>
        <w:b w:val="0"/>
      </w:rPr>
    </w:pPr>
    <w:r>
      <w:rPr>
        <w:rFonts w:ascii="Calibri" w:hAnsi="Calibri" w:cs="Calibri"/>
        <w:b w:val="0"/>
      </w:rPr>
      <w:t>Parque dos Poderes – B</w:t>
    </w:r>
    <w:r w:rsidRPr="00614281">
      <w:rPr>
        <w:rFonts w:ascii="Calibri" w:hAnsi="Calibri" w:cs="Calibri"/>
        <w:b w:val="0"/>
      </w:rPr>
      <w:t>loco I</w:t>
    </w:r>
    <w:r>
      <w:rPr>
        <w:rFonts w:ascii="Calibri" w:hAnsi="Calibri" w:cs="Calibri"/>
        <w:b w:val="0"/>
      </w:rPr>
      <w:t xml:space="preserve">V        |        </w:t>
    </w:r>
    <w:r w:rsidRPr="00614281">
      <w:rPr>
        <w:rFonts w:ascii="Calibri" w:hAnsi="Calibri" w:cs="Calibri"/>
        <w:b w:val="0"/>
      </w:rPr>
      <w:t>Ca</w:t>
    </w:r>
    <w:r>
      <w:rPr>
        <w:rFonts w:ascii="Calibri" w:hAnsi="Calibri" w:cs="Calibri"/>
        <w:b w:val="0"/>
      </w:rPr>
      <w:t xml:space="preserve">mpo Grande – MS        |      </w:t>
    </w:r>
    <w:r w:rsidRPr="00614281">
      <w:rPr>
        <w:rFonts w:ascii="Calibri" w:hAnsi="Calibri" w:cs="Calibri"/>
        <w:b w:val="0"/>
      </w:rPr>
      <w:t>CEP 79.031-310</w:t>
    </w:r>
  </w:p>
  <w:p w14:paraId="3EDD82D0" w14:textId="4D045100" w:rsidR="00136447" w:rsidRPr="00AE29C7" w:rsidRDefault="00455752" w:rsidP="00136447">
    <w:pPr>
      <w:pStyle w:val="Rodap"/>
      <w:framePr w:wrap="around" w:vAnchor="text" w:hAnchor="page" w:x="8131" w:y="48"/>
      <w:rPr>
        <w:rStyle w:val="Nmerodepgina"/>
        <w:rFonts w:ascii="Calibri Light" w:hAnsi="Calibri Light" w:cs="Calibri Light"/>
        <w:sz w:val="16"/>
        <w:szCs w:val="16"/>
      </w:rPr>
    </w:pPr>
    <w:r w:rsidRPr="00AE29C7">
      <w:rPr>
        <w:rStyle w:val="Nmerodepgina"/>
        <w:rFonts w:ascii="Calibri Light" w:hAnsi="Calibri Light" w:cs="Calibri Light"/>
        <w:sz w:val="16"/>
        <w:szCs w:val="16"/>
      </w:rPr>
      <w:fldChar w:fldCharType="begin"/>
    </w:r>
    <w:r w:rsidRPr="00AE29C7">
      <w:rPr>
        <w:rStyle w:val="Nmerodepgina"/>
        <w:rFonts w:ascii="Calibri Light" w:hAnsi="Calibri Light" w:cs="Calibri Light"/>
        <w:sz w:val="16"/>
        <w:szCs w:val="16"/>
      </w:rPr>
      <w:instrText xml:space="preserve">PAGE  </w:instrText>
    </w:r>
    <w:r w:rsidRPr="00AE29C7">
      <w:rPr>
        <w:rStyle w:val="Nmerodepgina"/>
        <w:rFonts w:ascii="Calibri Light" w:hAnsi="Calibri Light" w:cs="Calibri Light"/>
        <w:sz w:val="16"/>
        <w:szCs w:val="16"/>
      </w:rPr>
      <w:fldChar w:fldCharType="separate"/>
    </w:r>
    <w:r w:rsidR="009756A0">
      <w:rPr>
        <w:rStyle w:val="Nmerodepgina"/>
        <w:rFonts w:ascii="Calibri Light" w:hAnsi="Calibri Light" w:cs="Calibri Light"/>
        <w:noProof/>
        <w:sz w:val="16"/>
        <w:szCs w:val="16"/>
      </w:rPr>
      <w:t>11</w:t>
    </w:r>
    <w:r w:rsidRPr="00AE29C7">
      <w:rPr>
        <w:rStyle w:val="Nmerodepgina"/>
        <w:rFonts w:ascii="Calibri Light" w:hAnsi="Calibri Light" w:cs="Calibri Light"/>
        <w:sz w:val="16"/>
        <w:szCs w:val="16"/>
      </w:rPr>
      <w:fldChar w:fldCharType="end"/>
    </w:r>
  </w:p>
  <w:p w14:paraId="52F03270" w14:textId="77777777" w:rsidR="00954C91" w:rsidRPr="00ED2A8E" w:rsidRDefault="00455752" w:rsidP="00136447">
    <w:pPr>
      <w:pStyle w:val="Rodap"/>
      <w:tabs>
        <w:tab w:val="clear" w:pos="4419"/>
        <w:tab w:val="clear" w:pos="8838"/>
        <w:tab w:val="left" w:pos="709"/>
      </w:tabs>
      <w:ind w:right="360"/>
      <w:jc w:val="center"/>
      <w:rPr>
        <w:sz w:val="14"/>
        <w:szCs w:val="12"/>
      </w:rPr>
    </w:pPr>
    <w:r w:rsidRPr="00614281">
      <w:rPr>
        <w:rFonts w:ascii="Calibri" w:hAnsi="Calibri" w:cs="Calibri"/>
        <w:b w:val="0"/>
      </w:rPr>
      <w:t xml:space="preserve"> </w:t>
    </w:r>
    <w:r w:rsidRPr="00C949FB">
      <w:rPr>
        <w:rFonts w:ascii="Calibri" w:hAnsi="Calibri" w:cs="Calibri"/>
      </w:rPr>
      <w:t>www.pge.ms.gov.br</w:t>
    </w:r>
    <w:r w:rsidRPr="00614281">
      <w:rPr>
        <w:rFonts w:ascii="Calibri" w:hAnsi="Calibri" w:cs="Calibri"/>
        <w:b w:val="0"/>
      </w:rPr>
      <w:t xml:space="preserve">    </w:t>
    </w:r>
    <w:r w:rsidRPr="00614281">
      <w:rPr>
        <w:rFonts w:ascii="Calibri" w:hAnsi="Calibri" w:cs="Calibri"/>
        <w:b w:val="0"/>
      </w:rPr>
      <w:tab/>
      <w:t xml:space="preserve"> </w:t>
    </w:r>
    <w:r w:rsidRPr="00614281">
      <w:rPr>
        <w:rFonts w:ascii="Calibri" w:hAnsi="Calibri" w:cs="Calibri"/>
        <w:b w:val="0"/>
      </w:rPr>
      <w:tab/>
    </w:r>
    <w:r>
      <w:rPr>
        <w:rFonts w:ascii="Calibri" w:hAnsi="Calibri" w:cs="Calibri"/>
        <w:b w:val="0"/>
      </w:rPr>
      <w:t xml:space="preserve">     </w:t>
    </w:r>
    <w:r w:rsidRPr="00614281">
      <w:rPr>
        <w:rFonts w:ascii="Calibri" w:hAnsi="Calibri" w:cs="Calibri"/>
        <w:b w:val="0"/>
      </w:rPr>
      <w:t xml:space="preserve">  página</w:t>
    </w:r>
    <w:r>
      <w:rPr>
        <w:rFonts w:ascii="Calibri" w:hAnsi="Calibri" w:cs="Calibri"/>
        <w:b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8314" w14:textId="77777777" w:rsidR="00153C5D" w:rsidRDefault="00153C5D">
      <w:r>
        <w:separator/>
      </w:r>
    </w:p>
  </w:footnote>
  <w:footnote w:type="continuationSeparator" w:id="0">
    <w:p w14:paraId="583281FD" w14:textId="77777777" w:rsidR="00153C5D" w:rsidRDefault="00153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insideV w:val="single" w:sz="4" w:space="0" w:color="auto"/>
      </w:tblBorders>
      <w:tblLook w:val="04A0" w:firstRow="1" w:lastRow="0" w:firstColumn="1" w:lastColumn="0" w:noHBand="0" w:noVBand="1"/>
    </w:tblPr>
    <w:tblGrid>
      <w:gridCol w:w="2835"/>
      <w:gridCol w:w="3261"/>
    </w:tblGrid>
    <w:tr w:rsidR="00D15ED6" w:rsidRPr="009440D1" w14:paraId="281AABA9" w14:textId="77777777" w:rsidTr="0016479E">
      <w:tc>
        <w:tcPr>
          <w:tcW w:w="2835" w:type="dxa"/>
          <w:tcBorders>
            <w:top w:val="nil"/>
            <w:left w:val="nil"/>
            <w:bottom w:val="nil"/>
            <w:right w:val="single" w:sz="4" w:space="0" w:color="auto"/>
          </w:tcBorders>
          <w:hideMark/>
        </w:tcPr>
        <w:p w14:paraId="3263E79D" w14:textId="77777777" w:rsidR="00D15ED6" w:rsidRPr="009440D1" w:rsidRDefault="00D15ED6" w:rsidP="009440D1">
          <w:pPr>
            <w:tabs>
              <w:tab w:val="center" w:pos="4419"/>
              <w:tab w:val="right" w:pos="8838"/>
            </w:tabs>
            <w:ind w:left="-249"/>
            <w:jc w:val="center"/>
            <w:rPr>
              <w:rFonts w:ascii="Bookman Old Style" w:hAnsi="Bookman Old Style"/>
              <w:b/>
              <w:bCs/>
              <w:spacing w:val="46"/>
              <w:sz w:val="26"/>
              <w:szCs w:val="20"/>
              <w:lang w:val="x-none"/>
            </w:rPr>
          </w:pPr>
          <w:r w:rsidRPr="009440D1">
            <w:rPr>
              <w:rFonts w:ascii="Bookman Old Style" w:hAnsi="Bookman Old Style"/>
              <w:b/>
              <w:noProof/>
              <w:spacing w:val="46"/>
              <w:sz w:val="26"/>
              <w:szCs w:val="20"/>
            </w:rPr>
            <w:drawing>
              <wp:anchor distT="0" distB="0" distL="114300" distR="114300" simplePos="0" relativeHeight="251660288" behindDoc="0" locked="0" layoutInCell="1" allowOverlap="1" wp14:anchorId="4486A145" wp14:editId="55A7BEA9">
                <wp:simplePos x="0" y="0"/>
                <wp:positionH relativeFrom="column">
                  <wp:posOffset>22860</wp:posOffset>
                </wp:positionH>
                <wp:positionV relativeFrom="paragraph">
                  <wp:posOffset>26035</wp:posOffset>
                </wp:positionV>
                <wp:extent cx="1622391" cy="496570"/>
                <wp:effectExtent l="0" t="0" r="0" b="0"/>
                <wp:wrapNone/>
                <wp:docPr id="2" name="Imagem 10" descr="monocromia_positiv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monocromia_positivo_horizont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2391" cy="496570"/>
                        </a:xfrm>
                        <a:prstGeom prst="rect">
                          <a:avLst/>
                        </a:prstGeom>
                        <a:noFill/>
                        <a:ln>
                          <a:noFill/>
                        </a:ln>
                      </pic:spPr>
                    </pic:pic>
                  </a:graphicData>
                </a:graphic>
              </wp:anchor>
            </w:drawing>
          </w:r>
        </w:p>
      </w:tc>
      <w:tc>
        <w:tcPr>
          <w:tcW w:w="3261" w:type="dxa"/>
          <w:tcBorders>
            <w:top w:val="nil"/>
            <w:left w:val="single" w:sz="4" w:space="0" w:color="auto"/>
            <w:bottom w:val="nil"/>
            <w:right w:val="nil"/>
          </w:tcBorders>
          <w:hideMark/>
        </w:tcPr>
        <w:p w14:paraId="3DB95384" w14:textId="77777777" w:rsidR="00D15ED6" w:rsidRPr="0016479E" w:rsidRDefault="00D15ED6" w:rsidP="0016479E">
          <w:pPr>
            <w:rPr>
              <w:rFonts w:ascii="Calibri Light" w:hAnsi="Calibri Light" w:cs="Calibri Light"/>
              <w:b/>
              <w:szCs w:val="17"/>
            </w:rPr>
          </w:pPr>
          <w:r w:rsidRPr="0016479E">
            <w:rPr>
              <w:rFonts w:ascii="Calibri Light" w:hAnsi="Calibri Light" w:cs="Calibri Light"/>
              <w:b/>
              <w:szCs w:val="17"/>
            </w:rPr>
            <w:t>CJUR-RESIDUAL</w:t>
          </w:r>
        </w:p>
        <w:p w14:paraId="09C5D4DC" w14:textId="77777777" w:rsidR="00D15ED6" w:rsidRPr="0016479E" w:rsidRDefault="00D15ED6" w:rsidP="0016479E">
          <w:pPr>
            <w:rPr>
              <w:rFonts w:ascii="Calibri Light" w:hAnsi="Calibri Light" w:cs="Calibri Light"/>
              <w:b/>
              <w:szCs w:val="17"/>
            </w:rPr>
          </w:pPr>
          <w:r w:rsidRPr="0016479E">
            <w:rPr>
              <w:rFonts w:ascii="Calibri Light" w:hAnsi="Calibri Light" w:cs="Calibri Light"/>
              <w:b/>
              <w:szCs w:val="17"/>
            </w:rPr>
            <w:t xml:space="preserve">Coordenadoria Jurídica </w:t>
          </w:r>
        </w:p>
        <w:p w14:paraId="0583B09A" w14:textId="77777777" w:rsidR="00D15ED6" w:rsidRPr="009440D1" w:rsidRDefault="00D15ED6" w:rsidP="0016479E">
          <w:pPr>
            <w:rPr>
              <w:sz w:val="18"/>
              <w:szCs w:val="17"/>
            </w:rPr>
          </w:pPr>
          <w:r w:rsidRPr="0016479E">
            <w:rPr>
              <w:rFonts w:ascii="Calibri Light" w:hAnsi="Calibri Light" w:cs="Calibri Light"/>
              <w:b/>
              <w:szCs w:val="17"/>
            </w:rPr>
            <w:t xml:space="preserve">Residual de Entidades Públicas </w:t>
          </w:r>
        </w:p>
      </w:tc>
    </w:tr>
  </w:tbl>
  <w:p w14:paraId="22383036" w14:textId="2BDBFBCC" w:rsidR="00D15ED6" w:rsidRPr="004B6660" w:rsidRDefault="00D15ED6" w:rsidP="004B6660">
    <w:pPr>
      <w:pBdr>
        <w:bottom w:val="double" w:sz="4" w:space="1" w:color="auto"/>
      </w:pBdr>
      <w:tabs>
        <w:tab w:val="center" w:pos="4419"/>
        <w:tab w:val="center" w:pos="4536"/>
        <w:tab w:val="left" w:pos="6960"/>
        <w:tab w:val="right" w:pos="8838"/>
      </w:tabs>
      <w:spacing w:before="60"/>
      <w:jc w:val="both"/>
      <w:rPr>
        <w:rFonts w:ascii="Bookman Old Style" w:hAnsi="Bookman Old Style"/>
        <w:b/>
        <w:spacing w:val="46"/>
        <w:sz w:val="28"/>
        <w:szCs w:val="20"/>
        <w:lang w:val="x-non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D2D0C" w14:textId="77777777" w:rsidR="00954C91" w:rsidRDefault="00455752" w:rsidP="004F22CB">
    <w:pPr>
      <w:pStyle w:val="Cabealho"/>
    </w:pPr>
    <w:r>
      <w:rPr>
        <w:noProof/>
      </w:rPr>
      <w:drawing>
        <wp:inline distT="0" distB="0" distL="0" distR="0" wp14:anchorId="01B9BD8A" wp14:editId="4DA8F7F3">
          <wp:extent cx="1844040" cy="541020"/>
          <wp:effectExtent l="0" t="0" r="3810" b="0"/>
          <wp:docPr id="1" name="Imagem 1" descr="Timbrado_PGE_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ado_PGE_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040" cy="541020"/>
                  </a:xfrm>
                  <a:prstGeom prst="rect">
                    <a:avLst/>
                  </a:prstGeom>
                  <a:noFill/>
                  <a:ln>
                    <a:noFill/>
                  </a:ln>
                </pic:spPr>
              </pic:pic>
            </a:graphicData>
          </a:graphic>
        </wp:inline>
      </w:drawing>
    </w:r>
  </w:p>
  <w:p w14:paraId="3DD5E5A6" w14:textId="77777777" w:rsidR="004F22CB" w:rsidRPr="004F22CB" w:rsidRDefault="009756A0" w:rsidP="004F22C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BFF"/>
    <w:multiLevelType w:val="hybridMultilevel"/>
    <w:tmpl w:val="38FEE29E"/>
    <w:lvl w:ilvl="0" w:tplc="F9108EB4">
      <w:start w:val="1"/>
      <w:numFmt w:val="lowerRoman"/>
      <w:lvlText w:val="%1)"/>
      <w:lvlJc w:val="left"/>
      <w:pPr>
        <w:ind w:left="2858" w:hanging="720"/>
      </w:pPr>
      <w:rPr>
        <w:rFonts w:hint="default"/>
      </w:r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04160019" w:tentative="1">
      <w:start w:val="1"/>
      <w:numFmt w:val="lowerLetter"/>
      <w:lvlText w:val="%8."/>
      <w:lvlJc w:val="left"/>
      <w:pPr>
        <w:ind w:left="7538" w:hanging="360"/>
      </w:pPr>
    </w:lvl>
    <w:lvl w:ilvl="8" w:tplc="0416001B" w:tentative="1">
      <w:start w:val="1"/>
      <w:numFmt w:val="lowerRoman"/>
      <w:lvlText w:val="%9."/>
      <w:lvlJc w:val="right"/>
      <w:pPr>
        <w:ind w:left="8258" w:hanging="180"/>
      </w:pPr>
    </w:lvl>
  </w:abstractNum>
  <w:abstractNum w:abstractNumId="1" w15:restartNumberingAfterBreak="0">
    <w:nsid w:val="00E33991"/>
    <w:multiLevelType w:val="hybridMultilevel"/>
    <w:tmpl w:val="38FEE29E"/>
    <w:lvl w:ilvl="0" w:tplc="F9108EB4">
      <w:start w:val="1"/>
      <w:numFmt w:val="lowerRoman"/>
      <w:lvlText w:val="%1)"/>
      <w:lvlJc w:val="left"/>
      <w:pPr>
        <w:ind w:left="2858" w:hanging="720"/>
      </w:pPr>
      <w:rPr>
        <w:rFonts w:hint="default"/>
      </w:r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04160019" w:tentative="1">
      <w:start w:val="1"/>
      <w:numFmt w:val="lowerLetter"/>
      <w:lvlText w:val="%8."/>
      <w:lvlJc w:val="left"/>
      <w:pPr>
        <w:ind w:left="7538" w:hanging="360"/>
      </w:pPr>
    </w:lvl>
    <w:lvl w:ilvl="8" w:tplc="0416001B" w:tentative="1">
      <w:start w:val="1"/>
      <w:numFmt w:val="lowerRoman"/>
      <w:lvlText w:val="%9."/>
      <w:lvlJc w:val="right"/>
      <w:pPr>
        <w:ind w:left="8258" w:hanging="180"/>
      </w:pPr>
    </w:lvl>
  </w:abstractNum>
  <w:abstractNum w:abstractNumId="2" w15:restartNumberingAfterBreak="0">
    <w:nsid w:val="0DE70130"/>
    <w:multiLevelType w:val="hybridMultilevel"/>
    <w:tmpl w:val="7578E318"/>
    <w:lvl w:ilvl="0" w:tplc="7B889DC8">
      <w:start w:val="1"/>
      <w:numFmt w:val="lowerLetter"/>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 w15:restartNumberingAfterBreak="0">
    <w:nsid w:val="155C18A1"/>
    <w:multiLevelType w:val="hybridMultilevel"/>
    <w:tmpl w:val="82744468"/>
    <w:lvl w:ilvl="0" w:tplc="7DEC48C0">
      <w:start w:val="1"/>
      <w:numFmt w:val="decimal"/>
      <w:lvlText w:val="%1."/>
      <w:lvlJc w:val="left"/>
      <w:pPr>
        <w:ind w:left="2130" w:hanging="57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 w15:restartNumberingAfterBreak="0">
    <w:nsid w:val="26413748"/>
    <w:multiLevelType w:val="hybridMultilevel"/>
    <w:tmpl w:val="EE4C9B72"/>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5" w15:restartNumberingAfterBreak="0">
    <w:nsid w:val="296C5C7F"/>
    <w:multiLevelType w:val="hybridMultilevel"/>
    <w:tmpl w:val="1AC8EEA0"/>
    <w:lvl w:ilvl="0" w:tplc="860E4A84">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2A3747CB"/>
    <w:multiLevelType w:val="multilevel"/>
    <w:tmpl w:val="74684E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D11BC5"/>
    <w:multiLevelType w:val="hybridMultilevel"/>
    <w:tmpl w:val="E4A8C588"/>
    <w:lvl w:ilvl="0" w:tplc="86389522">
      <w:start w:val="1"/>
      <w:numFmt w:val="decimal"/>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3A8B3023"/>
    <w:multiLevelType w:val="multilevel"/>
    <w:tmpl w:val="B80C1B4E"/>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CEC6130"/>
    <w:multiLevelType w:val="multilevel"/>
    <w:tmpl w:val="A6547C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20E6593"/>
    <w:multiLevelType w:val="hybridMultilevel"/>
    <w:tmpl w:val="804E9EB4"/>
    <w:lvl w:ilvl="0" w:tplc="86D4D42E">
      <w:start w:val="1"/>
      <w:numFmt w:val="lowerLetter"/>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1" w15:restartNumberingAfterBreak="0">
    <w:nsid w:val="43B42009"/>
    <w:multiLevelType w:val="hybridMultilevel"/>
    <w:tmpl w:val="CEAAE97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3941225"/>
    <w:multiLevelType w:val="hybridMultilevel"/>
    <w:tmpl w:val="6406C8F0"/>
    <w:lvl w:ilvl="0" w:tplc="C53C377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56FB164D"/>
    <w:multiLevelType w:val="multilevel"/>
    <w:tmpl w:val="2D34A61A"/>
    <w:lvl w:ilvl="0">
      <w:start w:val="2"/>
      <w:numFmt w:val="decimal"/>
      <w:lvlText w:val="%1."/>
      <w:lvlJc w:val="left"/>
      <w:pPr>
        <w:ind w:left="720"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C0165B9"/>
    <w:multiLevelType w:val="hybridMultilevel"/>
    <w:tmpl w:val="4CBAE070"/>
    <w:lvl w:ilvl="0" w:tplc="505E7C92">
      <w:start w:val="1"/>
      <w:numFmt w:val="lowerRoman"/>
      <w:lvlText w:val="%1)"/>
      <w:lvlJc w:val="left"/>
      <w:pPr>
        <w:ind w:left="1724" w:hanging="72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15" w15:restartNumberingAfterBreak="0">
    <w:nsid w:val="5E1C1673"/>
    <w:multiLevelType w:val="hybridMultilevel"/>
    <w:tmpl w:val="24CCED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5"/>
  </w:num>
  <w:num w:numId="5">
    <w:abstractNumId w:val="12"/>
  </w:num>
  <w:num w:numId="6">
    <w:abstractNumId w:val="1"/>
  </w:num>
  <w:num w:numId="7">
    <w:abstractNumId w:val="0"/>
  </w:num>
  <w:num w:numId="8">
    <w:abstractNumId w:val="9"/>
  </w:num>
  <w:num w:numId="9">
    <w:abstractNumId w:val="11"/>
  </w:num>
  <w:num w:numId="10">
    <w:abstractNumId w:val="15"/>
  </w:num>
  <w:num w:numId="11">
    <w:abstractNumId w:val="6"/>
  </w:num>
  <w:num w:numId="12">
    <w:abstractNumId w:val="13"/>
  </w:num>
  <w:num w:numId="13">
    <w:abstractNumId w:val="10"/>
  </w:num>
  <w:num w:numId="14">
    <w:abstractNumId w:val="2"/>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752"/>
    <w:rsid w:val="00032BC8"/>
    <w:rsid w:val="0006418A"/>
    <w:rsid w:val="00070632"/>
    <w:rsid w:val="000A09E3"/>
    <w:rsid w:val="000B17FD"/>
    <w:rsid w:val="000B7450"/>
    <w:rsid w:val="000C0D62"/>
    <w:rsid w:val="000D411E"/>
    <w:rsid w:val="000E2E9A"/>
    <w:rsid w:val="00105D15"/>
    <w:rsid w:val="001139A7"/>
    <w:rsid w:val="00144CB8"/>
    <w:rsid w:val="00153C5D"/>
    <w:rsid w:val="001544E4"/>
    <w:rsid w:val="00165920"/>
    <w:rsid w:val="00166445"/>
    <w:rsid w:val="00172AD1"/>
    <w:rsid w:val="00174163"/>
    <w:rsid w:val="00181963"/>
    <w:rsid w:val="00182F47"/>
    <w:rsid w:val="001878D6"/>
    <w:rsid w:val="001966AB"/>
    <w:rsid w:val="001B699D"/>
    <w:rsid w:val="001D36AF"/>
    <w:rsid w:val="001E2ED5"/>
    <w:rsid w:val="00204F9F"/>
    <w:rsid w:val="002135AF"/>
    <w:rsid w:val="00225C81"/>
    <w:rsid w:val="002371C8"/>
    <w:rsid w:val="00244957"/>
    <w:rsid w:val="00265A51"/>
    <w:rsid w:val="002679C8"/>
    <w:rsid w:val="00272224"/>
    <w:rsid w:val="002868CB"/>
    <w:rsid w:val="00291718"/>
    <w:rsid w:val="002A6D81"/>
    <w:rsid w:val="002A773E"/>
    <w:rsid w:val="002D102C"/>
    <w:rsid w:val="002E3E09"/>
    <w:rsid w:val="002F4D8B"/>
    <w:rsid w:val="00304F69"/>
    <w:rsid w:val="00305129"/>
    <w:rsid w:val="00316A33"/>
    <w:rsid w:val="00336E2B"/>
    <w:rsid w:val="00380D19"/>
    <w:rsid w:val="0038227C"/>
    <w:rsid w:val="00395518"/>
    <w:rsid w:val="003A16C3"/>
    <w:rsid w:val="003A3D73"/>
    <w:rsid w:val="003A710E"/>
    <w:rsid w:val="003B7A46"/>
    <w:rsid w:val="003D62BB"/>
    <w:rsid w:val="003D73D8"/>
    <w:rsid w:val="003E4155"/>
    <w:rsid w:val="003F0E5E"/>
    <w:rsid w:val="00406D91"/>
    <w:rsid w:val="00454C9F"/>
    <w:rsid w:val="00455752"/>
    <w:rsid w:val="00472590"/>
    <w:rsid w:val="00472A8F"/>
    <w:rsid w:val="0047704B"/>
    <w:rsid w:val="00493A65"/>
    <w:rsid w:val="004C00AB"/>
    <w:rsid w:val="004C3635"/>
    <w:rsid w:val="004E05A0"/>
    <w:rsid w:val="0050305A"/>
    <w:rsid w:val="00522C02"/>
    <w:rsid w:val="005246D9"/>
    <w:rsid w:val="00526E73"/>
    <w:rsid w:val="00554CB5"/>
    <w:rsid w:val="00555CCC"/>
    <w:rsid w:val="0056328A"/>
    <w:rsid w:val="00565E7F"/>
    <w:rsid w:val="00566B93"/>
    <w:rsid w:val="00572F18"/>
    <w:rsid w:val="005836C2"/>
    <w:rsid w:val="005860B9"/>
    <w:rsid w:val="00594C6C"/>
    <w:rsid w:val="0059704A"/>
    <w:rsid w:val="005A3F7E"/>
    <w:rsid w:val="005B32B9"/>
    <w:rsid w:val="005B3831"/>
    <w:rsid w:val="005B5A6F"/>
    <w:rsid w:val="005C2481"/>
    <w:rsid w:val="005D5443"/>
    <w:rsid w:val="005D6725"/>
    <w:rsid w:val="005E437F"/>
    <w:rsid w:val="006014AD"/>
    <w:rsid w:val="00647F36"/>
    <w:rsid w:val="006B6BFF"/>
    <w:rsid w:val="006C246D"/>
    <w:rsid w:val="006C76BE"/>
    <w:rsid w:val="006D3D13"/>
    <w:rsid w:val="006E0494"/>
    <w:rsid w:val="006E4676"/>
    <w:rsid w:val="006E728E"/>
    <w:rsid w:val="006F2123"/>
    <w:rsid w:val="006F68F2"/>
    <w:rsid w:val="00720E90"/>
    <w:rsid w:val="0073297C"/>
    <w:rsid w:val="00746EBF"/>
    <w:rsid w:val="00751B0D"/>
    <w:rsid w:val="007651B0"/>
    <w:rsid w:val="007736AE"/>
    <w:rsid w:val="00774C85"/>
    <w:rsid w:val="00785AE2"/>
    <w:rsid w:val="00792FAA"/>
    <w:rsid w:val="007A7ED9"/>
    <w:rsid w:val="007C38FD"/>
    <w:rsid w:val="007E7C08"/>
    <w:rsid w:val="007F01DC"/>
    <w:rsid w:val="00802987"/>
    <w:rsid w:val="0080604F"/>
    <w:rsid w:val="00826033"/>
    <w:rsid w:val="00827AC2"/>
    <w:rsid w:val="00831806"/>
    <w:rsid w:val="00854E1B"/>
    <w:rsid w:val="008601E4"/>
    <w:rsid w:val="00864810"/>
    <w:rsid w:val="00873AD1"/>
    <w:rsid w:val="00897735"/>
    <w:rsid w:val="008A0E40"/>
    <w:rsid w:val="008B172F"/>
    <w:rsid w:val="008C4897"/>
    <w:rsid w:val="008D3022"/>
    <w:rsid w:val="008E16DA"/>
    <w:rsid w:val="008E4B46"/>
    <w:rsid w:val="008F24CA"/>
    <w:rsid w:val="0090255B"/>
    <w:rsid w:val="0090314D"/>
    <w:rsid w:val="00904079"/>
    <w:rsid w:val="009136C3"/>
    <w:rsid w:val="009229B5"/>
    <w:rsid w:val="00932E36"/>
    <w:rsid w:val="009345E6"/>
    <w:rsid w:val="00936B66"/>
    <w:rsid w:val="00942B67"/>
    <w:rsid w:val="00943652"/>
    <w:rsid w:val="0096424B"/>
    <w:rsid w:val="009654BE"/>
    <w:rsid w:val="009756A0"/>
    <w:rsid w:val="0098323F"/>
    <w:rsid w:val="009906B1"/>
    <w:rsid w:val="009B230C"/>
    <w:rsid w:val="009B233B"/>
    <w:rsid w:val="009B2FE1"/>
    <w:rsid w:val="009B5644"/>
    <w:rsid w:val="009B6407"/>
    <w:rsid w:val="009C4BDE"/>
    <w:rsid w:val="009D4A58"/>
    <w:rsid w:val="009D515C"/>
    <w:rsid w:val="009D7B4F"/>
    <w:rsid w:val="009E50C5"/>
    <w:rsid w:val="009E618F"/>
    <w:rsid w:val="00A068BD"/>
    <w:rsid w:val="00A31E84"/>
    <w:rsid w:val="00A44AA8"/>
    <w:rsid w:val="00A44CFD"/>
    <w:rsid w:val="00A516EB"/>
    <w:rsid w:val="00A8499F"/>
    <w:rsid w:val="00A92613"/>
    <w:rsid w:val="00AA0623"/>
    <w:rsid w:val="00AA4D7F"/>
    <w:rsid w:val="00AA6C3C"/>
    <w:rsid w:val="00AD3D74"/>
    <w:rsid w:val="00AD6FC0"/>
    <w:rsid w:val="00AE32E5"/>
    <w:rsid w:val="00AF56B9"/>
    <w:rsid w:val="00AF5CF8"/>
    <w:rsid w:val="00B4495B"/>
    <w:rsid w:val="00B56EFF"/>
    <w:rsid w:val="00B61576"/>
    <w:rsid w:val="00B65352"/>
    <w:rsid w:val="00B80AE3"/>
    <w:rsid w:val="00B82CD8"/>
    <w:rsid w:val="00BB50D1"/>
    <w:rsid w:val="00BB78A9"/>
    <w:rsid w:val="00BD4149"/>
    <w:rsid w:val="00BE4617"/>
    <w:rsid w:val="00C00BB5"/>
    <w:rsid w:val="00C03045"/>
    <w:rsid w:val="00C11A8F"/>
    <w:rsid w:val="00C13E10"/>
    <w:rsid w:val="00C15068"/>
    <w:rsid w:val="00C251F2"/>
    <w:rsid w:val="00C30D35"/>
    <w:rsid w:val="00C93F76"/>
    <w:rsid w:val="00C9440D"/>
    <w:rsid w:val="00CA47A8"/>
    <w:rsid w:val="00CA6D3A"/>
    <w:rsid w:val="00CB11FB"/>
    <w:rsid w:val="00CC51C3"/>
    <w:rsid w:val="00CC7ABB"/>
    <w:rsid w:val="00CE37E6"/>
    <w:rsid w:val="00CE7456"/>
    <w:rsid w:val="00CF5A3C"/>
    <w:rsid w:val="00D113BB"/>
    <w:rsid w:val="00D15ED6"/>
    <w:rsid w:val="00D22545"/>
    <w:rsid w:val="00D26EE9"/>
    <w:rsid w:val="00D310AE"/>
    <w:rsid w:val="00D375D0"/>
    <w:rsid w:val="00D42C7D"/>
    <w:rsid w:val="00D44944"/>
    <w:rsid w:val="00D50363"/>
    <w:rsid w:val="00D5667F"/>
    <w:rsid w:val="00D64636"/>
    <w:rsid w:val="00D66089"/>
    <w:rsid w:val="00D774B6"/>
    <w:rsid w:val="00D91743"/>
    <w:rsid w:val="00D927CC"/>
    <w:rsid w:val="00D94D13"/>
    <w:rsid w:val="00DA2A2B"/>
    <w:rsid w:val="00DC51A2"/>
    <w:rsid w:val="00DC5716"/>
    <w:rsid w:val="00E04AB2"/>
    <w:rsid w:val="00E26556"/>
    <w:rsid w:val="00E2681D"/>
    <w:rsid w:val="00E353F6"/>
    <w:rsid w:val="00E36AB0"/>
    <w:rsid w:val="00E40494"/>
    <w:rsid w:val="00E46403"/>
    <w:rsid w:val="00E475D2"/>
    <w:rsid w:val="00E52897"/>
    <w:rsid w:val="00E558D8"/>
    <w:rsid w:val="00E7710E"/>
    <w:rsid w:val="00E80EAA"/>
    <w:rsid w:val="00E87A27"/>
    <w:rsid w:val="00EB1916"/>
    <w:rsid w:val="00EB2068"/>
    <w:rsid w:val="00EC044D"/>
    <w:rsid w:val="00EC0D90"/>
    <w:rsid w:val="00EC231B"/>
    <w:rsid w:val="00ED7EBD"/>
    <w:rsid w:val="00EE18D8"/>
    <w:rsid w:val="00EF47C9"/>
    <w:rsid w:val="00EF52A6"/>
    <w:rsid w:val="00EF6574"/>
    <w:rsid w:val="00F06907"/>
    <w:rsid w:val="00F1541B"/>
    <w:rsid w:val="00F16A51"/>
    <w:rsid w:val="00F17757"/>
    <w:rsid w:val="00F379F9"/>
    <w:rsid w:val="00F423B8"/>
    <w:rsid w:val="00F770F1"/>
    <w:rsid w:val="00F83533"/>
    <w:rsid w:val="00FA3B00"/>
    <w:rsid w:val="00FB2398"/>
    <w:rsid w:val="00FC0340"/>
    <w:rsid w:val="00FC4705"/>
    <w:rsid w:val="00FC491F"/>
    <w:rsid w:val="00FC6CDC"/>
    <w:rsid w:val="00FF70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A2596"/>
  <w15:chartTrackingRefBased/>
  <w15:docId w15:val="{1FD8F2B3-0EBD-48CC-882A-6538E7D8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752"/>
    <w:pPr>
      <w:spacing w:after="0" w:line="240" w:lineRule="auto"/>
    </w:pPr>
    <w:rPr>
      <w:rFonts w:eastAsia="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55752"/>
    <w:pPr>
      <w:tabs>
        <w:tab w:val="center" w:pos="4419"/>
        <w:tab w:val="right" w:pos="8838"/>
      </w:tabs>
      <w:jc w:val="center"/>
    </w:pPr>
    <w:rPr>
      <w:rFonts w:ascii="Bookman Old Style" w:hAnsi="Bookman Old Style"/>
      <w:b/>
      <w:spacing w:val="46"/>
      <w:sz w:val="28"/>
      <w:szCs w:val="20"/>
    </w:rPr>
  </w:style>
  <w:style w:type="character" w:customStyle="1" w:styleId="CabealhoChar">
    <w:name w:val="Cabeçalho Char"/>
    <w:basedOn w:val="Fontepargpadro"/>
    <w:link w:val="Cabealho"/>
    <w:rsid w:val="00455752"/>
    <w:rPr>
      <w:rFonts w:ascii="Bookman Old Style" w:eastAsia="Times New Roman" w:hAnsi="Bookman Old Style"/>
      <w:b/>
      <w:spacing w:val="46"/>
      <w:sz w:val="28"/>
      <w:szCs w:val="20"/>
      <w:lang w:eastAsia="pt-BR"/>
    </w:rPr>
  </w:style>
  <w:style w:type="paragraph" w:customStyle="1" w:styleId="Identificao">
    <w:name w:val="Identificação"/>
    <w:basedOn w:val="Normal"/>
    <w:rsid w:val="00455752"/>
    <w:pPr>
      <w:jc w:val="both"/>
    </w:pPr>
    <w:rPr>
      <w:sz w:val="22"/>
      <w:szCs w:val="20"/>
    </w:rPr>
  </w:style>
  <w:style w:type="character" w:styleId="Nmerodepgina">
    <w:name w:val="page number"/>
    <w:basedOn w:val="Fontepargpadro"/>
    <w:rsid w:val="00455752"/>
  </w:style>
  <w:style w:type="paragraph" w:styleId="Rodap">
    <w:name w:val="footer"/>
    <w:basedOn w:val="Normal"/>
    <w:link w:val="RodapChar"/>
    <w:uiPriority w:val="99"/>
    <w:rsid w:val="00455752"/>
    <w:pPr>
      <w:tabs>
        <w:tab w:val="center" w:pos="4419"/>
        <w:tab w:val="right" w:pos="8838"/>
      </w:tabs>
      <w:jc w:val="both"/>
    </w:pPr>
    <w:rPr>
      <w:rFonts w:ascii="Bookman Old Style" w:hAnsi="Bookman Old Style"/>
      <w:b/>
      <w:sz w:val="18"/>
      <w:szCs w:val="20"/>
    </w:rPr>
  </w:style>
  <w:style w:type="character" w:customStyle="1" w:styleId="RodapChar">
    <w:name w:val="Rodapé Char"/>
    <w:basedOn w:val="Fontepargpadro"/>
    <w:link w:val="Rodap"/>
    <w:uiPriority w:val="99"/>
    <w:rsid w:val="00455752"/>
    <w:rPr>
      <w:rFonts w:ascii="Bookman Old Style" w:eastAsia="Times New Roman" w:hAnsi="Bookman Old Style"/>
      <w:b/>
      <w:sz w:val="18"/>
      <w:szCs w:val="20"/>
      <w:lang w:eastAsia="pt-BR"/>
    </w:rPr>
  </w:style>
  <w:style w:type="paragraph" w:styleId="Recuodecorpodetexto">
    <w:name w:val="Body Text Indent"/>
    <w:basedOn w:val="Normal"/>
    <w:link w:val="RecuodecorpodetextoChar"/>
    <w:rsid w:val="00455752"/>
    <w:pPr>
      <w:spacing w:before="120" w:after="120" w:line="360" w:lineRule="auto"/>
      <w:ind w:left="1410"/>
      <w:jc w:val="both"/>
    </w:pPr>
    <w:rPr>
      <w:rFonts w:ascii="Arial" w:hAnsi="Arial" w:cs="Arial"/>
      <w:sz w:val="22"/>
      <w:szCs w:val="20"/>
    </w:rPr>
  </w:style>
  <w:style w:type="character" w:customStyle="1" w:styleId="RecuodecorpodetextoChar">
    <w:name w:val="Recuo de corpo de texto Char"/>
    <w:basedOn w:val="Fontepargpadro"/>
    <w:link w:val="Recuodecorpodetexto"/>
    <w:rsid w:val="00455752"/>
    <w:rPr>
      <w:rFonts w:ascii="Arial" w:eastAsia="Times New Roman" w:hAnsi="Arial" w:cs="Arial"/>
      <w:sz w:val="22"/>
      <w:szCs w:val="20"/>
      <w:lang w:eastAsia="pt-BR"/>
    </w:rPr>
  </w:style>
  <w:style w:type="paragraph" w:customStyle="1" w:styleId="Endereamento">
    <w:name w:val="Endereçamento"/>
    <w:basedOn w:val="Normal"/>
    <w:next w:val="Normal"/>
    <w:rsid w:val="00455752"/>
    <w:pPr>
      <w:spacing w:after="6000"/>
      <w:jc w:val="both"/>
    </w:pPr>
    <w:rPr>
      <w:sz w:val="26"/>
      <w:szCs w:val="26"/>
    </w:rPr>
  </w:style>
  <w:style w:type="paragraph" w:styleId="NormalWeb">
    <w:name w:val="Normal (Web)"/>
    <w:basedOn w:val="Normal"/>
    <w:uiPriority w:val="99"/>
    <w:unhideWhenUsed/>
    <w:rsid w:val="00455752"/>
    <w:pPr>
      <w:spacing w:before="100" w:beforeAutospacing="1" w:after="100" w:afterAutospacing="1"/>
    </w:pPr>
  </w:style>
  <w:style w:type="paragraph" w:styleId="Corpodetexto">
    <w:name w:val="Body Text"/>
    <w:basedOn w:val="Normal"/>
    <w:link w:val="CorpodetextoChar"/>
    <w:uiPriority w:val="99"/>
    <w:unhideWhenUsed/>
    <w:rsid w:val="00455752"/>
    <w:pPr>
      <w:spacing w:after="120"/>
    </w:pPr>
  </w:style>
  <w:style w:type="character" w:customStyle="1" w:styleId="CorpodetextoChar">
    <w:name w:val="Corpo de texto Char"/>
    <w:basedOn w:val="Fontepargpadro"/>
    <w:link w:val="Corpodetexto"/>
    <w:uiPriority w:val="99"/>
    <w:rsid w:val="00455752"/>
    <w:rPr>
      <w:rFonts w:eastAsia="Times New Roman"/>
      <w:lang w:eastAsia="pt-BR"/>
    </w:rPr>
  </w:style>
  <w:style w:type="paragraph" w:styleId="PargrafodaLista">
    <w:name w:val="List Paragraph"/>
    <w:basedOn w:val="Normal"/>
    <w:uiPriority w:val="34"/>
    <w:qFormat/>
    <w:rsid w:val="00455752"/>
    <w:pPr>
      <w:spacing w:after="200" w:line="276" w:lineRule="auto"/>
      <w:ind w:left="720"/>
      <w:contextualSpacing/>
    </w:pPr>
  </w:style>
  <w:style w:type="paragraph" w:customStyle="1" w:styleId="Pargrafo">
    <w:name w:val="Parágrafo"/>
    <w:basedOn w:val="Normal"/>
    <w:link w:val="PargrafoChar"/>
    <w:rsid w:val="00455752"/>
    <w:pPr>
      <w:spacing w:line="360" w:lineRule="auto"/>
      <w:ind w:firstLine="1701"/>
      <w:jc w:val="both"/>
    </w:pPr>
    <w:rPr>
      <w:sz w:val="26"/>
      <w:szCs w:val="26"/>
      <w:lang w:val="x-none" w:eastAsia="x-none"/>
    </w:rPr>
  </w:style>
  <w:style w:type="character" w:customStyle="1" w:styleId="PargrafoChar">
    <w:name w:val="Parágrafo Char"/>
    <w:link w:val="Pargrafo"/>
    <w:rsid w:val="00455752"/>
    <w:rPr>
      <w:rFonts w:eastAsia="Times New Roman"/>
      <w:sz w:val="26"/>
      <w:szCs w:val="26"/>
      <w:lang w:val="x-none" w:eastAsia="x-none"/>
    </w:rPr>
  </w:style>
  <w:style w:type="paragraph" w:styleId="SemEspaamento">
    <w:name w:val="No Spacing"/>
    <w:uiPriority w:val="1"/>
    <w:qFormat/>
    <w:rsid w:val="00C251F2"/>
    <w:pPr>
      <w:spacing w:after="0" w:line="240" w:lineRule="auto"/>
    </w:pPr>
    <w:rPr>
      <w:rFonts w:ascii="Calibri" w:eastAsia="Calibri" w:hAnsi="Calibri"/>
      <w:sz w:val="22"/>
      <w:szCs w:val="22"/>
    </w:rPr>
  </w:style>
  <w:style w:type="paragraph" w:styleId="Textodebalo">
    <w:name w:val="Balloon Text"/>
    <w:basedOn w:val="Normal"/>
    <w:link w:val="TextodebaloChar"/>
    <w:uiPriority w:val="99"/>
    <w:semiHidden/>
    <w:unhideWhenUsed/>
    <w:rsid w:val="00C93F76"/>
    <w:rPr>
      <w:rFonts w:ascii="Segoe UI" w:hAnsi="Segoe UI" w:cs="Segoe UI"/>
      <w:sz w:val="18"/>
      <w:szCs w:val="18"/>
    </w:rPr>
  </w:style>
  <w:style w:type="character" w:customStyle="1" w:styleId="TextodebaloChar">
    <w:name w:val="Texto de balão Char"/>
    <w:basedOn w:val="Fontepargpadro"/>
    <w:link w:val="Textodebalo"/>
    <w:uiPriority w:val="99"/>
    <w:semiHidden/>
    <w:rsid w:val="00C93F76"/>
    <w:rPr>
      <w:rFonts w:ascii="Segoe UI" w:eastAsia="Times New Roman" w:hAnsi="Segoe UI" w:cs="Segoe UI"/>
      <w:sz w:val="18"/>
      <w:szCs w:val="18"/>
      <w:lang w:eastAsia="pt-BR"/>
    </w:rPr>
  </w:style>
  <w:style w:type="paragraph" w:styleId="Corpodetexto2">
    <w:name w:val="Body Text 2"/>
    <w:basedOn w:val="Normal"/>
    <w:link w:val="Corpodetexto2Char"/>
    <w:uiPriority w:val="99"/>
    <w:semiHidden/>
    <w:unhideWhenUsed/>
    <w:rsid w:val="00D64636"/>
    <w:pPr>
      <w:spacing w:after="120" w:line="480" w:lineRule="auto"/>
      <w:jc w:val="both"/>
    </w:pPr>
    <w:rPr>
      <w:sz w:val="26"/>
      <w:szCs w:val="20"/>
    </w:rPr>
  </w:style>
  <w:style w:type="character" w:customStyle="1" w:styleId="Corpodetexto2Char">
    <w:name w:val="Corpo de texto 2 Char"/>
    <w:basedOn w:val="Fontepargpadro"/>
    <w:link w:val="Corpodetexto2"/>
    <w:uiPriority w:val="99"/>
    <w:semiHidden/>
    <w:rsid w:val="00D64636"/>
    <w:rPr>
      <w:rFonts w:eastAsia="Times New Roman"/>
      <w:sz w:val="26"/>
      <w:szCs w:val="20"/>
      <w:lang w:eastAsia="pt-BR"/>
    </w:rPr>
  </w:style>
  <w:style w:type="paragraph" w:styleId="Corpodetexto3">
    <w:name w:val="Body Text 3"/>
    <w:basedOn w:val="Normal"/>
    <w:link w:val="Corpodetexto3Char"/>
    <w:uiPriority w:val="99"/>
    <w:unhideWhenUsed/>
    <w:rsid w:val="00CA47A8"/>
    <w:pPr>
      <w:spacing w:after="120"/>
      <w:jc w:val="both"/>
    </w:pPr>
    <w:rPr>
      <w:sz w:val="16"/>
      <w:szCs w:val="16"/>
    </w:rPr>
  </w:style>
  <w:style w:type="character" w:customStyle="1" w:styleId="Corpodetexto3Char">
    <w:name w:val="Corpo de texto 3 Char"/>
    <w:basedOn w:val="Fontepargpadro"/>
    <w:link w:val="Corpodetexto3"/>
    <w:uiPriority w:val="99"/>
    <w:rsid w:val="00CA47A8"/>
    <w:rPr>
      <w:rFonts w:eastAsia="Times New Roman"/>
      <w:sz w:val="16"/>
      <w:szCs w:val="16"/>
      <w:lang w:eastAsia="pt-BR"/>
    </w:rPr>
  </w:style>
  <w:style w:type="paragraph" w:customStyle="1" w:styleId="Default">
    <w:name w:val="Default"/>
    <w:rsid w:val="0059704A"/>
    <w:pPr>
      <w:autoSpaceDE w:val="0"/>
      <w:autoSpaceDN w:val="0"/>
      <w:adjustRightInd w:val="0"/>
      <w:spacing w:after="0" w:line="240" w:lineRule="auto"/>
    </w:pPr>
    <w:rPr>
      <w:rFonts w:ascii="Arial" w:hAnsi="Arial" w:cs="Arial"/>
      <w:color w:val="000000"/>
    </w:rPr>
  </w:style>
  <w:style w:type="paragraph" w:styleId="Textodenotaderodap">
    <w:name w:val="footnote text"/>
    <w:basedOn w:val="Normal"/>
    <w:link w:val="TextodenotaderodapChar"/>
    <w:uiPriority w:val="99"/>
    <w:semiHidden/>
    <w:unhideWhenUsed/>
    <w:rsid w:val="00526E73"/>
    <w:rPr>
      <w:sz w:val="20"/>
      <w:szCs w:val="20"/>
    </w:rPr>
  </w:style>
  <w:style w:type="character" w:customStyle="1" w:styleId="TextodenotaderodapChar">
    <w:name w:val="Texto de nota de rodapé Char"/>
    <w:basedOn w:val="Fontepargpadro"/>
    <w:link w:val="Textodenotaderodap"/>
    <w:uiPriority w:val="99"/>
    <w:semiHidden/>
    <w:rsid w:val="00526E73"/>
    <w:rPr>
      <w:rFonts w:eastAsia="Times New Roman"/>
      <w:sz w:val="20"/>
      <w:szCs w:val="20"/>
      <w:lang w:eastAsia="pt-BR"/>
    </w:rPr>
  </w:style>
  <w:style w:type="character" w:styleId="Refdenotaderodap">
    <w:name w:val="footnote reference"/>
    <w:basedOn w:val="Fontepargpadro"/>
    <w:uiPriority w:val="99"/>
    <w:semiHidden/>
    <w:unhideWhenUsed/>
    <w:rsid w:val="00526E73"/>
    <w:rPr>
      <w:vertAlign w:val="superscript"/>
    </w:rPr>
  </w:style>
  <w:style w:type="character" w:styleId="Hyperlink">
    <w:name w:val="Hyperlink"/>
    <w:basedOn w:val="Fontepargpadro"/>
    <w:uiPriority w:val="99"/>
    <w:unhideWhenUsed/>
    <w:rsid w:val="00873A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4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ge.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B164-DCD0-47DD-ACE9-76D70841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2897</Words>
  <Characters>15645</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Verao Mazina</dc:creator>
  <cp:keywords/>
  <dc:description/>
  <cp:lastModifiedBy>Vanessa da Silva Alves</cp:lastModifiedBy>
  <cp:revision>5</cp:revision>
  <cp:lastPrinted>2022-09-08T13:39:00Z</cp:lastPrinted>
  <dcterms:created xsi:type="dcterms:W3CDTF">2022-09-13T13:56:00Z</dcterms:created>
  <dcterms:modified xsi:type="dcterms:W3CDTF">2024-06-17T14:44:00Z</dcterms:modified>
</cp:coreProperties>
</file>