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B7" w:rsidRPr="00A265BE" w:rsidRDefault="00484AB7" w:rsidP="00484AB7">
      <w:pPr>
        <w:spacing w:after="120" w:line="360" w:lineRule="auto"/>
        <w:jc w:val="center"/>
        <w:rPr>
          <w:rFonts w:eastAsia="Calibri"/>
          <w:b/>
        </w:rPr>
      </w:pPr>
      <w:r w:rsidRPr="00A265BE">
        <w:rPr>
          <w:rFonts w:eastAsia="Calibri"/>
          <w:b/>
        </w:rPr>
        <w:t>ANEXO II</w:t>
      </w:r>
    </w:p>
    <w:p w:rsidR="00484AB7" w:rsidRPr="00A265BE" w:rsidRDefault="00484AB7" w:rsidP="00484AB7">
      <w:pPr>
        <w:spacing w:after="120" w:line="360" w:lineRule="auto"/>
        <w:jc w:val="center"/>
        <w:rPr>
          <w:rFonts w:eastAsia="Calibri"/>
          <w:bCs/>
        </w:rPr>
      </w:pPr>
      <w:bookmarkStart w:id="0" w:name="_GoBack"/>
      <w:r w:rsidRPr="00A265BE">
        <w:rPr>
          <w:rFonts w:eastAsia="Calibri"/>
          <w:b/>
        </w:rPr>
        <w:t xml:space="preserve">ATESTADO DE CONFORMIDADE DE PROCESSO COM PARECER </w:t>
      </w:r>
      <w:bookmarkEnd w:id="0"/>
      <w:r w:rsidRPr="00A265BE">
        <w:rPr>
          <w:rFonts w:eastAsia="Calibri"/>
          <w:b/>
        </w:rPr>
        <w:t>REFERENCIAL</w:t>
      </w:r>
    </w:p>
    <w:p w:rsidR="00484AB7" w:rsidRDefault="00484AB7" w:rsidP="00484AB7">
      <w:pPr>
        <w:spacing w:after="120" w:line="360" w:lineRule="auto"/>
        <w:jc w:val="both"/>
        <w:rPr>
          <w:rFonts w:eastAsia="Calibri"/>
        </w:rPr>
      </w:pPr>
      <w:r w:rsidRPr="00A265BE">
        <w:rPr>
          <w:rFonts w:eastAsia="Calibri"/>
        </w:rPr>
        <w:t xml:space="preserve">Processo </w:t>
      </w:r>
      <w:proofErr w:type="gramStart"/>
      <w:r w:rsidRPr="00A265BE">
        <w:rPr>
          <w:rFonts w:eastAsia="Calibri"/>
        </w:rPr>
        <w:t>N.º</w:t>
      </w:r>
      <w:proofErr w:type="gramEnd"/>
      <w:r w:rsidRPr="00A265BE">
        <w:rPr>
          <w:rFonts w:eastAsia="Calibri"/>
        </w:rPr>
        <w:t>: ______________________________</w:t>
      </w:r>
      <w:r>
        <w:rPr>
          <w:rFonts w:eastAsia="Calibri"/>
        </w:rPr>
        <w:t>_____________________________</w:t>
      </w:r>
    </w:p>
    <w:p w:rsidR="00484AB7" w:rsidRPr="00A265BE" w:rsidRDefault="00484AB7" w:rsidP="00484AB7">
      <w:pPr>
        <w:spacing w:after="120" w:line="360" w:lineRule="auto"/>
        <w:jc w:val="both"/>
        <w:rPr>
          <w:rFonts w:eastAsia="Calibri"/>
        </w:rPr>
      </w:pPr>
      <w:r>
        <w:rPr>
          <w:rFonts w:eastAsia="Calibri"/>
        </w:rPr>
        <w:t>Origem:___</w:t>
      </w:r>
      <w:r w:rsidRPr="00A265BE">
        <w:rPr>
          <w:rFonts w:eastAsia="Calibri"/>
        </w:rPr>
        <w:t>_____________________________________________________________ Interessado(s):____________________________</w:t>
      </w:r>
      <w:r>
        <w:rPr>
          <w:rFonts w:eastAsia="Calibri"/>
        </w:rPr>
        <w:t>_______________________________</w:t>
      </w:r>
      <w:r w:rsidRPr="00A265BE">
        <w:rPr>
          <w:rFonts w:eastAsia="Calibri"/>
        </w:rPr>
        <w:t xml:space="preserve"> Referência/Objeto: _______________________________________________________ Atesto que o presente procedimento relativo ao termo de compromisso a ser celebrado entre o Estado </w:t>
      </w:r>
      <w:r>
        <w:rPr>
          <w:rFonts w:eastAsia="Calibri"/>
        </w:rPr>
        <w:t>de Mato Grosso do Sul e empresa privada para a concessão de desconto</w:t>
      </w:r>
      <w:r w:rsidRPr="00A265BE">
        <w:rPr>
          <w:rFonts w:eastAsia="Calibri"/>
        </w:rPr>
        <w:t xml:space="preserve"> </w:t>
      </w:r>
      <w:r w:rsidRPr="000E52DB">
        <w:rPr>
          <w:rFonts w:eastAsia="Calibri"/>
        </w:rPr>
        <w:t>e/ou de ben</w:t>
      </w:r>
      <w:r>
        <w:rPr>
          <w:rFonts w:eastAsia="Calibri"/>
        </w:rPr>
        <w:t>efício</w:t>
      </w:r>
      <w:r w:rsidRPr="000E52DB">
        <w:rPr>
          <w:rFonts w:eastAsia="Calibri"/>
        </w:rPr>
        <w:t xml:space="preserve"> aos servidores</w:t>
      </w:r>
      <w:r w:rsidRPr="00A265BE">
        <w:rPr>
          <w:rFonts w:eastAsia="Calibri"/>
        </w:rPr>
        <w:t xml:space="preserve"> públicos do Poder Executivo Estadual (e seus dependentes, quando estendido nos termos do art. 5º, do Decreto Estadual n. 14.802/2017), amolda-se ao PARECER REFERENCIAL PGE/MS/PAA/Nº 006/2020</w:t>
      </w:r>
      <w:r>
        <w:rPr>
          <w:rFonts w:eastAsia="Calibri"/>
        </w:rPr>
        <w:t xml:space="preserve"> e à </w:t>
      </w:r>
      <w:r w:rsidRPr="000E52DB">
        <w:rPr>
          <w:rFonts w:eastAsia="Calibri"/>
        </w:rPr>
        <w:t>DECISÃO PGE/MS/GAB/N. 264/2020</w:t>
      </w:r>
      <w:r w:rsidRPr="00A265BE">
        <w:rPr>
          <w:rFonts w:eastAsia="Calibri"/>
        </w:rPr>
        <w:t>, cujas orientações restaram atendidas no caso concreto.</w:t>
      </w:r>
    </w:p>
    <w:p w:rsidR="00484AB7" w:rsidRPr="00A265BE" w:rsidRDefault="00484AB7" w:rsidP="00484AB7">
      <w:pPr>
        <w:spacing w:after="120" w:line="360" w:lineRule="auto"/>
        <w:jc w:val="both"/>
        <w:rPr>
          <w:rFonts w:eastAsia="Calibri"/>
        </w:rPr>
      </w:pPr>
      <w:r w:rsidRPr="00A265BE">
        <w:rPr>
          <w:rFonts w:eastAsia="Calibri"/>
        </w:rPr>
        <w:t xml:space="preserve">Fica, assim, dispensada a remessa dos autos para exame individualizado pela Procuradoria-Geral do </w:t>
      </w:r>
      <w:r>
        <w:rPr>
          <w:rFonts w:eastAsia="Calibri"/>
        </w:rPr>
        <w:t>Estado, conforme autorizado pela</w:t>
      </w:r>
      <w:r w:rsidRPr="000E52DB">
        <w:rPr>
          <w:rFonts w:eastAsia="Calibri"/>
        </w:rPr>
        <w:t xml:space="preserve"> Decisão PGE/MS/GAB/Nº 264/2020.</w:t>
      </w:r>
    </w:p>
    <w:p w:rsidR="00484AB7" w:rsidRPr="00A265BE" w:rsidRDefault="00484AB7" w:rsidP="00484AB7">
      <w:pPr>
        <w:spacing w:after="120" w:line="360" w:lineRule="auto"/>
        <w:jc w:val="both"/>
        <w:rPr>
          <w:rFonts w:eastAsia="Calibri"/>
        </w:rPr>
      </w:pPr>
    </w:p>
    <w:p w:rsidR="00484AB7" w:rsidRPr="00A265BE" w:rsidRDefault="00484AB7" w:rsidP="00484AB7">
      <w:pPr>
        <w:spacing w:after="120" w:line="360" w:lineRule="auto"/>
        <w:jc w:val="center"/>
        <w:rPr>
          <w:rFonts w:eastAsia="Calibri"/>
        </w:rPr>
      </w:pPr>
      <w:r w:rsidRPr="00A265BE">
        <w:rPr>
          <w:rFonts w:eastAsia="Calibri"/>
        </w:rPr>
        <w:t>____________________________</w:t>
      </w:r>
    </w:p>
    <w:p w:rsidR="00484AB7" w:rsidRPr="00A265BE" w:rsidRDefault="00484AB7" w:rsidP="00484AB7">
      <w:pPr>
        <w:spacing w:after="120" w:line="360" w:lineRule="auto"/>
        <w:jc w:val="center"/>
        <w:rPr>
          <w:rFonts w:eastAsia="Calibri"/>
        </w:rPr>
      </w:pPr>
      <w:r w:rsidRPr="00A265BE">
        <w:rPr>
          <w:rFonts w:eastAsia="Calibri"/>
        </w:rPr>
        <w:t>Identificação e assinatura</w:t>
      </w:r>
    </w:p>
    <w:p w:rsidR="00765F90" w:rsidRDefault="00765F90"/>
    <w:sectPr w:rsidR="00765F9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B7" w:rsidRDefault="00484AB7" w:rsidP="00484AB7">
      <w:r>
        <w:separator/>
      </w:r>
    </w:p>
  </w:endnote>
  <w:endnote w:type="continuationSeparator" w:id="0">
    <w:p w:rsidR="00484AB7" w:rsidRDefault="00484AB7" w:rsidP="0048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1B8" w:rsidRPr="00015D43" w:rsidRDefault="00C021B8" w:rsidP="00C021B8">
    <w:pPr>
      <w:pStyle w:val="Rodap"/>
      <w:tabs>
        <w:tab w:val="left" w:pos="709"/>
      </w:tabs>
      <w:ind w:right="360"/>
      <w:rPr>
        <w:rFonts w:ascii="Calibri" w:hAnsi="Calibri" w:cs="Calibri"/>
        <w:b/>
        <w:sz w:val="18"/>
        <w:szCs w:val="18"/>
      </w:rPr>
    </w:pPr>
    <w:r w:rsidRPr="00015D43">
      <w:rPr>
        <w:rFonts w:ascii="Calibri" w:hAnsi="Calibri" w:cs="Calibri"/>
        <w:b/>
        <w:sz w:val="18"/>
        <w:szCs w:val="18"/>
      </w:rPr>
      <w:t>Parque dos Poderes – Bloco IV        |        Campo Grande – MS        |      CEP 79.031-310</w:t>
    </w:r>
  </w:p>
  <w:p w:rsidR="00C021B8" w:rsidRPr="00015D43" w:rsidRDefault="00C021B8" w:rsidP="00C021B8">
    <w:pPr>
      <w:pStyle w:val="Rodap"/>
      <w:rPr>
        <w:sz w:val="18"/>
        <w:szCs w:val="18"/>
      </w:rPr>
    </w:pPr>
    <w:r w:rsidRPr="00015D43">
      <w:rPr>
        <w:rFonts w:ascii="Calibri" w:hAnsi="Calibri" w:cs="Calibri"/>
        <w:b/>
        <w:sz w:val="18"/>
        <w:szCs w:val="18"/>
      </w:rPr>
      <w:t xml:space="preserve"> </w:t>
    </w:r>
    <w:r w:rsidRPr="00015D43">
      <w:rPr>
        <w:rFonts w:ascii="Calibri" w:hAnsi="Calibri" w:cs="Calibri"/>
        <w:sz w:val="18"/>
        <w:szCs w:val="18"/>
      </w:rPr>
      <w:t>www.pge.ms.gov.br</w:t>
    </w:r>
    <w:r w:rsidRPr="00015D43">
      <w:rPr>
        <w:rFonts w:ascii="Calibri" w:hAnsi="Calibri" w:cs="Calibri"/>
        <w:b/>
        <w:sz w:val="18"/>
        <w:szCs w:val="18"/>
      </w:rPr>
      <w:t xml:space="preserve">    </w:t>
    </w:r>
  </w:p>
  <w:p w:rsidR="00C021B8" w:rsidRDefault="00C021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B7" w:rsidRDefault="00484AB7" w:rsidP="00484AB7">
      <w:r>
        <w:separator/>
      </w:r>
    </w:p>
  </w:footnote>
  <w:footnote w:type="continuationSeparator" w:id="0">
    <w:p w:rsidR="00484AB7" w:rsidRDefault="00484AB7" w:rsidP="0048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C021B8" w:rsidRPr="00114EFF" w:rsidTr="009D580B">
      <w:trPr>
        <w:jc w:val="center"/>
      </w:trPr>
      <w:tc>
        <w:tcPr>
          <w:tcW w:w="3369" w:type="dxa"/>
          <w:shd w:val="clear" w:color="auto" w:fill="auto"/>
        </w:tcPr>
        <w:p w:rsidR="00C021B8" w:rsidRPr="00114EFF" w:rsidRDefault="00C021B8" w:rsidP="00C021B8">
          <w:pPr>
            <w:pStyle w:val="Cabealho"/>
            <w:rPr>
              <w:b/>
              <w:bCs/>
              <w:sz w:val="26"/>
            </w:rPr>
          </w:pPr>
          <w:r w:rsidRPr="00114EFF">
            <w:rPr>
              <w:b/>
              <w:bCs/>
              <w:noProof/>
              <w:sz w:val="26"/>
            </w:rPr>
            <w:drawing>
              <wp:inline distT="0" distB="0" distL="0" distR="0" wp14:anchorId="01803509" wp14:editId="2E7F3DDD">
                <wp:extent cx="1905000" cy="561975"/>
                <wp:effectExtent l="0" t="0" r="0" b="9525"/>
                <wp:docPr id="13" name="Imagem 13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C021B8" w:rsidRPr="00114EFF" w:rsidRDefault="00C021B8" w:rsidP="00C021B8">
          <w:pPr>
            <w:pStyle w:val="Cabealho"/>
            <w:rPr>
              <w:rFonts w:ascii="Calibri Light" w:hAnsi="Calibri Light" w:cs="Calibri Light"/>
              <w:bCs/>
            </w:rPr>
          </w:pPr>
          <w:r>
            <w:rPr>
              <w:rFonts w:ascii="Calibri Light" w:hAnsi="Calibri Light" w:cs="Calibri Light"/>
              <w:bCs/>
            </w:rPr>
            <w:t>PAA</w:t>
          </w:r>
        </w:p>
        <w:p w:rsidR="00C021B8" w:rsidRPr="00114EFF" w:rsidRDefault="00C021B8" w:rsidP="00C021B8">
          <w:pPr>
            <w:pStyle w:val="Cabealho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Procuradoria de Assuntos Administrativos</w:t>
          </w:r>
        </w:p>
      </w:tc>
    </w:tr>
  </w:tbl>
  <w:p w:rsidR="00C021B8" w:rsidRPr="00C021B8" w:rsidRDefault="00C021B8" w:rsidP="00C021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B7"/>
    <w:rsid w:val="00484AB7"/>
    <w:rsid w:val="00765F90"/>
    <w:rsid w:val="00C0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F0F43-C268-49A1-9893-BD527768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4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A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84A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AB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2024-02-28T20:13:00Z</dcterms:created>
  <dcterms:modified xsi:type="dcterms:W3CDTF">2024-06-17T15:14:00Z</dcterms:modified>
</cp:coreProperties>
</file>