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17" w:rsidRPr="0060351D" w:rsidRDefault="00A51A17" w:rsidP="00A51A17">
      <w:pPr>
        <w:spacing w:after="160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TERMO ADMINISTRATIVO DE PERMISSÃO DE USO DE BENS MÓVEIS N. __/20__</w:t>
      </w:r>
    </w:p>
    <w:p w:rsidR="00A51A17" w:rsidRPr="0060351D" w:rsidRDefault="00A51A17" w:rsidP="00A51A17">
      <w:pPr>
        <w:spacing w:after="160"/>
        <w:ind w:left="3402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51A17" w:rsidRPr="0060351D" w:rsidRDefault="00A51A17" w:rsidP="00A51A17">
      <w:pPr>
        <w:spacing w:after="160" w:line="240" w:lineRule="auto"/>
        <w:ind w:left="3402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TERMO ADMINISTRATIVO DE PERMISSÃO DE </w:t>
      </w:r>
      <w:bookmarkStart w:id="0" w:name="_GoBack"/>
      <w:bookmarkEnd w:id="0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USO n. ___/20__ 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que entre si celebram _______________________________, por intermédio da _____________________________________ e ____________________________________, para estabelecer as condições de utilização </w:t>
      </w:r>
      <w:proofErr w:type="gram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do(</w:t>
      </w:r>
      <w:proofErr w:type="gram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s) bem(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ns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), objeto(s) do presente Termo, na forma e condições abaixo estipuladas.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:rsidR="00A51A17" w:rsidRPr="0060351D" w:rsidRDefault="00A51A17" w:rsidP="00A51A17">
      <w:pPr>
        <w:spacing w:after="160" w:line="240" w:lineRule="auto"/>
        <w:ind w:left="3402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51A17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O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MUNICÍPIO DE ___________________________________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por intermédio da (INFORMAR EVENTUAL ÓRGÃO), pessoa jurídica de direito público interno, inscrita no CNPJ __________________________  com sede na ______________________________________, neste ato representada pelo (INFORMAR O NOME DA AUTORIDADE MÁXIMA DO ÓRGÃO),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qualificado no Processo Administrativo XXX, 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nomeado pelo Decreto_____________, publicado no DO______________, doravante denominado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PERMITENTE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e o _________________________________________, pessoa jurídica de direito privado, inscrito no CNPJ sob o n.______________________________, com sede na_________________________, neste ato representado por________________________, </w:t>
      </w:r>
      <w:r w:rsidRPr="000213EC">
        <w:rPr>
          <w:rFonts w:ascii="Arial" w:eastAsiaTheme="minorHAnsi" w:hAnsi="Arial" w:cs="Arial"/>
          <w:sz w:val="22"/>
          <w:szCs w:val="22"/>
          <w:lang w:eastAsia="en-US"/>
        </w:rPr>
        <w:t>qualificado no Processo Administrativo XXX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doravante denominado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PERMISSIONÁRIO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resolvem, consoante processo administrativo nº ________________, celebrar o presente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TERMO ADMINISTRATIVO DE PERMISSÃO DE USO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, mediante as seguintes cláusulas e condições: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CLÁUSULA PRIMEIRA - DO OBJETO</w:t>
      </w:r>
    </w:p>
    <w:p w:rsidR="00A51A17" w:rsidRPr="0060351D" w:rsidRDefault="00A51A17" w:rsidP="00A51A17">
      <w:pPr>
        <w:spacing w:after="160"/>
        <w:ind w:firstLine="567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O presente termo tem por objeto a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permissão de uso </w:t>
      </w:r>
      <w:proofErr w:type="gramStart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do(</w:t>
      </w:r>
      <w:proofErr w:type="gramEnd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s) seguinte(s) bem(</w:t>
      </w:r>
      <w:proofErr w:type="spellStart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ns</w:t>
      </w:r>
      <w:proofErr w:type="spellEnd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) móvel(</w:t>
      </w:r>
      <w:proofErr w:type="spellStart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is</w:t>
      </w:r>
      <w:proofErr w:type="spellEnd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)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inseridos em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política pública de fomento à agricultura familiar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advindos de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transferência, no âmbito do Acordo de Cooperação nº. _____/20___ celebrado entre a AGRAER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(Agência de Desenvolvimento Agrário e Extensão Rural) </w:t>
      </w: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e o Município ora PERMITENTE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que </w:t>
      </w:r>
      <w:proofErr w:type="gram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ficará(</w:t>
      </w:r>
      <w:proofErr w:type="spellStart"/>
      <w:proofErr w:type="gram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ão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) alocado(s) em favor da Permissionária, conforme (1) identificações, (2) descrições, (3) destinações/finalidades públicas específicas, (4) locais e (5) indicação de eventuais vinculações a convênios ou a outras espécies de transferências de recursos com a União, listados a seguir: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lastRenderedPageBreak/>
        <w:t>(</w:t>
      </w:r>
      <w:proofErr w:type="gramStart"/>
      <w:r w:rsidRPr="0060351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apresentar</w:t>
      </w:r>
      <w:proofErr w:type="gramEnd"/>
      <w:r w:rsidRPr="0060351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 o rol dos bens móveis transferidos, com a respectiva descrição, código de registro patrimonial, indicação do local onde poderá ser encontrado, nas instalações físicas da permissionária, etc.)</w:t>
      </w:r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CLÁUSULA SEGUNDA – DO ENCARGO 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O (s) bem (s) móvel (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is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) especificado (s) na Cláusula Primeira ser (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ão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) utilizado (s) pela Permissionária mediante a imposição do seguinte encargo _____________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60351D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</w:t>
      </w:r>
      <w:r w:rsidRPr="0060351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(</w:t>
      </w:r>
      <w:proofErr w:type="gramStart"/>
      <w:r w:rsidRPr="0060351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informar</w:t>
      </w:r>
      <w:proofErr w:type="gramEnd"/>
      <w:r w:rsidRPr="0060351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 o encargo imposto na permissão, atentando-se, principalmente, aos termos do acordo de cooperação subjacente)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CLÁUSULA TERCEIRA - DA FINALIDADE PÚBLICA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60351D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 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O (s) bem (s) móvel (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is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) especificado (s) na Cláusula Primeira ser (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ão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) utilizado (s) pela Permissionária, exclusivamente com a finalidade de _____________</w:t>
      </w:r>
      <w:r w:rsidRPr="0060351D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</w:t>
      </w:r>
      <w:r w:rsidRPr="0060351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(informar a finalidade pública a qual se destina a permissão, informando o número do acordo de cooperação, de eventual convênio, nome do programa ou outras características que a definam e possam comprovar o interesse público envolvido).</w:t>
      </w:r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CLÁUSULA QUARTA – DA CONVALIDAÇÃO 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b/>
          <w:color w:val="FF0000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color w:val="FF0000"/>
          <w:sz w:val="22"/>
          <w:szCs w:val="22"/>
          <w:highlight w:val="yellow"/>
          <w:lang w:eastAsia="en-US"/>
        </w:rPr>
        <w:t>(Esta cláusula deverá ser usada apenas quando necessário convalidar situações de fato não formalizadas no momento devido, notadamente nos casos em que já houver transferência de bens a particulares e não formalizadas ou formalizadas em dissonância com o presente termo)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Considerando a existência de situação de fato oriunda do _____________</w:t>
      </w:r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(</w:t>
      </w:r>
      <w:r w:rsidRPr="0060351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informar o número do processo administrativo; ou informar outros documentos que comprovem a permissão; ou narrar a situação de fato que enseja a convalidação)</w:t>
      </w:r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os efeitos do presente instrumento retroagem à data de _____________ </w:t>
      </w:r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(</w:t>
      </w:r>
      <w:r w:rsidRPr="0060351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informar a data do fato jurídico da permissão)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, convalidando a posse dos bens desta data até a assinatura do presente Termo, com vistas a conferir regularidade à situação fática já consolidada.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CLÁUSULA QUINTA - DO AMPARO LEGAL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ab/>
        <w:t>A legislação aplicável a este instru</w:t>
      </w:r>
      <w:r>
        <w:rPr>
          <w:rFonts w:ascii="Arial" w:eastAsiaTheme="minorHAnsi" w:hAnsi="Arial" w:cs="Arial"/>
          <w:sz w:val="22"/>
          <w:szCs w:val="22"/>
          <w:lang w:eastAsia="en-US"/>
        </w:rPr>
        <w:t>mento será o Decreto Estadual nº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15.808, de 18 de novembro de 2021. </w:t>
      </w:r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(</w:t>
      </w:r>
      <w:proofErr w:type="gramStart"/>
      <w:r w:rsidRPr="0060351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acrescentar</w:t>
      </w:r>
      <w:proofErr w:type="gramEnd"/>
      <w:r w:rsidRPr="0060351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 eventuais normativos locais, bem como, nas outras cláusulas, as disposições advindas destes, naquilo que couber e não conflitar com o acordo de cooperação subjacente e o regime jurídico geral da permissão de uso de bens móveis) 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CLÁUSULA SEXTA – DAS OBRIGAÇÕES DOS PARTÍCIPES </w:t>
      </w:r>
    </w:p>
    <w:p w:rsidR="00A51A17" w:rsidRPr="0060351D" w:rsidRDefault="00A51A17" w:rsidP="00A51A17">
      <w:pPr>
        <w:spacing w:after="160"/>
        <w:ind w:firstLine="709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I – Constituem obrigações da 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Permitente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color w:val="B0549E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a) Repassar à Permissionária </w:t>
      </w:r>
      <w:proofErr w:type="gramStart"/>
      <w:r>
        <w:rPr>
          <w:rFonts w:ascii="Arial" w:eastAsiaTheme="minorHAnsi" w:hAnsi="Arial" w:cs="Arial"/>
          <w:sz w:val="22"/>
          <w:szCs w:val="22"/>
          <w:lang w:eastAsia="en-US"/>
        </w:rPr>
        <w:t>o(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>s) bem(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ns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) móvel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(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is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) descrito na Cláusula Primeira;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b) Fiscalizar</w:t>
      </w:r>
      <w:proofErr w:type="gram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nos termos do acordo de cooperação subjacente, a fiel execução deste Termo e o uso adequado dos bens, aplicando as medidas cabíveis em caso de desvio de finalidade, para rescindir a permissão de uso e apurar e perseguir responsabilidades, conforme o caso. </w:t>
      </w:r>
    </w:p>
    <w:p w:rsidR="00A51A17" w:rsidRPr="0060351D" w:rsidRDefault="00A51A17" w:rsidP="00A51A17">
      <w:pPr>
        <w:spacing w:after="160"/>
        <w:ind w:firstLine="709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II – Constituem obrigações da Permissionária:</w:t>
      </w:r>
    </w:p>
    <w:p w:rsidR="00A51A17" w:rsidRPr="0060351D" w:rsidRDefault="00A51A17" w:rsidP="00A51A17">
      <w:pPr>
        <w:numPr>
          <w:ilvl w:val="0"/>
          <w:numId w:val="1"/>
        </w:numPr>
        <w:spacing w:after="160" w:line="259" w:lineRule="auto"/>
        <w:ind w:left="284" w:hanging="35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Zelar pela integridade </w:t>
      </w:r>
      <w:proofErr w:type="gramStart"/>
      <w:r>
        <w:rPr>
          <w:rFonts w:ascii="Arial" w:eastAsiaTheme="minorHAnsi" w:hAnsi="Arial" w:cs="Arial"/>
          <w:sz w:val="22"/>
          <w:szCs w:val="22"/>
          <w:lang w:eastAsia="en-US"/>
        </w:rPr>
        <w:t>do(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>s) bem(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ns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), conservando-o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(s) em perfeito estado;</w:t>
      </w:r>
    </w:p>
    <w:p w:rsidR="00A51A17" w:rsidRPr="0060351D" w:rsidRDefault="00A51A17" w:rsidP="00A51A17">
      <w:pPr>
        <w:numPr>
          <w:ilvl w:val="0"/>
          <w:numId w:val="1"/>
        </w:numPr>
        <w:spacing w:after="160" w:line="259" w:lineRule="auto"/>
        <w:ind w:left="28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Manter sob sua guarda e responsabilidade o (s) bem (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ns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) ora cedido (s);</w:t>
      </w:r>
    </w:p>
    <w:p w:rsidR="00A51A17" w:rsidRPr="0060351D" w:rsidRDefault="00A51A17" w:rsidP="00A51A17">
      <w:pPr>
        <w:numPr>
          <w:ilvl w:val="0"/>
          <w:numId w:val="1"/>
        </w:numPr>
        <w:spacing w:after="160" w:line="259" w:lineRule="auto"/>
        <w:ind w:left="28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Não dar </w:t>
      </w:r>
      <w:proofErr w:type="gram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ao bem destinação diversa ou estranha</w:t>
      </w:r>
      <w:proofErr w:type="gram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à prevista nas Cláusulas Primeira e Segunda deste instrumento, assegurando, notadamente, a utilização do (s) bem (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ns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) conforme definido no acordo de cooperação celebrado pelo 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Permitente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A51A17" w:rsidRPr="0060351D" w:rsidRDefault="00A51A17" w:rsidP="00A51A17">
      <w:pPr>
        <w:numPr>
          <w:ilvl w:val="0"/>
          <w:numId w:val="1"/>
        </w:numPr>
        <w:spacing w:after="160" w:line="259" w:lineRule="auto"/>
        <w:ind w:left="28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Responsabilizar-se por descumprimentos da obrigação aludida no item “c”, junto à 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Permitente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e, também, diretamente pe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rante a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Agraer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, proprietária </w:t>
      </w:r>
      <w:proofErr w:type="gramStart"/>
      <w:r>
        <w:rPr>
          <w:rFonts w:ascii="Arial" w:eastAsiaTheme="minorHAnsi" w:hAnsi="Arial" w:cs="Arial"/>
          <w:sz w:val="22"/>
          <w:szCs w:val="22"/>
          <w:lang w:eastAsia="en-US"/>
        </w:rPr>
        <w:t>do(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>s) bem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(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ns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);</w:t>
      </w:r>
    </w:p>
    <w:p w:rsidR="00A51A17" w:rsidRPr="0060351D" w:rsidRDefault="00A51A17" w:rsidP="00A51A17">
      <w:pPr>
        <w:numPr>
          <w:ilvl w:val="0"/>
          <w:numId w:val="1"/>
        </w:numPr>
        <w:spacing w:after="160" w:line="259" w:lineRule="auto"/>
        <w:ind w:left="28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Responder por danos pessoais e materiais causados a terceiros, ainda que vinculados ou decorrentes do uso do objeto da Permissão de uso;</w:t>
      </w:r>
    </w:p>
    <w:p w:rsidR="00A51A17" w:rsidRPr="0060351D" w:rsidRDefault="00A51A17" w:rsidP="00A51A17">
      <w:pPr>
        <w:numPr>
          <w:ilvl w:val="0"/>
          <w:numId w:val="1"/>
        </w:numPr>
        <w:spacing w:after="160" w:line="259" w:lineRule="auto"/>
        <w:ind w:left="28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Devolver </w:t>
      </w:r>
      <w:proofErr w:type="gram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o(</w:t>
      </w:r>
      <w:proofErr w:type="gram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s) bem (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ns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), objeto do presente ajuste, em perfeitas condições de uso, ressalvado o seu desgaste natural, livres e desembaraçados de ônus, tanto na hipótese de término do prazo de vigência, como no caso de sua rescisão antecipada;</w:t>
      </w:r>
    </w:p>
    <w:p w:rsidR="00A51A17" w:rsidRPr="0060351D" w:rsidRDefault="00A51A17" w:rsidP="00A51A17">
      <w:pPr>
        <w:numPr>
          <w:ilvl w:val="0"/>
          <w:numId w:val="1"/>
        </w:numPr>
        <w:spacing w:after="160" w:line="259" w:lineRule="auto"/>
        <w:ind w:left="28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Realizar manutenção obrigatória e revisão periódica dos bens em oficinas qualificadas e credenciadas pelo fabricante, conforme normas de garantia deste;</w:t>
      </w:r>
    </w:p>
    <w:p w:rsidR="00A51A17" w:rsidRPr="0060351D" w:rsidRDefault="00A51A17" w:rsidP="00A51A17">
      <w:pPr>
        <w:numPr>
          <w:ilvl w:val="0"/>
          <w:numId w:val="1"/>
        </w:numPr>
        <w:spacing w:after="160" w:line="259" w:lineRule="auto"/>
        <w:ind w:left="28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Garantir que os bens sejam operados apenas por pessoas habilitadas ao uso de cada qual;</w:t>
      </w:r>
    </w:p>
    <w:p w:rsidR="00A51A17" w:rsidRPr="0060351D" w:rsidRDefault="00A51A17" w:rsidP="00A51A17">
      <w:pPr>
        <w:numPr>
          <w:ilvl w:val="0"/>
          <w:numId w:val="1"/>
        </w:numPr>
        <w:spacing w:after="160" w:line="259" w:lineRule="auto"/>
        <w:ind w:left="28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Encaminhar, semestralmente ou em período diverso especificado no acordo de cooperação subjacente, relatório acerca do uso e do estado </w:t>
      </w:r>
      <w:proofErr w:type="gram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do(</w:t>
      </w:r>
      <w:proofErr w:type="gram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s) bem(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ns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); </w:t>
      </w:r>
    </w:p>
    <w:p w:rsidR="00A51A17" w:rsidRPr="0060351D" w:rsidRDefault="00A51A17" w:rsidP="00A51A17">
      <w:pPr>
        <w:numPr>
          <w:ilvl w:val="0"/>
          <w:numId w:val="1"/>
        </w:numPr>
        <w:spacing w:after="160" w:line="259" w:lineRule="auto"/>
        <w:ind w:left="28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Encaminhar, anualmente, inventário do (s) bem (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ns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), em consonância com o disposto nos artigos 25 e 26 do Decreto Estadual n. 15.808/2021;</w:t>
      </w:r>
    </w:p>
    <w:p w:rsidR="00A51A17" w:rsidRPr="0060351D" w:rsidRDefault="00A51A17" w:rsidP="00A51A17">
      <w:pPr>
        <w:numPr>
          <w:ilvl w:val="0"/>
          <w:numId w:val="1"/>
        </w:numPr>
        <w:spacing w:after="160" w:line="259" w:lineRule="auto"/>
        <w:ind w:left="284" w:hanging="35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Permitir e facilitar à 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Permitente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à 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Agraer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e aos fiscais da União (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esta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em caso de bens adquiridos mediante transferência de recursos federais), a fiscalização do (s) bem (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ns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), inclusive com acesso de servidores autorizados em qualquer tempo e lugar;</w:t>
      </w:r>
    </w:p>
    <w:p w:rsidR="00A51A17" w:rsidRPr="0060351D" w:rsidRDefault="00A51A17" w:rsidP="00A51A17">
      <w:pPr>
        <w:ind w:left="284" w:hanging="357"/>
        <w:rPr>
          <w:rFonts w:ascii="Arial" w:eastAsiaTheme="minorHAnsi" w:hAnsi="Arial" w:cs="Arial"/>
          <w:color w:val="B0549E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h)   </w:t>
      </w:r>
      <w:proofErr w:type="gram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 Arcar</w:t>
      </w:r>
      <w:proofErr w:type="gram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com as despesas de seguro, retirada e devolução, bem como quaisquer outras, como segurança, manutenção e conservação, que possam incidir sobre o objeto do presente termo;</w:t>
      </w:r>
    </w:p>
    <w:p w:rsidR="00A51A17" w:rsidRPr="0060351D" w:rsidRDefault="00A51A17" w:rsidP="00A51A17">
      <w:pPr>
        <w:ind w:left="284" w:hanging="357"/>
        <w:rPr>
          <w:rFonts w:ascii="Arial" w:eastAsiaTheme="minorHAnsi" w:hAnsi="Arial" w:cs="Arial"/>
          <w:color w:val="B0549E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i) </w:t>
      </w:r>
      <w:proofErr w:type="gram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 Ressarcir</w:t>
      </w:r>
      <w:proofErr w:type="gram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os prejuízos causados, em caso de dano do (s) bem (s) transferido (s), podendo, a critério da 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Permitente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, realizada a reposição do bem por outro de igual valor, espécie, qualidade e quantidade;</w:t>
      </w:r>
    </w:p>
    <w:p w:rsidR="00A51A17" w:rsidRPr="0060351D" w:rsidRDefault="00A51A17" w:rsidP="00A51A17">
      <w:pPr>
        <w:ind w:left="28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j)   </w:t>
      </w:r>
      <w:proofErr w:type="gram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 Não</w:t>
      </w:r>
      <w:proofErr w:type="gram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transferir a terceiros o (s) bem (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ns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) objeto do presente instrumento.</w:t>
      </w:r>
    </w:p>
    <w:p w:rsidR="00A51A17" w:rsidRPr="0060351D" w:rsidRDefault="00A51A17" w:rsidP="00A51A17">
      <w:pPr>
        <w:spacing w:before="240"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Parágrafo único: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As despesas realizadas pelo permissionário em relação ao uso e conservação do bem não geram qualquer direito a indenização ou retenção. 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CLÁUSULA SÉTIMA – DA VIGÊNCIA, DA RESCISÃO, DA PRORROGAÇÃO E DA DENÚNCIA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O presente instrumento terá prazo de vigência </w:t>
      </w:r>
      <w:r w:rsidRPr="0060351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(delimitar o prazo da permissão, considerando, inclusive, a vida útil do bem)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, a contar da data de sua assinatura, podendo ser prorrogado por ajuste expresso, em caso de interesse dos partícipes, mediante a comprovação do cumprimento das obrigações ora assumidas pelo Permissionário, em prazo limitado à duração do Acordo de Cooperação subjacente, indicado na Cláusula Primeira.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Subcláusula</w:t>
      </w:r>
      <w:proofErr w:type="spellEnd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primeira.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Este instrumento será extinto por: 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I – </w:t>
      </w:r>
      <w:proofErr w:type="gram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encerramento</w:t>
      </w:r>
      <w:proofErr w:type="gram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do prazo de vigência previsto no </w:t>
      </w:r>
      <w:r w:rsidRPr="0060351D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caput 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ou em termo aditivo celebrado;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II – </w:t>
      </w:r>
      <w:proofErr w:type="gram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denúncia</w:t>
      </w:r>
      <w:proofErr w:type="gram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pela Permissionária, nos termos da 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subcláusula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segunda;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III – rescisão, nos termos das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subcláusulas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terceira a quinta.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Subcláusula</w:t>
      </w:r>
      <w:proofErr w:type="spellEnd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segunda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. O presente Termo poderá ser rescindido por motivo de interesse público, por ato unilateral do 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Permitente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com a imediata devolução dos bens e sem que </w:t>
      </w:r>
      <w:r>
        <w:rPr>
          <w:rFonts w:ascii="Arial" w:eastAsiaTheme="minorHAnsi" w:hAnsi="Arial" w:cs="Arial"/>
          <w:sz w:val="22"/>
          <w:szCs w:val="22"/>
          <w:lang w:eastAsia="en-US"/>
        </w:rPr>
        <w:t>haja direito da Permissionária à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indenização de qualquer natureza. 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Subcláusula</w:t>
      </w:r>
      <w:proofErr w:type="spellEnd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Terceira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. Este instrumento poderá ser rescindido por mútuo acordo entre os partícipes, formalizado por meio de Termo de Rescisão, com devolução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imediata dos bens transferidos.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Subcláusula</w:t>
      </w:r>
      <w:proofErr w:type="spellEnd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quarta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. A permissionária poderá denunciar este instrumento para devolução do bem transferido, mediante correspondência dirigida à 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Permitente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, com antecedência mínima de ____ dias </w:t>
      </w:r>
      <w:r w:rsidRPr="0060351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(indicar prazo razoável, considerando a natureza e as peculiaridades do bem)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, acompanhada de justificativa circunstanciada.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Subcláusula</w:t>
      </w:r>
      <w:proofErr w:type="spellEnd"/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Quinta.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Igualmente, será rescindido por alteração da finalidade prevista neste instrumento, por descumprimento do encargo imposto, ou de qualquer de suas cláusulas, independentemente de notificação. 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Parágrafo único.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A não restituição do bem nas hipóteses no presente instrumento, caracterizará posse injusta e precária pelo Permissionário, autorizando o 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Permitente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a adotar as medidas administrativas ou judiciais que entender necessárias para sua retomada e responsabilização.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CLÁUSULA OITAVA – DA AVALIAÇÃO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ab/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Ao objeto da presente permissão de uso é atribuído o valor de R$_____________, estando os valores unitários consignados no Laudo de Avaliação às fls. ___ dos autos, que comprova o seu real estado.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CLÁUSULA NONA – DA FORMA DE ENTREGA/DEVOLUÇÃO DOS BENS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 entrega e a devolução </w:t>
      </w:r>
      <w:proofErr w:type="gramStart"/>
      <w:r>
        <w:rPr>
          <w:rFonts w:ascii="Arial" w:eastAsiaTheme="minorHAnsi" w:hAnsi="Arial" w:cs="Arial"/>
          <w:sz w:val="22"/>
          <w:szCs w:val="22"/>
          <w:lang w:eastAsia="en-US"/>
        </w:rPr>
        <w:t>do(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>s) bem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(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ns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) serão efetuadas através de Termos de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Entrega e Devolução do(s) Bem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(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ns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), cujos modelos constituem o Anexo deste instrumento.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Parágrafo único.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Somente quando se efetuar a vistoria final, constatando-se a situação regular dos móveis transferidos, será considerado devolvido o acervo patrimonial.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CLÁUSULA DÉCIMA - DOS CASOS OMISSOS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ab/>
        <w:t>Os casos omissos que sobrevierem ao presente Termo serão resolvidos em comum acordo por meio de termos aditivos a este instrumento.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CLÁUSULA DÉCIMA PRIMEIRA – PUBLICAÇÃO DO EXTRATO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Caberá à 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Permitente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providenciar, por sua conta, a publicação do extrato do presente Termo Administrativo de Permissão de Uso no Diário Oficial, bem como os eventuais aditivos.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CLÁUSULA DÉCIMA SEGUNDA – DAS ALTERAÇÕES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Quaisquer alterações no presente instrumento, sejam implicando modificações nas co</w:t>
      </w:r>
      <w:r>
        <w:rPr>
          <w:rFonts w:ascii="Arial" w:eastAsiaTheme="minorHAnsi" w:hAnsi="Arial" w:cs="Arial"/>
          <w:sz w:val="22"/>
          <w:szCs w:val="22"/>
          <w:lang w:eastAsia="en-US"/>
        </w:rPr>
        <w:t>ndições originárias ou visando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ajustar fatos supervenientes, serão efetivadas mediante Termo Aditivo.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CLÁUSULA DÉCIMA TERCEIRA – DO FORO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ab/>
        <w:t>Os partícipes comprometem-se a submeter eventuais controvérsias, decorrentes do presente ajuste, à conciliação.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>Parágrafo único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Não logrando êxito a conciliação, será competente para dirimir as questões decorrentes deste termo o foro de ______________</w:t>
      </w:r>
      <w:proofErr w:type="gram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_  </w:t>
      </w:r>
      <w:r w:rsidRPr="0060351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(</w:t>
      </w:r>
      <w:proofErr w:type="gramEnd"/>
      <w:r w:rsidRPr="0060351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indicar a comarca, conforme o caso)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ab/>
        <w:t>E, para validade do presente Termo, os partícipes o assinam em 2 (duas) vias de igual teor e forma, somente no anverso, juntamente com as testemunhas abaixo qualificadas, que também o subscrevem, para que se produzam seus efeitos legais e jurídicos.</w:t>
      </w:r>
    </w:p>
    <w:p w:rsidR="00A51A17" w:rsidRPr="0060351D" w:rsidRDefault="00A51A17" w:rsidP="00A51A17">
      <w:pPr>
        <w:spacing w:after="160"/>
        <w:ind w:firstLine="709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______________/MS </w:t>
      </w:r>
      <w:r w:rsidRPr="0060351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(indicar o Município)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, ____ de ____________de _________.</w:t>
      </w:r>
    </w:p>
    <w:p w:rsidR="00A51A17" w:rsidRPr="0060351D" w:rsidRDefault="00A51A17" w:rsidP="00A51A17">
      <w:pPr>
        <w:spacing w:after="160"/>
        <w:ind w:firstLine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_________________________________                            __________________________________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(Permissionário – representante </w:t>
      </w:r>
      <w:proofErr w:type="gram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legal)   </w:t>
      </w:r>
      <w:proofErr w:type="gram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(</w:t>
      </w:r>
      <w:proofErr w:type="spell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Permitente</w:t>
      </w:r>
      <w:proofErr w:type="spell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–  representante legal)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Testemunhas: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_________________________________                            __________________________________</w:t>
      </w:r>
    </w:p>
    <w:p w:rsidR="00A51A17" w:rsidRPr="0060351D" w:rsidRDefault="00A51A17" w:rsidP="00A51A17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CPF:                                                                                        CPF:  </w:t>
      </w:r>
    </w:p>
    <w:p w:rsidR="004B097C" w:rsidRDefault="004B097C"/>
    <w:sectPr w:rsidR="004B097C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B3" w:rsidRDefault="008640B3" w:rsidP="008640B3">
      <w:pPr>
        <w:spacing w:line="240" w:lineRule="auto"/>
      </w:pPr>
      <w:r>
        <w:separator/>
      </w:r>
    </w:p>
  </w:endnote>
  <w:endnote w:type="continuationSeparator" w:id="0">
    <w:p w:rsidR="008640B3" w:rsidRDefault="008640B3" w:rsidP="00864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0B3" w:rsidRPr="008640B3" w:rsidRDefault="008640B3" w:rsidP="008640B3">
    <w:pPr>
      <w:pStyle w:val="Rodap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0B3" w:rsidRPr="008640B3" w:rsidRDefault="008640B3" w:rsidP="008640B3">
    <w:pPr>
      <w:pStyle w:val="Rodap"/>
      <w:tabs>
        <w:tab w:val="left" w:pos="709"/>
      </w:tabs>
      <w:ind w:right="360"/>
      <w:jc w:val="left"/>
      <w:rPr>
        <w:rFonts w:ascii="Calibri" w:hAnsi="Calibri" w:cs="Calibri"/>
        <w:b/>
        <w:sz w:val="18"/>
        <w:szCs w:val="18"/>
      </w:rPr>
    </w:pPr>
    <w:r w:rsidRPr="008640B3">
      <w:rPr>
        <w:rFonts w:ascii="Calibri" w:hAnsi="Calibri" w:cs="Calibri"/>
        <w:sz w:val="18"/>
        <w:szCs w:val="18"/>
      </w:rPr>
      <w:t>Parque dos Poderes – Bloco IV        |        Campo Grande – MS        |      CEP 79.031-310</w:t>
    </w:r>
  </w:p>
  <w:p w:rsidR="008640B3" w:rsidRPr="00ED2A8E" w:rsidRDefault="008640B3" w:rsidP="008640B3">
    <w:pPr>
      <w:pStyle w:val="Rodap"/>
      <w:tabs>
        <w:tab w:val="left" w:pos="709"/>
      </w:tabs>
      <w:ind w:right="360"/>
      <w:jc w:val="left"/>
      <w:rPr>
        <w:sz w:val="14"/>
        <w:szCs w:val="12"/>
      </w:rPr>
    </w:pPr>
    <w:r w:rsidRPr="008640B3">
      <w:rPr>
        <w:rFonts w:ascii="Calibri" w:hAnsi="Calibri" w:cs="Calibri"/>
        <w:sz w:val="18"/>
        <w:szCs w:val="18"/>
      </w:rPr>
      <w:t xml:space="preserve"> www.pge.ms.gov.br</w:t>
    </w:r>
    <w:r w:rsidRPr="00614281">
      <w:rPr>
        <w:rFonts w:ascii="Calibri" w:hAnsi="Calibri" w:cs="Calibri"/>
      </w:rPr>
      <w:t xml:space="preserve">    </w:t>
    </w:r>
    <w:r w:rsidRPr="00614281">
      <w:rPr>
        <w:rFonts w:ascii="Calibri" w:hAnsi="Calibri" w:cs="Calibri"/>
      </w:rPr>
      <w:tab/>
      <w:t xml:space="preserve"> </w:t>
    </w:r>
    <w:r w:rsidRPr="00614281">
      <w:rPr>
        <w:rFonts w:ascii="Calibri" w:hAnsi="Calibri" w:cs="Calibri"/>
      </w:rPr>
      <w:tab/>
    </w:r>
    <w:r>
      <w:rPr>
        <w:rFonts w:ascii="Calibri" w:hAnsi="Calibri" w:cs="Calibri"/>
      </w:rPr>
      <w:t xml:space="preserve"> </w:t>
    </w:r>
  </w:p>
  <w:p w:rsidR="008640B3" w:rsidRDefault="008640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B3" w:rsidRDefault="008640B3" w:rsidP="008640B3">
      <w:pPr>
        <w:spacing w:line="240" w:lineRule="auto"/>
      </w:pPr>
      <w:r>
        <w:separator/>
      </w:r>
    </w:p>
  </w:footnote>
  <w:footnote w:type="continuationSeparator" w:id="0">
    <w:p w:rsidR="008640B3" w:rsidRDefault="008640B3" w:rsidP="008640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0B3" w:rsidRPr="008640B3" w:rsidRDefault="008640B3" w:rsidP="008640B3">
    <w:pPr>
      <w:pStyle w:val="Cabealho"/>
      <w:jc w:val="left"/>
      <w:rPr>
        <w:sz w:val="18"/>
        <w:szCs w:val="18"/>
      </w:rPr>
    </w:pPr>
    <w:r w:rsidRPr="008640B3">
      <w:rPr>
        <w:noProof/>
        <w:sz w:val="18"/>
        <w:szCs w:val="18"/>
      </w:rPr>
      <w:drawing>
        <wp:anchor distT="0" distB="0" distL="0" distR="0" simplePos="0" relativeHeight="251659264" behindDoc="0" locked="0" layoutInCell="1" allowOverlap="1" wp14:anchorId="7B01DD05" wp14:editId="11890906">
          <wp:simplePos x="0" y="0"/>
          <wp:positionH relativeFrom="margin">
            <wp:align>center</wp:align>
          </wp:positionH>
          <wp:positionV relativeFrom="topMargin">
            <wp:posOffset>109220</wp:posOffset>
          </wp:positionV>
          <wp:extent cx="2085975" cy="581660"/>
          <wp:effectExtent l="0" t="0" r="9525" b="8890"/>
          <wp:wrapNone/>
          <wp:docPr id="6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5975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4CA0"/>
    <w:multiLevelType w:val="hybridMultilevel"/>
    <w:tmpl w:val="BB58A944"/>
    <w:lvl w:ilvl="0" w:tplc="73FE7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F8"/>
    <w:rsid w:val="00045BF8"/>
    <w:rsid w:val="004B097C"/>
    <w:rsid w:val="008640B3"/>
    <w:rsid w:val="00962FB8"/>
    <w:rsid w:val="00A5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11760-9EDA-4886-9D06-FAF1A02B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A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0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0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40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0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64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1762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5</cp:revision>
  <dcterms:created xsi:type="dcterms:W3CDTF">2024-02-28T14:24:00Z</dcterms:created>
  <dcterms:modified xsi:type="dcterms:W3CDTF">2024-06-19T19:17:00Z</dcterms:modified>
</cp:coreProperties>
</file>