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F4" w:rsidRPr="00DF44F4" w:rsidRDefault="00DF44F4" w:rsidP="00DF44F4">
      <w:pPr>
        <w:widowControl w:val="0"/>
        <w:autoSpaceDE w:val="0"/>
        <w:autoSpaceDN w:val="0"/>
        <w:spacing w:after="0" w:line="360" w:lineRule="auto"/>
        <w:ind w:left="537" w:right="153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DF44F4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ANEXO II</w:t>
      </w:r>
    </w:p>
    <w:p w:rsidR="00DF44F4" w:rsidRPr="00DF44F4" w:rsidRDefault="00DF44F4" w:rsidP="00DF44F4">
      <w:pPr>
        <w:widowControl w:val="0"/>
        <w:autoSpaceDE w:val="0"/>
        <w:autoSpaceDN w:val="0"/>
        <w:spacing w:after="0" w:line="360" w:lineRule="auto"/>
        <w:ind w:left="537" w:right="1536"/>
        <w:jc w:val="center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DF44F4">
        <w:rPr>
          <w:rFonts w:ascii="Times New Roman" w:eastAsia="Times New Roman" w:hAnsi="Times New Roman" w:cs="Times New Roman"/>
          <w:b/>
          <w:sz w:val="24"/>
          <w:lang w:val="pt-PT"/>
        </w:rPr>
        <w:t>ATESTADO DE CONFORMIDADE DE PROCESSO COM O PARECER REFERENCIAL</w:t>
      </w:r>
    </w:p>
    <w:p w:rsidR="00DF44F4" w:rsidRPr="00DF44F4" w:rsidRDefault="00DF44F4" w:rsidP="00DF44F4">
      <w:pPr>
        <w:widowControl w:val="0"/>
        <w:tabs>
          <w:tab w:val="left" w:pos="8595"/>
          <w:tab w:val="left" w:pos="8669"/>
        </w:tabs>
        <w:autoSpaceDE w:val="0"/>
        <w:autoSpaceDN w:val="0"/>
        <w:spacing w:after="0" w:line="360" w:lineRule="auto"/>
        <w:ind w:left="122" w:right="1074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>Processo</w:t>
      </w:r>
      <w:r w:rsidRPr="00DF44F4">
        <w:rPr>
          <w:rFonts w:ascii="Times New Roman" w:eastAsia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>nº:</w:t>
      </w:r>
      <w:r w:rsidRPr="00DF44F4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DF44F4">
        <w:rPr>
          <w:rFonts w:ascii="Times New Roman" w:eastAsia="Times New Roman" w:hAnsi="Times New Roman" w:cs="Times New Roman"/>
          <w:w w:val="25"/>
          <w:sz w:val="24"/>
          <w:szCs w:val="24"/>
          <w:u w:val="single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Origem:</w:t>
      </w:r>
      <w:r w:rsidRPr="00DF44F4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DF44F4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Interessado</w:t>
      </w:r>
      <w:r w:rsidRPr="00DF44F4">
        <w:rPr>
          <w:rFonts w:ascii="Times New Roman" w:eastAsia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(s): </w:t>
      </w:r>
      <w:r w:rsidRPr="00DF44F4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DF44F4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Referência/objeto: </w:t>
      </w:r>
      <w:r w:rsidRPr="00DF44F4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DF44F4">
        <w:rPr>
          <w:rFonts w:ascii="Times New Roman" w:eastAsia="Times New Roman" w:hAnsi="Times New Roman" w:cs="Times New Roman"/>
          <w:w w:val="26"/>
          <w:sz w:val="24"/>
          <w:szCs w:val="24"/>
          <w:u w:val="single"/>
          <w:lang w:val="pt-PT"/>
        </w:rPr>
        <w:t xml:space="preserve"> </w:t>
      </w:r>
    </w:p>
    <w:p w:rsidR="00DF44F4" w:rsidRPr="00DF44F4" w:rsidRDefault="00DF44F4" w:rsidP="00DF44F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7"/>
          <w:szCs w:val="24"/>
          <w:lang w:val="pt-PT"/>
        </w:rPr>
      </w:pPr>
    </w:p>
    <w:p w:rsidR="00DF44F4" w:rsidRPr="00DF44F4" w:rsidRDefault="00DF44F4" w:rsidP="00DF44F4">
      <w:pPr>
        <w:widowControl w:val="0"/>
        <w:tabs>
          <w:tab w:val="left" w:pos="8562"/>
        </w:tabs>
        <w:autoSpaceDE w:val="0"/>
        <w:autoSpaceDN w:val="0"/>
        <w:spacing w:after="0" w:line="360" w:lineRule="auto"/>
        <w:ind w:left="122" w:right="1116" w:firstLine="566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Atesto que o presente procedimento relativo ao convênio a ser celebrado entre o Estado </w:t>
      </w:r>
      <w:r w:rsidRPr="00DF44F4">
        <w:rPr>
          <w:rFonts w:ascii="Times New Roman" w:eastAsia="Times New Roman" w:hAnsi="Times New Roman" w:cs="Times New Roman"/>
          <w:spacing w:val="25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 </w:t>
      </w:r>
      <w:r w:rsidRPr="00DF44F4">
        <w:rPr>
          <w:rFonts w:ascii="Times New Roman" w:eastAsia="Times New Roman" w:hAnsi="Times New Roman" w:cs="Times New Roman"/>
          <w:spacing w:val="25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Mato </w:t>
      </w:r>
      <w:r w:rsidRPr="00DF44F4">
        <w:rPr>
          <w:rFonts w:ascii="Times New Roman" w:eastAsia="Times New Roman" w:hAnsi="Times New Roman" w:cs="Times New Roman"/>
          <w:spacing w:val="26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Grosso </w:t>
      </w:r>
      <w:r w:rsidRPr="00DF44F4">
        <w:rPr>
          <w:rFonts w:ascii="Times New Roman" w:eastAsia="Times New Roman" w:hAnsi="Times New Roman" w:cs="Times New Roman"/>
          <w:spacing w:val="26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do </w:t>
      </w:r>
      <w:r w:rsidRPr="00DF44F4">
        <w:rPr>
          <w:rFonts w:ascii="Times New Roman" w:eastAsia="Times New Roman" w:hAnsi="Times New Roman" w:cs="Times New Roman"/>
          <w:spacing w:val="26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Sul </w:t>
      </w:r>
      <w:r w:rsidRPr="00DF44F4">
        <w:rPr>
          <w:rFonts w:ascii="Times New Roman" w:eastAsia="Times New Roman" w:hAnsi="Times New Roman" w:cs="Times New Roman"/>
          <w:spacing w:val="26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DF44F4">
        <w:rPr>
          <w:rFonts w:ascii="Times New Roman" w:eastAsia="Times New Roman" w:hAnsi="Times New Roman" w:cs="Times New Roman"/>
          <w:spacing w:val="-12"/>
          <w:sz w:val="24"/>
          <w:szCs w:val="24"/>
          <w:lang w:val="pt-PT"/>
        </w:rPr>
        <w:t xml:space="preserve"> _____________________________________,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>visando</w:t>
      </w:r>
      <w:r w:rsidRPr="00DF44F4">
        <w:rPr>
          <w:rFonts w:ascii="Times New Roman" w:eastAsia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>permitir</w:t>
      </w:r>
      <w:r w:rsidRPr="00DF44F4">
        <w:rPr>
          <w:rFonts w:ascii="Times New Roman" w:eastAsia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Pr="00DF44F4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>averbação</w:t>
      </w:r>
      <w:r w:rsidRPr="00DF44F4">
        <w:rPr>
          <w:rFonts w:ascii="Times New Roman" w:eastAsia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DF44F4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>consignações</w:t>
      </w:r>
      <w:r w:rsidRPr="00DF44F4">
        <w:rPr>
          <w:rFonts w:ascii="Times New Roman" w:eastAsia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>na</w:t>
      </w:r>
      <w:r w:rsidRPr="00DF44F4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>remuneração</w:t>
      </w:r>
      <w:r w:rsidRPr="00DF44F4">
        <w:rPr>
          <w:rFonts w:ascii="Times New Roman" w:eastAsia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>dos</w:t>
      </w:r>
      <w:r w:rsidRPr="00DF44F4">
        <w:rPr>
          <w:rFonts w:ascii="Times New Roman" w:eastAsia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>servidores</w:t>
      </w:r>
      <w:r w:rsidRPr="00DF44F4">
        <w:rPr>
          <w:rFonts w:ascii="Times New Roman" w:eastAsia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>públicos</w:t>
      </w:r>
      <w:r w:rsidRPr="00DF44F4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>do Estado</w:t>
      </w:r>
      <w:r w:rsidRPr="00DF44F4">
        <w:rPr>
          <w:rFonts w:ascii="Times New Roman" w:eastAsia="Times New Roman" w:hAnsi="Times New Roman" w:cs="Times New Roman"/>
          <w:spacing w:val="-14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DF44F4">
        <w:rPr>
          <w:rFonts w:ascii="Times New Roman" w:eastAsia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>Mato</w:t>
      </w:r>
      <w:r w:rsidRPr="00DF44F4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>Grosso</w:t>
      </w:r>
      <w:r w:rsidRPr="00DF44F4">
        <w:rPr>
          <w:rFonts w:ascii="Times New Roman" w:eastAsia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>do</w:t>
      </w:r>
      <w:r w:rsidRPr="00DF44F4">
        <w:rPr>
          <w:rFonts w:ascii="Times New Roman" w:eastAsia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>Sul,</w:t>
      </w:r>
      <w:r w:rsidRPr="00DF44F4">
        <w:rPr>
          <w:rFonts w:ascii="Times New Roman" w:eastAsia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>processada</w:t>
      </w:r>
      <w:r w:rsidRPr="00DF44F4">
        <w:rPr>
          <w:rFonts w:ascii="Times New Roman" w:eastAsia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>pelo</w:t>
      </w:r>
      <w:r w:rsidRPr="00DF44F4">
        <w:rPr>
          <w:rFonts w:ascii="Times New Roman" w:eastAsia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>sistema</w:t>
      </w:r>
      <w:r w:rsidRPr="00DF44F4">
        <w:rPr>
          <w:rFonts w:ascii="Times New Roman" w:eastAsia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DF44F4">
        <w:rPr>
          <w:rFonts w:ascii="Times New Roman" w:eastAsia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>folha</w:t>
      </w:r>
      <w:r w:rsidRPr="00DF44F4">
        <w:rPr>
          <w:rFonts w:ascii="Times New Roman" w:eastAsia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DF44F4">
        <w:rPr>
          <w:rFonts w:ascii="Times New Roman" w:eastAsia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>pagamento</w:t>
      </w:r>
      <w:r w:rsidRPr="00DF44F4">
        <w:rPr>
          <w:rFonts w:ascii="Times New Roman" w:eastAsia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>do</w:t>
      </w:r>
      <w:r w:rsidRPr="00DF44F4">
        <w:rPr>
          <w:rFonts w:ascii="Times New Roman" w:eastAsia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Estado, nos termos do Decreto (Estadual) n. 12.976/09, amolda-se ao PARECER REFERENCIAL PGE/MS/PAA/Nº 008/2022    e    à    DECISÃO  </w:t>
      </w:r>
      <w:r w:rsidRPr="00DF44F4">
        <w:rPr>
          <w:rFonts w:ascii="Times New Roman" w:eastAsia="Times New Roman" w:hAnsi="Times New Roman" w:cs="Times New Roman"/>
          <w:spacing w:val="13"/>
          <w:sz w:val="24"/>
          <w:szCs w:val="24"/>
          <w:lang w:val="pt-PT"/>
        </w:rPr>
        <w:t xml:space="preserve"> </w:t>
      </w: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>PGE/MS/GAB/Nº________/2022, cujas orientações restaram atendidas no caso concreto.</w:t>
      </w:r>
    </w:p>
    <w:p w:rsidR="00DF44F4" w:rsidRPr="00DF44F4" w:rsidRDefault="00DF44F4" w:rsidP="00DF44F4">
      <w:pPr>
        <w:widowControl w:val="0"/>
        <w:autoSpaceDE w:val="0"/>
        <w:autoSpaceDN w:val="0"/>
        <w:spacing w:after="0" w:line="360" w:lineRule="auto"/>
        <w:ind w:left="122" w:right="1123" w:firstLine="566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DF44F4" w:rsidRPr="00DF44F4" w:rsidRDefault="00DF44F4" w:rsidP="00DF44F4">
      <w:pPr>
        <w:widowControl w:val="0"/>
        <w:autoSpaceDE w:val="0"/>
        <w:autoSpaceDN w:val="0"/>
        <w:spacing w:after="0" w:line="360" w:lineRule="auto"/>
        <w:ind w:left="122" w:right="1123" w:firstLine="566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DF44F4">
        <w:rPr>
          <w:rFonts w:ascii="Times New Roman" w:eastAsia="Times New Roman" w:hAnsi="Times New Roman" w:cs="Times New Roman"/>
          <w:sz w:val="24"/>
          <w:szCs w:val="24"/>
          <w:lang w:val="pt-PT"/>
        </w:rPr>
        <w:t>Fica, assim, dispensada a remessa dos autos para exame individualizado pela Procuradoria-Geral do Estado, conforme DECISÃO PGE/MS/GAB/Nº ________ /2022</w:t>
      </w:r>
    </w:p>
    <w:p w:rsidR="00DF44F4" w:rsidRPr="00DF44F4" w:rsidRDefault="00DF44F4" w:rsidP="00DF44F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DF44F4" w:rsidRPr="00DF44F4" w:rsidRDefault="00DF44F4" w:rsidP="00DF44F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DF44F4" w:rsidRPr="00DF44F4" w:rsidRDefault="00DF44F4" w:rsidP="00DF44F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DF44F4">
        <w:rPr>
          <w:rFonts w:ascii="Times New Roman" w:eastAsia="Times New Roman" w:hAnsi="Times New Roman" w:cs="Times New Roman"/>
          <w:sz w:val="27"/>
          <w:szCs w:val="24"/>
          <w:lang w:val="pt-PT"/>
        </w:rPr>
        <w:t>_______________________________</w:t>
      </w:r>
    </w:p>
    <w:p w:rsidR="00DF44F4" w:rsidRPr="00DF44F4" w:rsidRDefault="00DF44F4" w:rsidP="00DF44F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bookmarkStart w:id="0" w:name="_GoBack"/>
      <w:bookmarkEnd w:id="0"/>
    </w:p>
    <w:p w:rsidR="00DF44F4" w:rsidRPr="00DF44F4" w:rsidRDefault="00DF44F4" w:rsidP="00DF44F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DF44F4">
        <w:rPr>
          <w:rFonts w:ascii="Times New Roman" w:eastAsia="Times New Roman" w:hAnsi="Times New Roman" w:cs="Times New Roman"/>
          <w:sz w:val="24"/>
          <w:szCs w:val="24"/>
          <w:highlight w:val="yellow"/>
          <w:lang w:val="pt-PT"/>
        </w:rPr>
        <w:t>Identificação e Assinatura</w:t>
      </w:r>
    </w:p>
    <w:p w:rsidR="00D81A98" w:rsidRDefault="00D81A98"/>
    <w:sectPr w:rsidR="00D81A9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7AE" w:rsidRDefault="002B07AE" w:rsidP="002B07AE">
      <w:pPr>
        <w:spacing w:after="0" w:line="240" w:lineRule="auto"/>
      </w:pPr>
      <w:r>
        <w:separator/>
      </w:r>
    </w:p>
  </w:endnote>
  <w:endnote w:type="continuationSeparator" w:id="0">
    <w:p w:rsidR="002B07AE" w:rsidRDefault="002B07AE" w:rsidP="002B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7AE" w:rsidRPr="00015D43" w:rsidRDefault="002B07AE" w:rsidP="002B07AE">
    <w:pPr>
      <w:pStyle w:val="Rodap"/>
      <w:tabs>
        <w:tab w:val="left" w:pos="709"/>
      </w:tabs>
      <w:ind w:right="360"/>
      <w:jc w:val="both"/>
      <w:rPr>
        <w:rFonts w:ascii="Calibri" w:hAnsi="Calibri" w:cs="Calibri"/>
        <w:b/>
        <w:sz w:val="18"/>
        <w:szCs w:val="18"/>
      </w:rPr>
    </w:pPr>
    <w:r w:rsidRPr="00015D43">
      <w:rPr>
        <w:rFonts w:ascii="Calibri" w:hAnsi="Calibri" w:cs="Calibri"/>
        <w:b/>
        <w:sz w:val="18"/>
        <w:szCs w:val="18"/>
      </w:rPr>
      <w:t>Parque dos Poderes – Bloco IV        |        Campo Grande – MS        |      CEP 79.031-310</w:t>
    </w:r>
  </w:p>
  <w:p w:rsidR="002B07AE" w:rsidRPr="00015D43" w:rsidRDefault="002B07AE" w:rsidP="002B07AE">
    <w:pPr>
      <w:pStyle w:val="Rodap"/>
      <w:jc w:val="both"/>
      <w:rPr>
        <w:sz w:val="18"/>
        <w:szCs w:val="18"/>
      </w:rPr>
    </w:pPr>
    <w:r w:rsidRPr="00015D43">
      <w:rPr>
        <w:rFonts w:ascii="Calibri" w:hAnsi="Calibri" w:cs="Calibri"/>
        <w:b/>
        <w:sz w:val="18"/>
        <w:szCs w:val="18"/>
      </w:rPr>
      <w:t xml:space="preserve"> </w:t>
    </w:r>
    <w:r w:rsidRPr="00015D43">
      <w:rPr>
        <w:rFonts w:ascii="Calibri" w:hAnsi="Calibri" w:cs="Calibri"/>
        <w:sz w:val="18"/>
        <w:szCs w:val="18"/>
      </w:rPr>
      <w:t>www.pge.ms.gov.br</w:t>
    </w:r>
    <w:r w:rsidRPr="00015D43">
      <w:rPr>
        <w:rFonts w:ascii="Calibri" w:hAnsi="Calibri" w:cs="Calibri"/>
        <w:b/>
        <w:sz w:val="18"/>
        <w:szCs w:val="18"/>
      </w:rPr>
      <w:t xml:space="preserve">    </w:t>
    </w:r>
  </w:p>
  <w:p w:rsidR="002B07AE" w:rsidRDefault="002B07AE" w:rsidP="002B07AE">
    <w:pPr>
      <w:pStyle w:val="Rodap"/>
      <w:tabs>
        <w:tab w:val="clear" w:pos="4252"/>
        <w:tab w:val="clear" w:pos="8504"/>
        <w:tab w:val="left" w:pos="1365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7AE" w:rsidRDefault="002B07AE" w:rsidP="002B07AE">
      <w:pPr>
        <w:spacing w:after="0" w:line="240" w:lineRule="auto"/>
      </w:pPr>
      <w:r>
        <w:separator/>
      </w:r>
    </w:p>
  </w:footnote>
  <w:footnote w:type="continuationSeparator" w:id="0">
    <w:p w:rsidR="002B07AE" w:rsidRDefault="002B07AE" w:rsidP="002B0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402"/>
    </w:tblGrid>
    <w:tr w:rsidR="002B07AE" w:rsidRPr="00114EFF" w:rsidTr="009D580B">
      <w:trPr>
        <w:jc w:val="center"/>
      </w:trPr>
      <w:tc>
        <w:tcPr>
          <w:tcW w:w="3369" w:type="dxa"/>
          <w:shd w:val="clear" w:color="auto" w:fill="auto"/>
        </w:tcPr>
        <w:p w:rsidR="002B07AE" w:rsidRPr="00114EFF" w:rsidRDefault="002B07AE" w:rsidP="002B07AE">
          <w:pPr>
            <w:pStyle w:val="Cabealho"/>
            <w:rPr>
              <w:b/>
              <w:bCs/>
              <w:sz w:val="26"/>
            </w:rPr>
          </w:pPr>
          <w:r w:rsidRPr="00114EFF">
            <w:rPr>
              <w:b/>
              <w:bCs/>
              <w:noProof/>
              <w:sz w:val="26"/>
              <w:lang w:eastAsia="pt-BR"/>
            </w:rPr>
            <w:drawing>
              <wp:inline distT="0" distB="0" distL="0" distR="0" wp14:anchorId="3BC64BBD" wp14:editId="415459BE">
                <wp:extent cx="1905000" cy="561975"/>
                <wp:effectExtent l="0" t="0" r="0" b="9525"/>
                <wp:docPr id="13" name="Imagem 13" descr="monocromia_positivo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nocromia_positivo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:rsidR="002B07AE" w:rsidRPr="00114EFF" w:rsidRDefault="002B07AE" w:rsidP="002B07AE">
          <w:pPr>
            <w:pStyle w:val="Cabealho"/>
            <w:rPr>
              <w:rFonts w:ascii="Calibri Light" w:hAnsi="Calibri Light" w:cs="Calibri Light"/>
              <w:bCs/>
              <w:sz w:val="24"/>
            </w:rPr>
          </w:pPr>
          <w:r>
            <w:rPr>
              <w:rFonts w:ascii="Calibri Light" w:hAnsi="Calibri Light" w:cs="Calibri Light"/>
              <w:bCs/>
              <w:sz w:val="24"/>
            </w:rPr>
            <w:t>PAA</w:t>
          </w:r>
        </w:p>
        <w:p w:rsidR="002B07AE" w:rsidRPr="00114EFF" w:rsidRDefault="002B07AE" w:rsidP="002B07AE">
          <w:pPr>
            <w:pStyle w:val="Cabealho"/>
            <w:rPr>
              <w:rFonts w:ascii="Calibri Light" w:hAnsi="Calibri Light" w:cs="Calibri Light"/>
              <w:b/>
              <w:bCs/>
              <w:sz w:val="24"/>
            </w:rPr>
          </w:pPr>
          <w:r>
            <w:rPr>
              <w:rFonts w:ascii="Calibri Light" w:hAnsi="Calibri Light" w:cs="Calibri Light"/>
              <w:b/>
              <w:bCs/>
              <w:sz w:val="24"/>
            </w:rPr>
            <w:t>Procuradoria de Assuntos Administrativos</w:t>
          </w:r>
        </w:p>
      </w:tc>
    </w:tr>
  </w:tbl>
  <w:p w:rsidR="002B07AE" w:rsidRDefault="002B07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89"/>
    <w:rsid w:val="00231989"/>
    <w:rsid w:val="002B07AE"/>
    <w:rsid w:val="00D81A98"/>
    <w:rsid w:val="00D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4122"/>
  <w15:chartTrackingRefBased/>
  <w15:docId w15:val="{6823278D-9198-4F8A-949E-87903D34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0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07AE"/>
  </w:style>
  <w:style w:type="paragraph" w:styleId="Rodap">
    <w:name w:val="footer"/>
    <w:basedOn w:val="Normal"/>
    <w:link w:val="RodapChar"/>
    <w:unhideWhenUsed/>
    <w:rsid w:val="002B0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0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2024-05-16T20:14:00Z</dcterms:created>
  <dcterms:modified xsi:type="dcterms:W3CDTF">2024-06-17T15:12:00Z</dcterms:modified>
</cp:coreProperties>
</file>