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330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9927"/>
        <w:gridCol w:w="3376"/>
      </w:tblGrid>
      <w:tr w:rsidR="000B5AEA">
        <w:tc>
          <w:tcPr>
            <w:tcW w:w="9927" w:type="dxa"/>
          </w:tcPr>
          <w:p w:rsidR="00A80DE2" w:rsidRDefault="00A80DE2" w:rsidP="00C8318B">
            <w:pPr>
              <w:spacing w:after="0" w:line="360" w:lineRule="auto"/>
              <w:rPr>
                <w:rFonts w:ascii="Times New Roman" w:eastAsia="Times New Roman" w:hAnsi="Times New Roman" w:cs="Times New Roman"/>
                <w:b/>
                <w:color w:val="000000"/>
                <w:sz w:val="23"/>
                <w:szCs w:val="23"/>
              </w:rPr>
            </w:pPr>
          </w:p>
          <w:p w:rsidR="00A80DE2" w:rsidRDefault="00A80DE2" w:rsidP="00A80DE2">
            <w:pPr>
              <w:spacing w:after="0" w:line="360" w:lineRule="auto"/>
              <w:ind w:firstLine="1134"/>
              <w:jc w:val="center"/>
              <w:rPr>
                <w:rFonts w:ascii="Times New Roman" w:eastAsia="Times New Roman" w:hAnsi="Times New Roman" w:cs="Times New Roman"/>
                <w:b/>
                <w:color w:val="000000"/>
                <w:sz w:val="23"/>
                <w:szCs w:val="23"/>
              </w:rPr>
            </w:pPr>
          </w:p>
        </w:tc>
        <w:tc>
          <w:tcPr>
            <w:tcW w:w="3376" w:type="dxa"/>
          </w:tcPr>
          <w:p w:rsidR="000B5AEA" w:rsidRDefault="000B5AEA" w:rsidP="00A80DE2">
            <w:pPr>
              <w:spacing w:after="0" w:line="360" w:lineRule="auto"/>
              <w:ind w:firstLine="1134"/>
              <w:jc w:val="both"/>
              <w:rPr>
                <w:rFonts w:ascii="Times New Roman" w:eastAsia="Times New Roman" w:hAnsi="Times New Roman" w:cs="Times New Roman"/>
                <w:b/>
                <w:sz w:val="23"/>
                <w:szCs w:val="23"/>
              </w:rPr>
            </w:pPr>
          </w:p>
        </w:tc>
      </w:tr>
    </w:tbl>
    <w:p w:rsidR="000B5AEA" w:rsidRDefault="001828A4" w:rsidP="00C8318B">
      <w:p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3"/>
          <w:szCs w:val="23"/>
        </w:rPr>
        <w:t xml:space="preserve">ANEXO III </w:t>
      </w:r>
      <w:r>
        <w:rPr>
          <w:rFonts w:ascii="Times New Roman" w:eastAsia="Times New Roman" w:hAnsi="Times New Roman" w:cs="Times New Roman"/>
          <w:b/>
          <w:sz w:val="24"/>
          <w:szCs w:val="24"/>
        </w:rPr>
        <w:t xml:space="preserve">– MINUTA-PADRÃO DE </w:t>
      </w:r>
      <w:r w:rsidR="00975084">
        <w:rPr>
          <w:rFonts w:ascii="Times New Roman" w:eastAsia="Times New Roman" w:hAnsi="Times New Roman" w:cs="Times New Roman"/>
          <w:b/>
          <w:sz w:val="24"/>
          <w:szCs w:val="24"/>
        </w:rPr>
        <w:t>ACORDO</w:t>
      </w:r>
      <w:r>
        <w:rPr>
          <w:rFonts w:ascii="Times New Roman" w:eastAsia="Times New Roman" w:hAnsi="Times New Roman" w:cs="Times New Roman"/>
          <w:b/>
          <w:sz w:val="24"/>
          <w:szCs w:val="24"/>
        </w:rPr>
        <w:t xml:space="preserve"> DE COOPERAÇÃO TÉCNICA</w:t>
      </w:r>
    </w:p>
    <w:p w:rsidR="000B5AEA" w:rsidRDefault="001828A4">
      <w:pPr>
        <w:pBdr>
          <w:top w:val="single" w:sz="4" w:space="2"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ESCLARECIMENTOS INICIAIS SOBRE A MINUTA-PADRÃO DE  COOPERAÇÃO TÉCNICA ENTRE ENTES DA ADMINISTRAÇÃO PÚBL</w:t>
      </w:r>
      <w:r w:rsidR="001C6EF8">
        <w:rPr>
          <w:rFonts w:ascii="Times New Roman" w:eastAsia="Times New Roman" w:hAnsi="Times New Roman" w:cs="Times New Roman"/>
          <w:b/>
          <w:sz w:val="23"/>
          <w:szCs w:val="23"/>
        </w:rPr>
        <w:t>ICA (ART. 184, DA LEI FEDERAL N</w:t>
      </w:r>
      <w:r>
        <w:rPr>
          <w:rFonts w:ascii="Times New Roman" w:eastAsia="Times New Roman" w:hAnsi="Times New Roman" w:cs="Times New Roman"/>
          <w:b/>
          <w:sz w:val="23"/>
          <w:szCs w:val="23"/>
        </w:rPr>
        <w:t>º 14.133/2021 E DECRETO ESTADUAL Nº 11.261/2003)</w:t>
      </w:r>
    </w:p>
    <w:p w:rsidR="000B5AEA" w:rsidRDefault="001828A4">
      <w:pPr>
        <w:pBdr>
          <w:top w:val="single" w:sz="4" w:space="2"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minuta-padrão a seguir possui </w:t>
      </w:r>
      <w:r>
        <w:rPr>
          <w:rFonts w:ascii="Times New Roman" w:eastAsia="Times New Roman" w:hAnsi="Times New Roman" w:cs="Times New Roman"/>
          <w:color w:val="FF0000"/>
          <w:sz w:val="23"/>
          <w:szCs w:val="23"/>
        </w:rPr>
        <w:t>textos em vermelho</w:t>
      </w:r>
      <w:r>
        <w:rPr>
          <w:rFonts w:ascii="Times New Roman" w:eastAsia="Times New Roman" w:hAnsi="Times New Roman" w:cs="Times New Roman"/>
          <w:sz w:val="23"/>
          <w:szCs w:val="23"/>
        </w:rPr>
        <w:t xml:space="preserve"> e </w:t>
      </w:r>
      <w:r>
        <w:rPr>
          <w:rFonts w:ascii="Times New Roman" w:eastAsia="Times New Roman" w:hAnsi="Times New Roman" w:cs="Times New Roman"/>
          <w:color w:val="FF0000"/>
          <w:sz w:val="23"/>
          <w:szCs w:val="23"/>
          <w:highlight w:val="yellow"/>
        </w:rPr>
        <w:t>realces de texto em amarelo</w:t>
      </w:r>
      <w:r>
        <w:rPr>
          <w:rFonts w:ascii="Times New Roman" w:eastAsia="Times New Roman" w:hAnsi="Times New Roman" w:cs="Times New Roman"/>
          <w:sz w:val="23"/>
          <w:szCs w:val="23"/>
        </w:rPr>
        <w:t>. Nesses trechos, o órgão/entidade interessado deve ficar atento para a necessidade de preenchimento, supressão ou adequação, de acordo com o objeto da ajuste e critério de oportunidade e conveniência da Administração.</w:t>
      </w:r>
    </w:p>
    <w:p w:rsidR="000B5AEA" w:rsidRDefault="001828A4">
      <w:pPr>
        <w:pBdr>
          <w:top w:val="single" w:sz="4" w:space="2"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Há </w:t>
      </w:r>
      <w:r>
        <w:rPr>
          <w:rFonts w:ascii="Times New Roman" w:eastAsia="Times New Roman" w:hAnsi="Times New Roman" w:cs="Times New Roman"/>
          <w:b/>
          <w:sz w:val="23"/>
          <w:szCs w:val="23"/>
        </w:rPr>
        <w:t>notas explicativas</w:t>
      </w:r>
      <w:r>
        <w:rPr>
          <w:rFonts w:ascii="Times New Roman" w:eastAsia="Times New Roman" w:hAnsi="Times New Roman" w:cs="Times New Roman"/>
          <w:sz w:val="23"/>
          <w:szCs w:val="23"/>
        </w:rPr>
        <w:t xml:space="preserve"> e </w:t>
      </w:r>
      <w:r>
        <w:rPr>
          <w:rFonts w:ascii="Times New Roman" w:eastAsia="Times New Roman" w:hAnsi="Times New Roman" w:cs="Times New Roman"/>
          <w:b/>
          <w:sz w:val="23"/>
          <w:szCs w:val="23"/>
        </w:rPr>
        <w:t xml:space="preserve">orientações práticas </w:t>
      </w:r>
      <w:r>
        <w:rPr>
          <w:rFonts w:ascii="Times New Roman" w:eastAsia="Times New Roman" w:hAnsi="Times New Roman" w:cs="Times New Roman"/>
          <w:sz w:val="23"/>
          <w:szCs w:val="23"/>
        </w:rPr>
        <w:t>no decorrer do texto, que têm o objetivo de facilitar o entendimento e nortear os responsáveis pela elaboração do documento. Elas devem ser retiradas do texto final.</w:t>
      </w:r>
    </w:p>
    <w:p w:rsidR="000B5AEA" w:rsidRDefault="001828A4">
      <w:pPr>
        <w:pBdr>
          <w:top w:val="single" w:sz="4" w:space="2"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Caso seja necessária a realização de modificação em texto de observância obrigatória ou de acréscimo de cláusulas e havendo necessidade de consulta ao órgão jurídico acerca dessas alterações, elas devem ser </w:t>
      </w:r>
      <w:r>
        <w:rPr>
          <w:rFonts w:ascii="Times New Roman" w:eastAsia="Times New Roman" w:hAnsi="Times New Roman" w:cs="Times New Roman"/>
          <w:b/>
          <w:sz w:val="23"/>
          <w:szCs w:val="23"/>
        </w:rPr>
        <w:t>destacadas no texto e informada a alteração</w:t>
      </w:r>
      <w:r>
        <w:rPr>
          <w:rFonts w:ascii="Times New Roman" w:eastAsia="Times New Roman" w:hAnsi="Times New Roman" w:cs="Times New Roman"/>
          <w:sz w:val="23"/>
          <w:szCs w:val="23"/>
        </w:rPr>
        <w:t>, juntamente com a sua justificativa e o apontamento da dúvida jurídica pertinente a cada uma delas.</w:t>
      </w:r>
    </w:p>
    <w:p w:rsidR="000B5AEA" w:rsidRDefault="001828A4">
      <w:pPr>
        <w:pBdr>
          <w:top w:val="single" w:sz="4" w:space="2"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Sugestões de alteração da minuta-padrão poderão ser encaminhadas ao e-mail: </w:t>
      </w:r>
      <w:r>
        <w:rPr>
          <w:rFonts w:ascii="Times New Roman" w:eastAsia="Times New Roman" w:hAnsi="Times New Roman" w:cs="Times New Roman"/>
          <w:b/>
          <w:sz w:val="23"/>
          <w:szCs w:val="23"/>
        </w:rPr>
        <w:t>asstecgab@pge.ms.gov.br</w:t>
      </w:r>
      <w:r>
        <w:rPr>
          <w:rFonts w:ascii="Times New Roman" w:eastAsia="Times New Roman" w:hAnsi="Times New Roman" w:cs="Times New Roman"/>
          <w:sz w:val="23"/>
          <w:szCs w:val="23"/>
        </w:rPr>
        <w:t xml:space="preserve">. </w:t>
      </w:r>
    </w:p>
    <w:tbl>
      <w:tblPr>
        <w:tblStyle w:val="a5"/>
        <w:tblW w:w="36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5"/>
      </w:tblGrid>
      <w:tr w:rsidR="000B5AEA" w:rsidTr="00972999">
        <w:trPr>
          <w:trHeight w:val="730"/>
          <w:jc w:val="center"/>
        </w:trPr>
        <w:tc>
          <w:tcPr>
            <w:tcW w:w="1696" w:type="dxa"/>
          </w:tcPr>
          <w:p w:rsidR="000B5AEA" w:rsidRDefault="001828A4">
            <w:pPr>
              <w:pBdr>
                <w:top w:val="nil"/>
                <w:left w:val="nil"/>
                <w:bottom w:val="nil"/>
                <w:right w:val="nil"/>
                <w:between w:val="nil"/>
              </w:pBdr>
              <w:tabs>
                <w:tab w:val="center" w:pos="4419"/>
                <w:tab w:val="right" w:pos="8838"/>
              </w:tabs>
              <w:spacing w:before="288" w:after="288"/>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Versão</w:t>
            </w:r>
          </w:p>
        </w:tc>
        <w:tc>
          <w:tcPr>
            <w:tcW w:w="1985" w:type="dxa"/>
          </w:tcPr>
          <w:p w:rsidR="000B5AEA" w:rsidRDefault="001828A4">
            <w:pPr>
              <w:pBdr>
                <w:top w:val="nil"/>
                <w:left w:val="nil"/>
                <w:bottom w:val="nil"/>
                <w:right w:val="nil"/>
                <w:between w:val="nil"/>
              </w:pBdr>
              <w:tabs>
                <w:tab w:val="center" w:pos="4419"/>
                <w:tab w:val="right" w:pos="8838"/>
              </w:tabs>
              <w:spacing w:before="288" w:after="288"/>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Data</w:t>
            </w:r>
          </w:p>
        </w:tc>
      </w:tr>
      <w:tr w:rsidR="000B5AEA" w:rsidTr="00972999">
        <w:trPr>
          <w:trHeight w:val="685"/>
          <w:jc w:val="center"/>
        </w:trPr>
        <w:tc>
          <w:tcPr>
            <w:tcW w:w="1696" w:type="dxa"/>
          </w:tcPr>
          <w:p w:rsidR="000B5AEA" w:rsidRDefault="001828A4" w:rsidP="00125508">
            <w:pPr>
              <w:pBdr>
                <w:top w:val="nil"/>
                <w:left w:val="nil"/>
                <w:bottom w:val="nil"/>
                <w:right w:val="nil"/>
                <w:between w:val="nil"/>
              </w:pBdr>
              <w:tabs>
                <w:tab w:val="center" w:pos="4419"/>
                <w:tab w:val="right" w:pos="8838"/>
              </w:tabs>
              <w:spacing w:before="288" w:after="288"/>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1.0</w:t>
            </w:r>
          </w:p>
        </w:tc>
        <w:tc>
          <w:tcPr>
            <w:tcW w:w="1985" w:type="dxa"/>
          </w:tcPr>
          <w:p w:rsidR="000B5AEA" w:rsidRDefault="001828A4" w:rsidP="00125508">
            <w:pPr>
              <w:pBdr>
                <w:top w:val="nil"/>
                <w:left w:val="nil"/>
                <w:bottom w:val="nil"/>
                <w:right w:val="nil"/>
                <w:between w:val="nil"/>
              </w:pBdr>
              <w:tabs>
                <w:tab w:val="center" w:pos="4419"/>
                <w:tab w:val="right" w:pos="8838"/>
              </w:tabs>
              <w:spacing w:before="288" w:after="288"/>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Julho/2024</w:t>
            </w:r>
          </w:p>
        </w:tc>
      </w:tr>
      <w:tr w:rsidR="000B5AEA">
        <w:trPr>
          <w:jc w:val="center"/>
        </w:trPr>
        <w:tc>
          <w:tcPr>
            <w:tcW w:w="1696" w:type="dxa"/>
          </w:tcPr>
          <w:p w:rsidR="000B5AEA" w:rsidRDefault="000B5AEA">
            <w:pPr>
              <w:pBdr>
                <w:top w:val="nil"/>
                <w:left w:val="nil"/>
                <w:bottom w:val="nil"/>
                <w:right w:val="nil"/>
                <w:between w:val="nil"/>
              </w:pBdr>
              <w:tabs>
                <w:tab w:val="center" w:pos="4419"/>
                <w:tab w:val="right" w:pos="8838"/>
              </w:tabs>
              <w:spacing w:before="288" w:after="288"/>
              <w:ind w:firstLine="1134"/>
              <w:jc w:val="center"/>
              <w:rPr>
                <w:rFonts w:ascii="Times New Roman" w:eastAsia="Times New Roman" w:hAnsi="Times New Roman" w:cs="Times New Roman"/>
                <w:color w:val="000000"/>
                <w:sz w:val="23"/>
                <w:szCs w:val="23"/>
              </w:rPr>
            </w:pPr>
          </w:p>
        </w:tc>
        <w:tc>
          <w:tcPr>
            <w:tcW w:w="1985" w:type="dxa"/>
          </w:tcPr>
          <w:p w:rsidR="000B5AEA" w:rsidRDefault="000B5AEA">
            <w:pPr>
              <w:pBdr>
                <w:top w:val="nil"/>
                <w:left w:val="nil"/>
                <w:bottom w:val="nil"/>
                <w:right w:val="nil"/>
                <w:between w:val="nil"/>
              </w:pBdr>
              <w:tabs>
                <w:tab w:val="center" w:pos="4419"/>
                <w:tab w:val="right" w:pos="8838"/>
              </w:tabs>
              <w:spacing w:before="288" w:after="288"/>
              <w:ind w:firstLine="1134"/>
              <w:jc w:val="center"/>
              <w:rPr>
                <w:rFonts w:ascii="Times New Roman" w:eastAsia="Times New Roman" w:hAnsi="Times New Roman" w:cs="Times New Roman"/>
                <w:color w:val="000000"/>
                <w:sz w:val="23"/>
                <w:szCs w:val="23"/>
              </w:rPr>
            </w:pPr>
          </w:p>
        </w:tc>
      </w:tr>
      <w:tr w:rsidR="000B5AEA">
        <w:trPr>
          <w:jc w:val="center"/>
        </w:trPr>
        <w:tc>
          <w:tcPr>
            <w:tcW w:w="1696" w:type="dxa"/>
          </w:tcPr>
          <w:p w:rsidR="000B5AEA" w:rsidRDefault="000B5AEA">
            <w:pPr>
              <w:pBdr>
                <w:top w:val="nil"/>
                <w:left w:val="nil"/>
                <w:bottom w:val="nil"/>
                <w:right w:val="nil"/>
                <w:between w:val="nil"/>
              </w:pBdr>
              <w:tabs>
                <w:tab w:val="center" w:pos="4419"/>
                <w:tab w:val="right" w:pos="8838"/>
              </w:tabs>
              <w:spacing w:before="288" w:after="288"/>
              <w:ind w:firstLine="1134"/>
              <w:jc w:val="center"/>
              <w:rPr>
                <w:rFonts w:ascii="Times New Roman" w:eastAsia="Times New Roman" w:hAnsi="Times New Roman" w:cs="Times New Roman"/>
                <w:color w:val="000000"/>
                <w:sz w:val="23"/>
                <w:szCs w:val="23"/>
              </w:rPr>
            </w:pPr>
          </w:p>
        </w:tc>
        <w:tc>
          <w:tcPr>
            <w:tcW w:w="1985" w:type="dxa"/>
          </w:tcPr>
          <w:p w:rsidR="000B5AEA" w:rsidRDefault="000B5AEA">
            <w:pPr>
              <w:pBdr>
                <w:top w:val="nil"/>
                <w:left w:val="nil"/>
                <w:bottom w:val="nil"/>
                <w:right w:val="nil"/>
                <w:between w:val="nil"/>
              </w:pBdr>
              <w:tabs>
                <w:tab w:val="center" w:pos="4419"/>
                <w:tab w:val="right" w:pos="8838"/>
              </w:tabs>
              <w:spacing w:before="288" w:after="288"/>
              <w:ind w:firstLine="1134"/>
              <w:jc w:val="center"/>
              <w:rPr>
                <w:rFonts w:ascii="Times New Roman" w:eastAsia="Times New Roman" w:hAnsi="Times New Roman" w:cs="Times New Roman"/>
                <w:color w:val="000000"/>
                <w:sz w:val="23"/>
                <w:szCs w:val="23"/>
                <w:highlight w:val="yellow"/>
              </w:rPr>
            </w:pPr>
          </w:p>
        </w:tc>
      </w:tr>
      <w:tr w:rsidR="000B5AEA">
        <w:trPr>
          <w:jc w:val="center"/>
        </w:trPr>
        <w:tc>
          <w:tcPr>
            <w:tcW w:w="1696" w:type="dxa"/>
          </w:tcPr>
          <w:p w:rsidR="000B5AEA" w:rsidRDefault="000B5AEA">
            <w:pPr>
              <w:pBdr>
                <w:top w:val="nil"/>
                <w:left w:val="nil"/>
                <w:bottom w:val="nil"/>
                <w:right w:val="nil"/>
                <w:between w:val="nil"/>
              </w:pBdr>
              <w:tabs>
                <w:tab w:val="center" w:pos="4419"/>
                <w:tab w:val="right" w:pos="8838"/>
              </w:tabs>
              <w:spacing w:before="288" w:after="288"/>
              <w:ind w:firstLine="1134"/>
              <w:jc w:val="center"/>
              <w:rPr>
                <w:rFonts w:ascii="Times New Roman" w:eastAsia="Times New Roman" w:hAnsi="Times New Roman" w:cs="Times New Roman"/>
                <w:color w:val="000000"/>
                <w:sz w:val="23"/>
                <w:szCs w:val="23"/>
              </w:rPr>
            </w:pPr>
          </w:p>
        </w:tc>
        <w:tc>
          <w:tcPr>
            <w:tcW w:w="1985" w:type="dxa"/>
          </w:tcPr>
          <w:p w:rsidR="000B5AEA" w:rsidRDefault="000B5AEA">
            <w:pPr>
              <w:pBdr>
                <w:top w:val="nil"/>
                <w:left w:val="nil"/>
                <w:bottom w:val="nil"/>
                <w:right w:val="nil"/>
                <w:between w:val="nil"/>
              </w:pBdr>
              <w:tabs>
                <w:tab w:val="center" w:pos="4419"/>
                <w:tab w:val="right" w:pos="8838"/>
              </w:tabs>
              <w:spacing w:before="288" w:after="288"/>
              <w:ind w:firstLine="1134"/>
              <w:jc w:val="center"/>
              <w:rPr>
                <w:rFonts w:ascii="Times New Roman" w:eastAsia="Times New Roman" w:hAnsi="Times New Roman" w:cs="Times New Roman"/>
                <w:color w:val="000000"/>
                <w:sz w:val="23"/>
                <w:szCs w:val="23"/>
                <w:highlight w:val="yellow"/>
              </w:rPr>
            </w:pPr>
          </w:p>
        </w:tc>
      </w:tr>
    </w:tbl>
    <w:p w:rsidR="009D5050" w:rsidRDefault="009D5050">
      <w:pPr>
        <w:spacing w:before="288" w:after="0"/>
        <w:rPr>
          <w:rFonts w:ascii="Times New Roman" w:eastAsia="Times New Roman" w:hAnsi="Times New Roman" w:cs="Times New Roman"/>
          <w:b/>
          <w:sz w:val="26"/>
          <w:szCs w:val="26"/>
          <w:highlight w:val="white"/>
        </w:rPr>
      </w:pPr>
      <w:bookmarkStart w:id="0" w:name="_heading=h.3znysh7" w:colFirst="0" w:colLast="0"/>
      <w:bookmarkEnd w:id="0"/>
    </w:p>
    <w:p w:rsidR="009D5050" w:rsidRDefault="009D5050">
      <w:pPr>
        <w:spacing w:before="288" w:after="0"/>
        <w:rPr>
          <w:rFonts w:ascii="Times New Roman" w:eastAsia="Times New Roman" w:hAnsi="Times New Roman" w:cs="Times New Roman"/>
          <w:b/>
          <w:sz w:val="26"/>
          <w:szCs w:val="26"/>
          <w:highlight w:val="white"/>
        </w:rPr>
      </w:pPr>
    </w:p>
    <w:p w:rsidR="000B5AEA" w:rsidRDefault="00975084" w:rsidP="009D5050">
      <w:pPr>
        <w:spacing w:before="288" w:after="0"/>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ACORDO</w:t>
      </w:r>
      <w:r w:rsidR="001828A4">
        <w:rPr>
          <w:rFonts w:ascii="Times New Roman" w:eastAsia="Times New Roman" w:hAnsi="Times New Roman" w:cs="Times New Roman"/>
          <w:b/>
          <w:sz w:val="26"/>
          <w:szCs w:val="26"/>
          <w:highlight w:val="white"/>
        </w:rPr>
        <w:t xml:space="preserve"> DE COOPERAÇÃO TÉCNICA Nº XXX/20XX</w:t>
      </w:r>
    </w:p>
    <w:p w:rsidR="000B5AEA" w:rsidRDefault="000B5AEA">
      <w:pPr>
        <w:spacing w:after="0"/>
        <w:jc w:val="center"/>
        <w:rPr>
          <w:rFonts w:ascii="Times New Roman" w:eastAsia="Times New Roman" w:hAnsi="Times New Roman" w:cs="Times New Roman"/>
          <w:b/>
          <w:sz w:val="26"/>
          <w:szCs w:val="26"/>
          <w:highlight w:val="white"/>
        </w:rPr>
      </w:pPr>
    </w:p>
    <w:p w:rsidR="000B5AEA" w:rsidRDefault="00975084">
      <w:pPr>
        <w:spacing w:after="288"/>
        <w:ind w:left="29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ACORDO</w:t>
      </w:r>
      <w:r w:rsidR="001828A4">
        <w:rPr>
          <w:rFonts w:ascii="Times New Roman" w:eastAsia="Times New Roman" w:hAnsi="Times New Roman" w:cs="Times New Roman"/>
          <w:b/>
          <w:sz w:val="24"/>
          <w:szCs w:val="24"/>
        </w:rPr>
        <w:t xml:space="preserve"> DE COOPERAÇÃO TÉCNICA Nº XXX/20XX QUE ENTRE SI CELEBRAM O ESTADO DE MATO GROSSO DO SUL POR MEIO DA .................................................................................... </w:t>
      </w:r>
      <w:r w:rsidR="001828A4">
        <w:rPr>
          <w:rFonts w:ascii="Times New Roman" w:eastAsia="Times New Roman" w:hAnsi="Times New Roman" w:cs="Times New Roman"/>
          <w:color w:val="FF0000"/>
          <w:highlight w:val="white"/>
        </w:rPr>
        <w:t>(ÓRGÃO OU ENTIDADE PÚBLICA ESTADUAL) E A (ÓRGÃO OU ENTIDADE PÚBLICA FEDERAL, ESTADUAL OU MUNICIPAL) OU INSTITUIÇÃO SEM FINS LUCRATIVOS</w:t>
      </w:r>
      <w:r w:rsidR="00125508">
        <w:rPr>
          <w:rFonts w:ascii="Times New Roman" w:eastAsia="Times New Roman" w:hAnsi="Times New Roman" w:cs="Times New Roman"/>
          <w:color w:val="FF0000"/>
        </w:rPr>
        <w:t xml:space="preserve"> OU SERVIÇO SOCIAL AUTÔNOMO </w:t>
      </w:r>
    </w:p>
    <w:p w:rsidR="000B5AEA" w:rsidRDefault="000B5AEA">
      <w:pPr>
        <w:spacing w:before="288" w:after="288"/>
        <w:rPr>
          <w:rFonts w:ascii="Times New Roman" w:eastAsia="Times New Roman" w:hAnsi="Times New Roman" w:cs="Times New Roman"/>
          <w:sz w:val="24"/>
          <w:szCs w:val="24"/>
        </w:rPr>
      </w:pPr>
    </w:p>
    <w:p w:rsidR="00B2433A" w:rsidRDefault="001828A4" w:rsidP="00125508">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w:t>
      </w:r>
      <w:r>
        <w:rPr>
          <w:rFonts w:ascii="Times New Roman" w:eastAsia="Times New Roman" w:hAnsi="Times New Roman" w:cs="Times New Roman"/>
          <w:b/>
          <w:sz w:val="24"/>
          <w:szCs w:val="24"/>
          <w:highlight w:val="white"/>
        </w:rPr>
        <w:t>ESTADO DE MATO GROSSO DO SUL</w:t>
      </w:r>
      <w:r>
        <w:rPr>
          <w:rFonts w:ascii="Times New Roman" w:eastAsia="Times New Roman" w:hAnsi="Times New Roman" w:cs="Times New Roman"/>
          <w:sz w:val="24"/>
          <w:szCs w:val="24"/>
          <w:highlight w:val="white"/>
        </w:rPr>
        <w:t xml:space="preserve">, pessoa jurídica de direito público interno, inscrita no CNPJ nº </w:t>
      </w:r>
      <w:r>
        <w:rPr>
          <w:rFonts w:ascii="Times New Roman" w:eastAsia="Times New Roman" w:hAnsi="Times New Roman" w:cs="Times New Roman"/>
          <w:color w:val="AEAAAA"/>
          <w:sz w:val="24"/>
          <w:szCs w:val="24"/>
        </w:rPr>
        <w:t>................................</w:t>
      </w:r>
      <w:r>
        <w:rPr>
          <w:rFonts w:ascii="Times New Roman" w:eastAsia="Times New Roman" w:hAnsi="Times New Roman" w:cs="Times New Roman"/>
          <w:sz w:val="24"/>
          <w:szCs w:val="24"/>
          <w:highlight w:val="white"/>
        </w:rPr>
        <w:t xml:space="preserve">, com sede </w:t>
      </w:r>
      <w:r>
        <w:rPr>
          <w:rFonts w:ascii="Times New Roman" w:eastAsia="Times New Roman" w:hAnsi="Times New Roman" w:cs="Times New Roman"/>
          <w:color w:val="AEAAAA"/>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Campo Grande/MS, por intermédio da </w:t>
      </w:r>
      <w:r>
        <w:rPr>
          <w:rFonts w:ascii="Times New Roman" w:eastAsia="Times New Roman" w:hAnsi="Times New Roman" w:cs="Times New Roman"/>
          <w:color w:val="FF0000"/>
          <w:sz w:val="24"/>
          <w:szCs w:val="24"/>
          <w:highlight w:val="white"/>
        </w:rPr>
        <w:t xml:space="preserve">(órgão ou entidade pública Estadual), </w:t>
      </w:r>
      <w:r>
        <w:rPr>
          <w:rFonts w:ascii="Times New Roman" w:eastAsia="Times New Roman" w:hAnsi="Times New Roman" w:cs="Times New Roman"/>
          <w:sz w:val="24"/>
          <w:szCs w:val="24"/>
          <w:highlight w:val="white"/>
        </w:rPr>
        <w:t xml:space="preserve">neste ato representada por seu </w:t>
      </w:r>
      <w:r>
        <w:rPr>
          <w:rFonts w:ascii="Times New Roman" w:eastAsia="Times New Roman" w:hAnsi="Times New Roman" w:cs="Times New Roman"/>
          <w:color w:val="FF0000"/>
          <w:sz w:val="24"/>
          <w:szCs w:val="24"/>
          <w:highlight w:val="white"/>
        </w:rPr>
        <w:t xml:space="preserve">(Governador do Estado, Secretários de Estado, Procurador-Geral, Diretor-Presidente ou por autoridade legalmente investida) </w:t>
      </w:r>
      <w:r>
        <w:rPr>
          <w:rFonts w:ascii="Times New Roman" w:eastAsia="Times New Roman" w:hAnsi="Times New Roman" w:cs="Times New Roman"/>
          <w:color w:val="AEAAAA"/>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nomeado por meio de Decreto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publicado no Diário Oficial </w:t>
      </w:r>
      <w:r>
        <w:rPr>
          <w:rFonts w:ascii="Times New Roman" w:eastAsia="Times New Roman" w:hAnsi="Times New Roman" w:cs="Times New Roman"/>
          <w:sz w:val="24"/>
          <w:szCs w:val="24"/>
        </w:rPr>
        <w:t xml:space="preserve">em </w:t>
      </w:r>
      <w:r>
        <w:rPr>
          <w:rFonts w:ascii="Times New Roman" w:eastAsia="Times New Roman" w:hAnsi="Times New Roman" w:cs="Times New Roman"/>
          <w:color w:val="FF0000"/>
          <w:sz w:val="24"/>
          <w:szCs w:val="24"/>
        </w:rPr>
        <w:t>xx</w:t>
      </w:r>
      <w:r>
        <w:rPr>
          <w:rFonts w:ascii="Times New Roman" w:eastAsia="Times New Roman" w:hAnsi="Times New Roman" w:cs="Times New Roman"/>
          <w:sz w:val="24"/>
          <w:szCs w:val="24"/>
        </w:rPr>
        <w:t xml:space="preserve"> de </w:t>
      </w:r>
      <w:r>
        <w:rPr>
          <w:rFonts w:ascii="Times New Roman" w:eastAsia="Times New Roman" w:hAnsi="Times New Roman" w:cs="Times New Roman"/>
          <w:color w:val="FF0000"/>
          <w:sz w:val="24"/>
          <w:szCs w:val="24"/>
        </w:rPr>
        <w:t>xxxxx</w:t>
      </w:r>
      <w:r>
        <w:rPr>
          <w:rFonts w:ascii="Times New Roman" w:eastAsia="Times New Roman" w:hAnsi="Times New Roman" w:cs="Times New Roman"/>
          <w:sz w:val="24"/>
          <w:szCs w:val="24"/>
        </w:rPr>
        <w:t xml:space="preserve"> de 20</w:t>
      </w:r>
      <w:r>
        <w:rPr>
          <w:rFonts w:ascii="Times New Roman" w:eastAsia="Times New Roman" w:hAnsi="Times New Roman" w:cs="Times New Roman"/>
          <w:color w:val="FF0000"/>
          <w:sz w:val="24"/>
          <w:szCs w:val="24"/>
        </w:rPr>
        <w:t>xx</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portador da matrícula funcional nº</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xxxxxxx </w:t>
      </w:r>
      <w:r>
        <w:rPr>
          <w:rFonts w:ascii="Times New Roman" w:eastAsia="Times New Roman" w:hAnsi="Times New Roman" w:cs="Times New Roman"/>
          <w:color w:val="FF0000"/>
          <w:sz w:val="24"/>
          <w:szCs w:val="24"/>
          <w:highlight w:val="yellow"/>
        </w:rPr>
        <w:t xml:space="preserve">(ou inscrito no CPF sob o </w:t>
      </w:r>
      <w:r w:rsidRPr="00125508">
        <w:rPr>
          <w:rFonts w:ascii="Times New Roman" w:eastAsia="Times New Roman" w:hAnsi="Times New Roman" w:cs="Times New Roman"/>
          <w:color w:val="FF0000"/>
          <w:sz w:val="24"/>
          <w:szCs w:val="24"/>
          <w:highlight w:val="yellow"/>
        </w:rPr>
        <w:t>nº</w:t>
      </w:r>
      <w:r w:rsidR="00125508" w:rsidRPr="00125508">
        <w:rPr>
          <w:rFonts w:ascii="Times New Roman" w:eastAsia="Times New Roman" w:hAnsi="Times New Roman" w:cs="Times New Roman"/>
          <w:color w:val="FF0000"/>
          <w:sz w:val="24"/>
          <w:szCs w:val="24"/>
          <w:highlight w:val="yellow"/>
        </w:rPr>
        <w:t xml:space="preserve"> </w:t>
      </w:r>
      <w:r w:rsidR="00975084" w:rsidRPr="00125508">
        <w:rPr>
          <w:rFonts w:ascii="Times New Roman" w:eastAsia="Times New Roman" w:hAnsi="Times New Roman" w:cs="Times New Roman"/>
          <w:color w:val="FF0000"/>
          <w:sz w:val="24"/>
          <w:szCs w:val="24"/>
          <w:highlight w:val="yellow"/>
        </w:rPr>
        <w:t>xxxxx</w:t>
      </w:r>
      <w:r w:rsidR="00125508" w:rsidRPr="00125508">
        <w:rPr>
          <w:rFonts w:ascii="Times New Roman" w:eastAsia="Times New Roman" w:hAnsi="Times New Roman" w:cs="Times New Roman"/>
          <w:color w:val="FF0000"/>
          <w:sz w:val="24"/>
          <w:szCs w:val="24"/>
          <w:highlight w:val="yellow"/>
        </w:rPr>
        <w:t xml:space="preserve"> –</w:t>
      </w:r>
      <w:r w:rsidR="00125508">
        <w:rPr>
          <w:rFonts w:ascii="Times New Roman" w:eastAsia="Times New Roman" w:hAnsi="Times New Roman" w:cs="Times New Roman"/>
          <w:color w:val="FF0000"/>
          <w:sz w:val="24"/>
          <w:szCs w:val="24"/>
        </w:rPr>
        <w:t xml:space="preserve"> </w:t>
      </w:r>
      <w:r w:rsidR="00125508" w:rsidRPr="00125508">
        <w:rPr>
          <w:rFonts w:ascii="Times New Roman" w:eastAsia="Times New Roman" w:hAnsi="Times New Roman" w:cs="Times New Roman"/>
          <w:color w:val="FF0000"/>
          <w:sz w:val="24"/>
          <w:szCs w:val="24"/>
          <w:highlight w:val="yellow"/>
        </w:rPr>
        <w:t>caso em que o CPF deverá ser descaracterizado</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doravante denominado </w:t>
      </w:r>
      <w:r>
        <w:rPr>
          <w:rFonts w:ascii="Times New Roman" w:eastAsia="Times New Roman" w:hAnsi="Times New Roman" w:cs="Times New Roman"/>
          <w:b/>
          <w:sz w:val="24"/>
          <w:szCs w:val="24"/>
        </w:rPr>
        <w:t>ESTADO;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e a </w:t>
      </w:r>
      <w:r>
        <w:rPr>
          <w:rFonts w:ascii="Times New Roman" w:eastAsia="Times New Roman" w:hAnsi="Times New Roman" w:cs="Times New Roman"/>
          <w:color w:val="FF0000"/>
          <w:sz w:val="24"/>
          <w:szCs w:val="24"/>
          <w:highlight w:val="white"/>
        </w:rPr>
        <w:t xml:space="preserve">(órgão ou entidade estadual ou instituição sem fins lucrativos), </w:t>
      </w:r>
      <w:r>
        <w:rPr>
          <w:rFonts w:ascii="Times New Roman" w:eastAsia="Times New Roman" w:hAnsi="Times New Roman" w:cs="Times New Roman"/>
          <w:sz w:val="24"/>
          <w:szCs w:val="24"/>
          <w:highlight w:val="white"/>
        </w:rPr>
        <w:t xml:space="preserve">inscrita no CNPJ nº </w:t>
      </w:r>
      <w:r>
        <w:rPr>
          <w:rFonts w:ascii="Times New Roman" w:eastAsia="Times New Roman" w:hAnsi="Times New Roman" w:cs="Times New Roman"/>
          <w:color w:val="AEAAAA"/>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com sede na </w:t>
      </w:r>
      <w:r>
        <w:rPr>
          <w:rFonts w:ascii="Times New Roman" w:eastAsia="Times New Roman" w:hAnsi="Times New Roman" w:cs="Times New Roman"/>
          <w:color w:val="AEAAAA"/>
          <w:sz w:val="24"/>
          <w:szCs w:val="24"/>
        </w:rPr>
        <w:t>................................</w:t>
      </w:r>
      <w:r>
        <w:rPr>
          <w:rFonts w:ascii="Times New Roman" w:eastAsia="Times New Roman" w:hAnsi="Times New Roman" w:cs="Times New Roman"/>
          <w:sz w:val="24"/>
          <w:szCs w:val="24"/>
          <w:highlight w:val="white"/>
        </w:rPr>
        <w:t xml:space="preserve">, nº </w:t>
      </w:r>
      <w:r>
        <w:rPr>
          <w:rFonts w:ascii="Times New Roman" w:eastAsia="Times New Roman" w:hAnsi="Times New Roman" w:cs="Times New Roman"/>
          <w:color w:val="AEAAAA"/>
          <w:sz w:val="24"/>
          <w:szCs w:val="24"/>
        </w:rPr>
        <w:t>................................</w:t>
      </w:r>
      <w:r>
        <w:rPr>
          <w:rFonts w:ascii="Times New Roman" w:eastAsia="Times New Roman" w:hAnsi="Times New Roman" w:cs="Times New Roman"/>
          <w:sz w:val="24"/>
          <w:szCs w:val="24"/>
          <w:highlight w:val="white"/>
        </w:rPr>
        <w:t xml:space="preserve">, neste ato representada pelo </w:t>
      </w:r>
      <w:r>
        <w:rPr>
          <w:rFonts w:ascii="Times New Roman" w:eastAsia="Times New Roman" w:hAnsi="Times New Roman" w:cs="Times New Roman"/>
          <w:color w:val="FF0000"/>
          <w:sz w:val="24"/>
          <w:szCs w:val="24"/>
          <w:highlight w:val="white"/>
        </w:rPr>
        <w:t xml:space="preserve">(Governador do Estado, Secretários de Estado, Procurador-Geral, Diretor-Presidente ou por autoridade legalmente investida) </w:t>
      </w:r>
      <w:r>
        <w:rPr>
          <w:rFonts w:ascii="Times New Roman" w:eastAsia="Times New Roman" w:hAnsi="Times New Roman" w:cs="Times New Roman"/>
          <w:sz w:val="24"/>
          <w:szCs w:val="24"/>
          <w:highlight w:val="white"/>
        </w:rPr>
        <w:t>nomeado por meio de Decreto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publicado no Diário Oficial </w:t>
      </w:r>
      <w:r>
        <w:rPr>
          <w:rFonts w:ascii="Times New Roman" w:eastAsia="Times New Roman" w:hAnsi="Times New Roman" w:cs="Times New Roman"/>
          <w:sz w:val="24"/>
          <w:szCs w:val="24"/>
        </w:rPr>
        <w:t xml:space="preserve">em </w:t>
      </w:r>
      <w:r>
        <w:rPr>
          <w:rFonts w:ascii="Times New Roman" w:eastAsia="Times New Roman" w:hAnsi="Times New Roman" w:cs="Times New Roman"/>
          <w:color w:val="FF0000"/>
          <w:sz w:val="24"/>
          <w:szCs w:val="24"/>
        </w:rPr>
        <w:t>xx</w:t>
      </w:r>
      <w:r>
        <w:rPr>
          <w:rFonts w:ascii="Times New Roman" w:eastAsia="Times New Roman" w:hAnsi="Times New Roman" w:cs="Times New Roman"/>
          <w:sz w:val="24"/>
          <w:szCs w:val="24"/>
        </w:rPr>
        <w:t xml:space="preserve"> de </w:t>
      </w:r>
      <w:r>
        <w:rPr>
          <w:rFonts w:ascii="Times New Roman" w:eastAsia="Times New Roman" w:hAnsi="Times New Roman" w:cs="Times New Roman"/>
          <w:color w:val="FF0000"/>
          <w:sz w:val="24"/>
          <w:szCs w:val="24"/>
        </w:rPr>
        <w:t>xxxxx</w:t>
      </w:r>
      <w:r>
        <w:rPr>
          <w:rFonts w:ascii="Times New Roman" w:eastAsia="Times New Roman" w:hAnsi="Times New Roman" w:cs="Times New Roman"/>
          <w:sz w:val="24"/>
          <w:szCs w:val="24"/>
        </w:rPr>
        <w:t xml:space="preserve"> de 20</w:t>
      </w:r>
      <w:r>
        <w:rPr>
          <w:rFonts w:ascii="Times New Roman" w:eastAsia="Times New Roman" w:hAnsi="Times New Roman" w:cs="Times New Roman"/>
          <w:color w:val="FF0000"/>
          <w:sz w:val="24"/>
          <w:szCs w:val="24"/>
        </w:rPr>
        <w:t>xx</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portador da matrícula funcional nº</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xxxxxxx </w:t>
      </w:r>
      <w:r>
        <w:rPr>
          <w:rFonts w:ascii="Times New Roman" w:eastAsia="Times New Roman" w:hAnsi="Times New Roman" w:cs="Times New Roman"/>
          <w:color w:val="FF0000"/>
          <w:sz w:val="24"/>
          <w:szCs w:val="24"/>
          <w:highlight w:val="yellow"/>
        </w:rPr>
        <w:t>(ou inscrito no CPF sob o nº xxxx</w:t>
      </w:r>
      <w:r w:rsidR="00125508" w:rsidRPr="00125508">
        <w:rPr>
          <w:rFonts w:ascii="Times New Roman" w:eastAsia="Times New Roman" w:hAnsi="Times New Roman" w:cs="Times New Roman"/>
          <w:color w:val="FF0000"/>
          <w:sz w:val="24"/>
          <w:szCs w:val="24"/>
          <w:highlight w:val="yellow"/>
        </w:rPr>
        <w:t xml:space="preserve"> xxxxx – caso em que o CPF deverá ser descaracterizado</w:t>
      </w:r>
      <w:r w:rsidR="00125508">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doravante denominado </w:t>
      </w:r>
      <w:r>
        <w:rPr>
          <w:rFonts w:ascii="Times New Roman" w:eastAsia="Times New Roman" w:hAnsi="Times New Roman" w:cs="Times New Roman"/>
          <w:color w:val="FF0000"/>
          <w:sz w:val="24"/>
          <w:szCs w:val="24"/>
        </w:rPr>
        <w:t>xxxxxxxxxxxxxxxxx</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tendo como </w:t>
      </w:r>
      <w:r>
        <w:rPr>
          <w:rFonts w:ascii="Times New Roman" w:eastAsia="Times New Roman" w:hAnsi="Times New Roman" w:cs="Times New Roman"/>
          <w:b/>
          <w:color w:val="FF0000"/>
          <w:sz w:val="24"/>
          <w:szCs w:val="24"/>
        </w:rPr>
        <w:t>INTERVENIENTE</w:t>
      </w:r>
      <w:r>
        <w:rPr>
          <w:rFonts w:ascii="Times New Roman" w:eastAsia="Times New Roman" w:hAnsi="Times New Roman" w:cs="Times New Roman"/>
          <w:color w:val="FF0000"/>
          <w:sz w:val="24"/>
          <w:szCs w:val="24"/>
        </w:rPr>
        <w:t xml:space="preserve"> o xxxxxxxxxx, com sede xxxxxxxxxxxx, representado pelo(a) xxxxxxxxxxxxxxxxx, portador da matrícula funcional nº xxxxxx, (</w:t>
      </w:r>
      <w:r>
        <w:rPr>
          <w:rFonts w:ascii="Times New Roman" w:eastAsia="Times New Roman" w:hAnsi="Times New Roman" w:cs="Times New Roman"/>
          <w:color w:val="FF0000"/>
          <w:sz w:val="24"/>
          <w:szCs w:val="24"/>
          <w:highlight w:val="yellow"/>
        </w:rPr>
        <w:t>ou inscrito no CPF sob o nº xxxx</w:t>
      </w:r>
      <w:r w:rsidR="00125508">
        <w:rPr>
          <w:rFonts w:ascii="Times New Roman" w:eastAsia="Times New Roman" w:hAnsi="Times New Roman" w:cs="Times New Roman"/>
          <w:color w:val="FF0000"/>
          <w:sz w:val="24"/>
          <w:szCs w:val="24"/>
          <w:highlight w:val="yellow"/>
        </w:rPr>
        <w:t xml:space="preserve"> </w:t>
      </w:r>
      <w:r w:rsidR="00125508" w:rsidRPr="00125508">
        <w:rPr>
          <w:rFonts w:ascii="Times New Roman" w:eastAsia="Times New Roman" w:hAnsi="Times New Roman" w:cs="Times New Roman"/>
          <w:color w:val="FF0000"/>
          <w:sz w:val="24"/>
          <w:szCs w:val="24"/>
          <w:highlight w:val="yellow"/>
        </w:rPr>
        <w:t>– caso em que o CPF deverá ser descaracterizado</w:t>
      </w:r>
      <w:r>
        <w:rPr>
          <w:rFonts w:ascii="Times New Roman" w:eastAsia="Times New Roman" w:hAnsi="Times New Roman" w:cs="Times New Roman"/>
          <w:color w:val="FF0000"/>
          <w:sz w:val="24"/>
          <w:szCs w:val="24"/>
        </w:rPr>
        <w:t>)</w:t>
      </w:r>
      <w:r w:rsidR="00125508">
        <w:rPr>
          <w:rFonts w:ascii="Times New Roman" w:eastAsia="Times New Roman" w:hAnsi="Times New Roman" w:cs="Times New Roman"/>
          <w:color w:val="FF0000"/>
          <w:sz w:val="24"/>
          <w:szCs w:val="24"/>
        </w:rPr>
        <w:t xml:space="preserve">. </w:t>
      </w:r>
    </w:p>
    <w:p w:rsidR="000B5AEA" w:rsidRDefault="001828A4">
      <w:pPr>
        <w:spacing w:after="16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Resolvem celebrar o presente </w:t>
      </w:r>
      <w:r>
        <w:rPr>
          <w:rFonts w:ascii="Times New Roman" w:eastAsia="Times New Roman" w:hAnsi="Times New Roman" w:cs="Times New Roman"/>
          <w:b/>
          <w:sz w:val="24"/>
          <w:szCs w:val="24"/>
          <w:highlight w:val="white"/>
        </w:rPr>
        <w:t xml:space="preserve">ACORDO DE COOPERAÇÃO TÉCNICA </w:t>
      </w:r>
      <w:r>
        <w:rPr>
          <w:rFonts w:ascii="Times New Roman" w:eastAsia="Times New Roman" w:hAnsi="Times New Roman" w:cs="Times New Roman"/>
          <w:sz w:val="24"/>
          <w:szCs w:val="24"/>
          <w:highlight w:val="white"/>
        </w:rPr>
        <w:t xml:space="preserve">com a finalidade de </w:t>
      </w:r>
      <w:r>
        <w:rPr>
          <w:rFonts w:ascii="Times New Roman" w:eastAsia="Times New Roman" w:hAnsi="Times New Roman" w:cs="Times New Roman"/>
          <w:b/>
          <w:color w:val="FF0000"/>
          <w:sz w:val="24"/>
          <w:szCs w:val="24"/>
          <w:highlight w:val="white"/>
        </w:rPr>
        <w:t>................</w:t>
      </w:r>
      <w:r>
        <w:rPr>
          <w:rFonts w:ascii="Times New Roman" w:eastAsia="Times New Roman" w:hAnsi="Times New Roman" w:cs="Times New Roman"/>
          <w:sz w:val="24"/>
          <w:szCs w:val="24"/>
          <w:highlight w:val="white"/>
        </w:rPr>
        <w:t xml:space="preserve">, regido pela Constituição Federal, pela Lei nº 14.133/2021 e pelas disposições contidas no Decreto Estadual nº 11.261/2003, </w:t>
      </w:r>
      <w:r>
        <w:rPr>
          <w:rFonts w:ascii="Times New Roman" w:eastAsia="Times New Roman" w:hAnsi="Times New Roman" w:cs="Times New Roman"/>
          <w:color w:val="FF0000"/>
          <w:sz w:val="24"/>
          <w:szCs w:val="24"/>
        </w:rPr>
        <w:t xml:space="preserve">legislação correlacionada à política pública </w:t>
      </w:r>
      <w:r>
        <w:rPr>
          <w:rFonts w:ascii="Times New Roman" w:eastAsia="Times New Roman" w:hAnsi="Times New Roman" w:cs="Times New Roman"/>
          <w:sz w:val="24"/>
          <w:szCs w:val="24"/>
        </w:rPr>
        <w:t>e suas alterações</w:t>
      </w:r>
      <w:r>
        <w:rPr>
          <w:rFonts w:ascii="Times New Roman" w:eastAsia="Times New Roman" w:hAnsi="Times New Roman" w:cs="Times New Roman"/>
          <w:sz w:val="24"/>
          <w:szCs w:val="24"/>
          <w:highlight w:val="white"/>
        </w:rPr>
        <w:t>.</w:t>
      </w:r>
    </w:p>
    <w:p w:rsidR="000B5AEA" w:rsidRDefault="001828A4">
      <w:pPr>
        <w:spacing w:after="16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São pactuadas as cláusulas e condições a seguir elencadas, autorizado pelo processo administrativo nº </w:t>
      </w:r>
      <w:r>
        <w:rPr>
          <w:rFonts w:ascii="Times New Roman" w:eastAsia="Times New Roman" w:hAnsi="Times New Roman" w:cs="Times New Roman"/>
          <w:b/>
          <w:color w:val="FF0000"/>
          <w:sz w:val="24"/>
          <w:szCs w:val="24"/>
          <w:highlight w:val="white"/>
        </w:rPr>
        <w:t>................................</w:t>
      </w:r>
    </w:p>
    <w:p w:rsidR="000B5AEA" w:rsidRDefault="001828A4">
      <w:pPr>
        <w:widowControl w:val="0"/>
        <w:pBdr>
          <w:top w:val="single" w:sz="4" w:space="1" w:color="000000"/>
          <w:left w:val="single" w:sz="4" w:space="4" w:color="000000"/>
          <w:bottom w:val="single" w:sz="4" w:space="1" w:color="000000"/>
          <w:right w:val="single" w:sz="4" w:space="4" w:color="000000"/>
        </w:pBdr>
        <w:shd w:val="clear" w:color="auto" w:fill="E6E6E6"/>
        <w:spacing w:before="288" w:after="288" w:line="259" w:lineRule="auto"/>
        <w:jc w:val="both"/>
        <w:rPr>
          <w:rFonts w:ascii="Times New Roman" w:eastAsia="Times New Roman" w:hAnsi="Times New Roman" w:cs="Times New Roman"/>
        </w:rPr>
      </w:pPr>
      <w:r>
        <w:rPr>
          <w:rFonts w:ascii="Times New Roman" w:eastAsia="Times New Roman" w:hAnsi="Times New Roman" w:cs="Times New Roman"/>
          <w:b/>
        </w:rPr>
        <w:t>Nota Explicativa 1</w:t>
      </w:r>
      <w:r>
        <w:rPr>
          <w:rFonts w:ascii="Times New Roman" w:eastAsia="Times New Roman" w:hAnsi="Times New Roman" w:cs="Times New Roman"/>
        </w:rPr>
        <w:t xml:space="preserve">: Os acordos de cooperação técnica firmados entre o Poder Executivo Estadual e outros Poderes (Legislativo e Judiciário), Tribunal de Contas, Ministério Público e Defensoria Pública; ou entre o </w:t>
      </w:r>
      <w:r>
        <w:rPr>
          <w:sz w:val="23"/>
          <w:szCs w:val="23"/>
        </w:rPr>
        <w:t>Poder</w:t>
      </w:r>
      <w:r>
        <w:rPr>
          <w:rFonts w:ascii="Times New Roman" w:eastAsia="Times New Roman" w:hAnsi="Times New Roman" w:cs="Times New Roman"/>
        </w:rPr>
        <w:t xml:space="preserve"> Executivo estadual e órgão/entidades de outros entes federados (União, outros Estados e Municípios</w:t>
      </w:r>
      <w:r w:rsidR="00B2433A">
        <w:rPr>
          <w:rFonts w:ascii="Times New Roman" w:eastAsia="Times New Roman" w:hAnsi="Times New Roman" w:cs="Times New Roman"/>
        </w:rPr>
        <w:t xml:space="preserve"> de outros Estados</w:t>
      </w:r>
      <w:r>
        <w:rPr>
          <w:rFonts w:ascii="Times New Roman" w:eastAsia="Times New Roman" w:hAnsi="Times New Roman" w:cs="Times New Roman"/>
        </w:rPr>
        <w:t xml:space="preserve">) não se submetem à aplicação obrigatória do Decreto Estadual nº 11.261/2003. Desse modo, cabe à Administração estadual avaliar a conveniência e oportunidade de </w:t>
      </w:r>
      <w:r>
        <w:rPr>
          <w:rFonts w:ascii="Times New Roman" w:eastAsia="Times New Roman" w:hAnsi="Times New Roman" w:cs="Times New Roman"/>
          <w:b/>
        </w:rPr>
        <w:t>sugerir</w:t>
      </w:r>
      <w:r>
        <w:rPr>
          <w:rFonts w:ascii="Times New Roman" w:eastAsia="Times New Roman" w:hAnsi="Times New Roman" w:cs="Times New Roman"/>
        </w:rPr>
        <w:t xml:space="preserve"> aos demais partícipes a aplicação das cláusulas aqui previstas.</w:t>
      </w:r>
    </w:p>
    <w:p w:rsidR="000B5AEA" w:rsidRDefault="001828A4">
      <w:pPr>
        <w:widowControl w:val="0"/>
        <w:pBdr>
          <w:top w:val="single" w:sz="4" w:space="1"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i/>
        </w:rPr>
      </w:pPr>
      <w:r>
        <w:rPr>
          <w:rFonts w:ascii="Times New Roman" w:eastAsia="Times New Roman" w:hAnsi="Times New Roman" w:cs="Times New Roman"/>
          <w:b/>
          <w:highlight w:val="lightGray"/>
        </w:rPr>
        <w:t>Nota Explicativa 2</w:t>
      </w:r>
      <w:r>
        <w:rPr>
          <w:rFonts w:ascii="Times New Roman" w:eastAsia="Times New Roman" w:hAnsi="Times New Roman" w:cs="Times New Roman"/>
          <w:highlight w:val="lightGray"/>
        </w:rPr>
        <w:t xml:space="preserve">: </w:t>
      </w:r>
      <w:r>
        <w:rPr>
          <w:rFonts w:ascii="Times New Roman" w:eastAsia="Times New Roman" w:hAnsi="Times New Roman" w:cs="Times New Roman"/>
        </w:rPr>
        <w:t>Considerando que o Acordo de Cooperação não envolve repasse de recurso financeiro, somente se aplicam outras disposições normativas da Lei nº 14.133/2021 naquilo que sejam compatíveis com tal especificidade, conforme disposição do art. 184: “no que couber e na ausência de norma específica, aos convênios, acordos, ajustes e outros instrumentos congêneres celebrados por órgãos e entidades da Administração Pública”.</w:t>
      </w:r>
    </w:p>
    <w:p w:rsidR="000B5AEA" w:rsidRDefault="001828A4" w:rsidP="00B2433A">
      <w:pPr>
        <w:widowControl w:val="0"/>
        <w:pBdr>
          <w:top w:val="single" w:sz="4" w:space="1" w:color="000000"/>
          <w:left w:val="single" w:sz="4" w:space="4" w:color="000000"/>
          <w:bottom w:val="single" w:sz="4" w:space="1" w:color="000000"/>
          <w:right w:val="single" w:sz="4" w:space="4" w:color="000000"/>
        </w:pBdr>
        <w:shd w:val="clear" w:color="auto" w:fill="E6E6E6"/>
        <w:spacing w:before="288" w:after="288" w:line="259" w:lineRule="auto"/>
        <w:jc w:val="both"/>
        <w:rPr>
          <w:rFonts w:ascii="Times New Roman" w:eastAsia="Times New Roman" w:hAnsi="Times New Roman" w:cs="Times New Roman"/>
        </w:rPr>
      </w:pPr>
      <w:r>
        <w:rPr>
          <w:rFonts w:ascii="Times New Roman" w:eastAsia="Times New Roman" w:hAnsi="Times New Roman" w:cs="Times New Roman"/>
          <w:b/>
          <w:highlight w:val="lightGray"/>
        </w:rPr>
        <w:t>Nota explicativa 3:</w:t>
      </w:r>
      <w:r>
        <w:rPr>
          <w:rFonts w:ascii="Times New Roman" w:eastAsia="Times New Roman" w:hAnsi="Times New Roman" w:cs="Times New Roman"/>
        </w:rPr>
        <w:t xml:space="preserve"> Se for necessário constar o CPF para identificar algum representante, </w:t>
      </w:r>
      <w:r w:rsidR="00B2433A">
        <w:rPr>
          <w:rFonts w:ascii="Times New Roman" w:eastAsia="Times New Roman" w:hAnsi="Times New Roman" w:cs="Times New Roman"/>
        </w:rPr>
        <w:t>deve ser justificado e o número preenchido deve ser descaracterizado</w:t>
      </w:r>
      <w:r w:rsidR="00C47D8D">
        <w:rPr>
          <w:rFonts w:ascii="Times New Roman" w:eastAsia="Times New Roman" w:hAnsi="Times New Roman" w:cs="Times New Roman"/>
        </w:rPr>
        <w:t xml:space="preserve"> (</w:t>
      </w:r>
      <w:r w:rsidR="00C47D8D" w:rsidRPr="00C47D8D">
        <w:rPr>
          <w:rFonts w:ascii="Times New Roman" w:eastAsia="Times New Roman" w:hAnsi="Times New Roman" w:cs="Times New Roman"/>
        </w:rPr>
        <w:t>deverão ser ocultados os três primeiros dígitos e os dois dígitos verificadores</w:t>
      </w:r>
      <w:r w:rsidR="00C47D8D">
        <w:rPr>
          <w:rFonts w:ascii="Times New Roman" w:eastAsia="Times New Roman" w:hAnsi="Times New Roman" w:cs="Times New Roman"/>
        </w:rPr>
        <w:t>)</w:t>
      </w:r>
      <w:r w:rsidR="00B2433A">
        <w:rPr>
          <w:rFonts w:ascii="Times New Roman" w:eastAsia="Times New Roman" w:hAnsi="Times New Roman" w:cs="Times New Roman"/>
        </w:rPr>
        <w:t>,</w:t>
      </w:r>
      <w:r>
        <w:rPr>
          <w:rFonts w:ascii="Times New Roman" w:eastAsia="Times New Roman" w:hAnsi="Times New Roman" w:cs="Times New Roman"/>
        </w:rPr>
        <w:t xml:space="preserve"> para atender o disposto na Lei Geral de Proteção de Dados</w:t>
      </w:r>
      <w:r w:rsidR="00C47D8D">
        <w:rPr>
          <w:rFonts w:ascii="Times New Roman" w:eastAsia="Times New Roman" w:hAnsi="Times New Roman" w:cs="Times New Roman"/>
        </w:rPr>
        <w:t xml:space="preserve"> –</w:t>
      </w:r>
      <w:r>
        <w:rPr>
          <w:rFonts w:ascii="Times New Roman" w:eastAsia="Times New Roman" w:hAnsi="Times New Roman" w:cs="Times New Roman"/>
        </w:rPr>
        <w:t xml:space="preserve"> LGPD</w:t>
      </w:r>
      <w:r w:rsidR="00B2433A">
        <w:rPr>
          <w:rFonts w:ascii="Times New Roman" w:eastAsia="Times New Roman" w:hAnsi="Times New Roman" w:cs="Times New Roman"/>
        </w:rPr>
        <w:t>.</w:t>
      </w: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PRIMEIRA – OBJETO  </w:t>
      </w:r>
    </w:p>
    <w:p w:rsidR="000B5AEA" w:rsidRDefault="001828A4">
      <w:pPr>
        <w:numPr>
          <w:ilvl w:val="0"/>
          <w:numId w:val="8"/>
        </w:numPr>
        <w:pBdr>
          <w:top w:val="nil"/>
          <w:left w:val="nil"/>
          <w:bottom w:val="nil"/>
          <w:right w:val="nil"/>
          <w:between w:val="nil"/>
        </w:pBdr>
        <w:spacing w:before="288" w:after="288"/>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objeto do presente Acordo de Cooperação Técnica é a execução de </w:t>
      </w:r>
      <w:r>
        <w:rPr>
          <w:rFonts w:ascii="Times New Roman" w:eastAsia="Times New Roman" w:hAnsi="Times New Roman" w:cs="Times New Roman"/>
          <w:color w:val="FF0000"/>
          <w:sz w:val="24"/>
          <w:szCs w:val="24"/>
        </w:rPr>
        <w:t xml:space="preserve">(descrever o produto final do acordo, de forma completa e clara, </w:t>
      </w:r>
      <w:r w:rsidR="00C47D8D">
        <w:rPr>
          <w:rFonts w:ascii="Times New Roman" w:eastAsia="Times New Roman" w:hAnsi="Times New Roman" w:cs="Times New Roman"/>
          <w:color w:val="FF0000"/>
          <w:sz w:val="24"/>
          <w:szCs w:val="24"/>
        </w:rPr>
        <w:t>para evitar</w:t>
      </w:r>
      <w:r>
        <w:rPr>
          <w:rFonts w:ascii="Times New Roman" w:eastAsia="Times New Roman" w:hAnsi="Times New Roman" w:cs="Times New Roman"/>
          <w:color w:val="FF0000"/>
          <w:sz w:val="24"/>
          <w:szCs w:val="24"/>
        </w:rPr>
        <w:t xml:space="preserve"> </w:t>
      </w:r>
      <w:r w:rsidR="00C47D8D">
        <w:rPr>
          <w:rFonts w:ascii="Times New Roman" w:eastAsia="Times New Roman" w:hAnsi="Times New Roman" w:cs="Times New Roman"/>
          <w:color w:val="FF0000"/>
          <w:sz w:val="24"/>
          <w:szCs w:val="24"/>
        </w:rPr>
        <w:t>interpretações ambíguas)</w:t>
      </w:r>
      <w:r w:rsidR="00C47D8D">
        <w:rPr>
          <w:rFonts w:ascii="Times New Roman" w:eastAsia="Times New Roman" w:hAnsi="Times New Roman" w:cs="Times New Roman"/>
          <w:color w:val="AEAAAA"/>
          <w:sz w:val="24"/>
          <w:szCs w:val="24"/>
        </w:rPr>
        <w:t xml:space="preserve"> ................................</w:t>
      </w:r>
      <w:r>
        <w:rPr>
          <w:rFonts w:ascii="Times New Roman" w:eastAsia="Times New Roman" w:hAnsi="Times New Roman" w:cs="Times New Roman"/>
          <w:color w:val="AEAAAA"/>
          <w:sz w:val="24"/>
          <w:szCs w:val="24"/>
        </w:rPr>
        <w:t xml:space="preserve"> </w:t>
      </w:r>
      <w:r>
        <w:rPr>
          <w:rFonts w:ascii="Times New Roman" w:eastAsia="Times New Roman" w:hAnsi="Times New Roman" w:cs="Times New Roman"/>
          <w:color w:val="000000"/>
          <w:sz w:val="24"/>
          <w:szCs w:val="24"/>
        </w:rPr>
        <w:t xml:space="preserve">a ser executado no </w:t>
      </w:r>
      <w:r>
        <w:rPr>
          <w:rFonts w:ascii="Times New Roman" w:eastAsia="Times New Roman" w:hAnsi="Times New Roman" w:cs="Times New Roman"/>
          <w:color w:val="FF0000"/>
          <w:sz w:val="24"/>
          <w:szCs w:val="24"/>
        </w:rPr>
        <w:t>(local de execução do objeto)</w:t>
      </w:r>
      <w:r w:rsidR="00B2433A">
        <w:rPr>
          <w:rFonts w:ascii="Times New Roman" w:eastAsia="Times New Roman" w:hAnsi="Times New Roman" w:cs="Times New Roman"/>
          <w:color w:val="FF0000"/>
          <w:sz w:val="24"/>
          <w:szCs w:val="24"/>
        </w:rPr>
        <w:t>.</w:t>
      </w:r>
    </w:p>
    <w:p w:rsidR="00C47D8D" w:rsidRDefault="001828A4">
      <w:pPr>
        <w:widowControl w:val="0"/>
        <w:pBdr>
          <w:top w:val="single" w:sz="4" w:space="1"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rPr>
      </w:pPr>
      <w:r>
        <w:rPr>
          <w:rFonts w:ascii="Times New Roman" w:eastAsia="Times New Roman" w:hAnsi="Times New Roman" w:cs="Times New Roman"/>
          <w:b/>
        </w:rPr>
        <w:t xml:space="preserve">Nota Explicativa 1: </w:t>
      </w:r>
      <w:r w:rsidR="005944CC">
        <w:rPr>
          <w:rFonts w:ascii="Times New Roman" w:eastAsia="Times New Roman" w:hAnsi="Times New Roman" w:cs="Times New Roman"/>
        </w:rPr>
        <w:t>O objeto</w:t>
      </w:r>
      <w:r w:rsidR="00C47D8D" w:rsidRPr="00C47D8D">
        <w:rPr>
          <w:rFonts w:ascii="Times New Roman" w:eastAsia="Times New Roman" w:hAnsi="Times New Roman" w:cs="Times New Roman"/>
        </w:rPr>
        <w:t xml:space="preserve"> deve explicar qual é o interesse público e compartilhado entre as partes, o </w:t>
      </w:r>
      <w:r w:rsidR="00E6779A">
        <w:rPr>
          <w:rFonts w:ascii="Times New Roman" w:eastAsia="Times New Roman" w:hAnsi="Times New Roman" w:cs="Times New Roman"/>
        </w:rPr>
        <w:t>resultado</w:t>
      </w:r>
      <w:r w:rsidR="00C47D8D" w:rsidRPr="00C47D8D">
        <w:rPr>
          <w:rFonts w:ascii="Times New Roman" w:eastAsia="Times New Roman" w:hAnsi="Times New Roman" w:cs="Times New Roman"/>
        </w:rPr>
        <w:t xml:space="preserve"> comum que se quer alcançar e os benefícios que todos os envolvidos vão receber.</w:t>
      </w:r>
    </w:p>
    <w:p w:rsidR="000B5AEA" w:rsidRDefault="001828A4">
      <w:pPr>
        <w:widowControl w:val="0"/>
        <w:pBdr>
          <w:top w:val="single" w:sz="4" w:space="1"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b/>
        </w:rPr>
      </w:pPr>
      <w:r>
        <w:rPr>
          <w:rFonts w:ascii="Times New Roman" w:eastAsia="Times New Roman" w:hAnsi="Times New Roman" w:cs="Times New Roman"/>
          <w:b/>
        </w:rPr>
        <w:t xml:space="preserve">Nota Explicativa 2: </w:t>
      </w:r>
      <w:r>
        <w:rPr>
          <w:rFonts w:ascii="Times New Roman" w:eastAsia="Times New Roman" w:hAnsi="Times New Roman" w:cs="Times New Roman"/>
        </w:rPr>
        <w:t>Na</w:t>
      </w:r>
      <w:r>
        <w:rPr>
          <w:rFonts w:ascii="Times New Roman" w:eastAsia="Times New Roman" w:hAnsi="Times New Roman" w:cs="Times New Roman"/>
          <w:b/>
        </w:rPr>
        <w:t xml:space="preserve"> </w:t>
      </w:r>
      <w:r>
        <w:rPr>
          <w:rFonts w:ascii="Times New Roman" w:eastAsia="Times New Roman" w:hAnsi="Times New Roman" w:cs="Times New Roman"/>
        </w:rPr>
        <w:t>definição do objeto deve ficar claro o que os convenentes se propõem a executar, especificar metas e meios para a sua satisfação, sob pena de comprometimento da própria eficiência das atividades administrativas.</w:t>
      </w:r>
    </w:p>
    <w:p w:rsidR="000B5AEA" w:rsidRDefault="001828A4">
      <w:pPr>
        <w:widowControl w:val="0"/>
        <w:pBdr>
          <w:top w:val="single" w:sz="4" w:space="1"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rPr>
      </w:pPr>
      <w:r>
        <w:rPr>
          <w:rFonts w:ascii="Times New Roman" w:eastAsia="Times New Roman" w:hAnsi="Times New Roman" w:cs="Times New Roman"/>
          <w:b/>
        </w:rPr>
        <w:t xml:space="preserve">Nota explicativa 3: </w:t>
      </w:r>
      <w:r>
        <w:rPr>
          <w:rFonts w:ascii="Times New Roman" w:eastAsia="Times New Roman" w:hAnsi="Times New Roman" w:cs="Times New Roman"/>
        </w:rPr>
        <w:t xml:space="preserve">É necessário que o objetivo a ser atingido esteja necessariamente inserido </w:t>
      </w:r>
      <w:r>
        <w:rPr>
          <w:rFonts w:ascii="Times New Roman" w:eastAsia="Times New Roman" w:hAnsi="Times New Roman" w:cs="Times New Roman"/>
        </w:rPr>
        <w:lastRenderedPageBreak/>
        <w:t>nas finalidades institucionais das entidades/órgãos participantes, sob pena de incorrer em desvio de finalidade, o que poderia viciar o ato de celebração do ajuste.</w:t>
      </w: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SEGUNDA - </w:t>
      </w:r>
      <w:sdt>
        <w:sdtPr>
          <w:tag w:val="goog_rdk_57"/>
          <w:id w:val="605931854"/>
        </w:sdtPr>
        <w:sdtEndPr/>
        <w:sdtContent/>
      </w:sdt>
      <w:r>
        <w:rPr>
          <w:rFonts w:ascii="Times New Roman" w:eastAsia="Times New Roman" w:hAnsi="Times New Roman" w:cs="Times New Roman"/>
          <w:b/>
          <w:sz w:val="24"/>
          <w:szCs w:val="24"/>
        </w:rPr>
        <w:t xml:space="preserve">OBRIGAÇÕES COMUNS </w:t>
      </w:r>
      <w:r>
        <w:rPr>
          <w:rFonts w:ascii="Times New Roman" w:eastAsia="Times New Roman" w:hAnsi="Times New Roman" w:cs="Times New Roman"/>
          <w:b/>
          <w:color w:val="FF0000"/>
          <w:sz w:val="24"/>
          <w:szCs w:val="24"/>
        </w:rPr>
        <w:t xml:space="preserve">(rol não exaustivo: pode ser complementado pelos partícipes) </w:t>
      </w:r>
    </w:p>
    <w:p w:rsidR="000B5AEA" w:rsidRDefault="001828A4">
      <w:pPr>
        <w:spacing w:before="288" w:after="288"/>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Constituem obrigações comuns dos partícipes:</w:t>
      </w:r>
    </w:p>
    <w:p w:rsidR="000B5AEA" w:rsidRPr="00B2433A" w:rsidRDefault="001828A4" w:rsidP="00B2433A">
      <w:pPr>
        <w:pStyle w:val="PargrafodaLista"/>
        <w:numPr>
          <w:ilvl w:val="0"/>
          <w:numId w:val="9"/>
        </w:numPr>
        <w:tabs>
          <w:tab w:val="left" w:pos="142"/>
        </w:tabs>
        <w:spacing w:before="288" w:after="288"/>
        <w:ind w:left="0" w:firstLine="0"/>
        <w:jc w:val="both"/>
        <w:rPr>
          <w:rFonts w:ascii="Times New Roman" w:eastAsia="Times New Roman" w:hAnsi="Times New Roman" w:cs="Times New Roman"/>
          <w:sz w:val="24"/>
          <w:szCs w:val="24"/>
        </w:rPr>
      </w:pPr>
      <w:r w:rsidRPr="00B2433A">
        <w:rPr>
          <w:rFonts w:ascii="Times New Roman" w:eastAsia="Times New Roman" w:hAnsi="Times New Roman" w:cs="Times New Roman"/>
          <w:sz w:val="24"/>
          <w:szCs w:val="24"/>
        </w:rPr>
        <w:t xml:space="preserve">executar as ações objeto deste Acordo, assim como monitorar os resultados; </w:t>
      </w:r>
    </w:p>
    <w:p w:rsidR="000B5AEA" w:rsidRDefault="001828A4" w:rsidP="00B2433A">
      <w:pPr>
        <w:pStyle w:val="PargrafodaLista"/>
        <w:numPr>
          <w:ilvl w:val="0"/>
          <w:numId w:val="9"/>
        </w:numPr>
        <w:tabs>
          <w:tab w:val="left" w:pos="142"/>
        </w:tabs>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designar, no prazo de </w:t>
      </w:r>
      <w:r w:rsidRPr="00B2433A">
        <w:rPr>
          <w:rFonts w:ascii="Times New Roman" w:eastAsia="Times New Roman" w:hAnsi="Times New Roman" w:cs="Times New Roman"/>
          <w:sz w:val="24"/>
          <w:szCs w:val="24"/>
        </w:rPr>
        <w:t xml:space="preserve">XX </w:t>
      </w:r>
      <w:r>
        <w:rPr>
          <w:rFonts w:ascii="Times New Roman" w:eastAsia="Times New Roman" w:hAnsi="Times New Roman" w:cs="Times New Roman"/>
          <w:sz w:val="24"/>
          <w:szCs w:val="24"/>
        </w:rPr>
        <w:t xml:space="preserve">dias, contados da publicação do presente instrumento, representantes institucionais incumbidos de coordenar a execução deste Acordo; </w:t>
      </w:r>
    </w:p>
    <w:p w:rsidR="000B5AEA" w:rsidRDefault="001828A4" w:rsidP="00B2433A">
      <w:pPr>
        <w:pStyle w:val="PargrafodaLista"/>
        <w:numPr>
          <w:ilvl w:val="0"/>
          <w:numId w:val="9"/>
        </w:numPr>
        <w:tabs>
          <w:tab w:val="left" w:pos="142"/>
        </w:tabs>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responsabilizar-se por quaisquer danos porventura causados, dolosa ou culposamente, por seus colaboradores, servidores ou prepostos, ao patrimônio da outra parte, quando da execução deste Acordo; </w:t>
      </w:r>
    </w:p>
    <w:p w:rsidR="000B5AEA" w:rsidRDefault="001828A4" w:rsidP="00B2433A">
      <w:pPr>
        <w:pStyle w:val="PargrafodaLista"/>
        <w:numPr>
          <w:ilvl w:val="0"/>
          <w:numId w:val="9"/>
        </w:numPr>
        <w:tabs>
          <w:tab w:val="left" w:pos="142"/>
        </w:tabs>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analisar resultados parciais, reformulando metas quando necessário ao atingimento do resultado final; </w:t>
      </w:r>
    </w:p>
    <w:p w:rsidR="000B5AEA" w:rsidRDefault="001828A4" w:rsidP="00B2433A">
      <w:pPr>
        <w:pStyle w:val="PargrafodaLista"/>
        <w:numPr>
          <w:ilvl w:val="0"/>
          <w:numId w:val="9"/>
        </w:numPr>
        <w:tabs>
          <w:tab w:val="left" w:pos="142"/>
        </w:tabs>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cumprir as atribuições próprias conforme definido no instrumento; </w:t>
      </w:r>
    </w:p>
    <w:p w:rsidR="000B5AEA" w:rsidRDefault="001828A4" w:rsidP="00B2433A">
      <w:pPr>
        <w:pStyle w:val="PargrafodaLista"/>
        <w:numPr>
          <w:ilvl w:val="0"/>
          <w:numId w:val="9"/>
        </w:numPr>
        <w:tabs>
          <w:tab w:val="left" w:pos="142"/>
        </w:tabs>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realizar vistorias em conjunto, quando necessário; </w:t>
      </w:r>
    </w:p>
    <w:p w:rsidR="000B5AEA" w:rsidRDefault="001828A4" w:rsidP="00B2433A">
      <w:pPr>
        <w:pStyle w:val="PargrafodaLista"/>
        <w:numPr>
          <w:ilvl w:val="0"/>
          <w:numId w:val="9"/>
        </w:numPr>
        <w:tabs>
          <w:tab w:val="left" w:pos="142"/>
        </w:tabs>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disponibilizar recursos humanos, tecnológicos e materiais para executar as ações, mediante custeio próprio;</w:t>
      </w:r>
    </w:p>
    <w:p w:rsidR="000B5AEA" w:rsidRDefault="001828A4" w:rsidP="00B2433A">
      <w:pPr>
        <w:pStyle w:val="PargrafodaLista"/>
        <w:numPr>
          <w:ilvl w:val="0"/>
          <w:numId w:val="9"/>
        </w:numPr>
        <w:tabs>
          <w:tab w:val="left" w:pos="142"/>
        </w:tabs>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 responsável pelo pagamento dos encargos dos encargos trabalhistas, previdenciários, fiscais e sociais e comerciais relacionados à execução do objeto previsto neste </w:t>
      </w:r>
      <w:r w:rsidR="00975084">
        <w:rPr>
          <w:rFonts w:ascii="Times New Roman" w:eastAsia="Times New Roman" w:hAnsi="Times New Roman" w:cs="Times New Roman"/>
          <w:sz w:val="24"/>
          <w:szCs w:val="24"/>
        </w:rPr>
        <w:t>acordo</w:t>
      </w:r>
      <w:r>
        <w:rPr>
          <w:rFonts w:ascii="Times New Roman" w:eastAsia="Times New Roman" w:hAnsi="Times New Roman" w:cs="Times New Roman"/>
          <w:sz w:val="24"/>
          <w:szCs w:val="24"/>
        </w:rPr>
        <w:t xml:space="preserve"> de Cooperação; </w:t>
      </w:r>
    </w:p>
    <w:p w:rsidR="000B5AEA" w:rsidRDefault="001828A4" w:rsidP="00B2433A">
      <w:pPr>
        <w:pStyle w:val="PargrafodaLista"/>
        <w:numPr>
          <w:ilvl w:val="0"/>
          <w:numId w:val="9"/>
        </w:numPr>
        <w:tabs>
          <w:tab w:val="left" w:pos="142"/>
        </w:tabs>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permitir o livre acesso a agentes da Administração Pública a todos os documentos relacionados ao acordo, assim como aos elementos de sua execução; </w:t>
      </w:r>
    </w:p>
    <w:p w:rsidR="000B5AEA" w:rsidRDefault="001828A4" w:rsidP="00B2433A">
      <w:pPr>
        <w:pStyle w:val="PargrafodaLista"/>
        <w:numPr>
          <w:ilvl w:val="0"/>
          <w:numId w:val="9"/>
        </w:numPr>
        <w:tabs>
          <w:tab w:val="left" w:pos="142"/>
        </w:tabs>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fornecer ao parceiro as informações necessárias e disponíveis para o cumprimento das obrigações acordadas; </w:t>
      </w:r>
    </w:p>
    <w:p w:rsidR="000B5AEA" w:rsidRDefault="001828A4" w:rsidP="00B2433A">
      <w:pPr>
        <w:pStyle w:val="PargrafodaLista"/>
        <w:numPr>
          <w:ilvl w:val="0"/>
          <w:numId w:val="9"/>
        </w:numPr>
        <w:tabs>
          <w:tab w:val="left" w:pos="142"/>
        </w:tabs>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manter sigilo das informações sensíveis (conforme classificação da Lei nº 12.527/2011- Lei de Acesso à Informação - LAI) obtidas em razão da execução do acordo, somente divulgando-as se houver expressa autorização dos partícipes;</w:t>
      </w:r>
    </w:p>
    <w:p w:rsidR="000B5AEA" w:rsidRDefault="001828A4" w:rsidP="00B2433A">
      <w:pPr>
        <w:pStyle w:val="PargrafodaLista"/>
        <w:numPr>
          <w:ilvl w:val="0"/>
          <w:numId w:val="9"/>
        </w:numPr>
        <w:tabs>
          <w:tab w:val="left" w:pos="142"/>
        </w:tabs>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obedecer às restrições legais relativas à propriedade intelectual, se for o caso. </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Os recursos humanos utilizados por quaisquer dos PARTÍCIPES/</w:t>
      </w:r>
      <w:r>
        <w:rPr>
          <w:rFonts w:ascii="Times New Roman" w:eastAsia="Times New Roman" w:hAnsi="Times New Roman" w:cs="Times New Roman"/>
          <w:color w:val="FF0000"/>
          <w:sz w:val="24"/>
          <w:szCs w:val="24"/>
        </w:rPr>
        <w:t>INTERVENIENTE</w:t>
      </w:r>
      <w:r>
        <w:rPr>
          <w:rFonts w:ascii="Times New Roman" w:eastAsia="Times New Roman" w:hAnsi="Times New Roman" w:cs="Times New Roman"/>
          <w:sz w:val="24"/>
          <w:szCs w:val="24"/>
        </w:rPr>
        <w:t xml:space="preserve">, em decorrência das atividades inerentes ao presente </w:t>
      </w:r>
      <w:r>
        <w:rPr>
          <w:rFonts w:ascii="Times New Roman" w:eastAsia="Times New Roman" w:hAnsi="Times New Roman" w:cs="Times New Roman"/>
          <w:sz w:val="24"/>
          <w:szCs w:val="24"/>
        </w:rPr>
        <w:lastRenderedPageBreak/>
        <w:t>Acordo, não sofrerão alteração na sua vinculação nem acarretarão quaisquer ônus ao outro partícipe.</w:t>
      </w: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TERCEIRA - OBRIGAÇÕES DO ESTADO</w:t>
      </w:r>
      <w:r>
        <w:rPr>
          <w:rFonts w:ascii="Times New Roman" w:eastAsia="Times New Roman" w:hAnsi="Times New Roman" w:cs="Times New Roman"/>
          <w:b/>
          <w:color w:val="FF0000"/>
          <w:sz w:val="24"/>
          <w:szCs w:val="24"/>
        </w:rPr>
        <w:t xml:space="preserve"> </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Para viabilizar o objeto deste instrumento, são responsabilidades da (o):  </w:t>
      </w: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QUARTA - OBRIGAÇÕES DO .......... (PARTÍCIPE 2)  </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Para viabilizar o objeto deste instrumento, são responsabilidades da (o):  </w:t>
      </w:r>
    </w:p>
    <w:p w:rsidR="000B5AEA" w:rsidRDefault="001828A4">
      <w:pPr>
        <w:widowControl w:val="0"/>
        <w:pBdr>
          <w:top w:val="single" w:sz="4" w:space="1"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b/>
        </w:rPr>
      </w:pPr>
      <w:r>
        <w:rPr>
          <w:rFonts w:ascii="Times New Roman" w:eastAsia="Times New Roman" w:hAnsi="Times New Roman" w:cs="Times New Roman"/>
          <w:b/>
        </w:rPr>
        <w:t xml:space="preserve">Nota Explicativa: </w:t>
      </w:r>
      <w:r>
        <w:rPr>
          <w:rFonts w:ascii="Times New Roman" w:eastAsia="Times New Roman" w:hAnsi="Times New Roman" w:cs="Times New Roman"/>
        </w:rPr>
        <w:t>Detalhar as obrigações de cada um dos partícipes, de acordo com o objeto do ajuste, com definição precisa da maneira como irão contribuir para a consecução do objeto e atingimento do resultado proposto.</w:t>
      </w:r>
    </w:p>
    <w:p w:rsidR="000B5AEA" w:rsidRDefault="001828A4">
      <w:pPr>
        <w:shd w:val="clear" w:color="auto" w:fill="DBDBDB"/>
        <w:spacing w:before="288" w:after="288"/>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CLÁUSULA QUINTA - OBRIGAÇÕES DO INTERVENIENTE – SE HOUVER</w:t>
      </w:r>
    </w:p>
    <w:p w:rsidR="000B5AEA" w:rsidRDefault="001828A4">
      <w:pPr>
        <w:spacing w:before="288" w:after="28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5.1. Para viabilizar o objeto deste instrumento, são responsabilidades da (o):  </w:t>
      </w:r>
    </w:p>
    <w:p w:rsidR="000B5AEA" w:rsidRDefault="001828A4">
      <w:pPr>
        <w:spacing w:before="288" w:after="28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 anuir com a celebração do presente Acordo de Cooperação Técnica, responsabilizando-se solidariamente pelo cumprimento das obrigações assumidas pelo ...................(ESTADO ou PARTÍCIPE 2).</w:t>
      </w:r>
    </w:p>
    <w:p w:rsidR="000B5AEA" w:rsidRDefault="001828A4">
      <w:pPr>
        <w:jc w:val="both"/>
        <w:rPr>
          <w:rFonts w:ascii="Times New Roman" w:eastAsia="Times New Roman" w:hAnsi="Times New Roman" w:cs="Times New Roman"/>
          <w:i/>
          <w:color w:val="FF0000"/>
          <w:sz w:val="24"/>
          <w:szCs w:val="24"/>
        </w:rPr>
      </w:pPr>
      <w:r>
        <w:rPr>
          <w:rFonts w:ascii="Times New Roman" w:eastAsia="Times New Roman" w:hAnsi="Times New Roman" w:cs="Times New Roman"/>
          <w:color w:val="FF0000"/>
          <w:sz w:val="24"/>
          <w:szCs w:val="24"/>
        </w:rPr>
        <w:t>b) .....</w:t>
      </w:r>
      <w:r>
        <w:rPr>
          <w:rFonts w:ascii="Times New Roman" w:eastAsia="Times New Roman" w:hAnsi="Times New Roman" w:cs="Times New Roman"/>
          <w:i/>
          <w:color w:val="FF0000"/>
          <w:sz w:val="24"/>
          <w:szCs w:val="24"/>
        </w:rPr>
        <w:t xml:space="preserve">  </w:t>
      </w:r>
    </w:p>
    <w:p w:rsidR="000B5AEA" w:rsidRDefault="001828A4">
      <w:pPr>
        <w:pBdr>
          <w:top w:val="single" w:sz="4" w:space="1" w:color="000000"/>
          <w:left w:val="single" w:sz="4" w:space="4" w:color="000000"/>
          <w:bottom w:val="single" w:sz="4" w:space="1" w:color="000000"/>
          <w:right w:val="single" w:sz="4" w:space="4" w:color="000000"/>
        </w:pBdr>
        <w:shd w:val="clear" w:color="auto" w:fill="FBFEDE"/>
        <w:spacing w:after="100" w:line="257" w:lineRule="auto"/>
        <w:jc w:val="both"/>
        <w:rPr>
          <w:rFonts w:ascii="Times New Roman" w:eastAsia="Times New Roman" w:hAnsi="Times New Roman" w:cs="Times New Roman"/>
          <w:color w:val="FF0000"/>
        </w:rPr>
      </w:pPr>
      <w:r>
        <w:rPr>
          <w:rFonts w:ascii="Times New Roman" w:eastAsia="Times New Roman" w:hAnsi="Times New Roman" w:cs="Times New Roman"/>
          <w:b/>
          <w:color w:val="FF0000"/>
        </w:rPr>
        <w:t>Nota Explicativa 1</w:t>
      </w:r>
      <w:r>
        <w:rPr>
          <w:rFonts w:ascii="Times New Roman" w:eastAsia="Times New Roman" w:hAnsi="Times New Roman" w:cs="Times New Roman"/>
          <w:color w:val="FF0000"/>
        </w:rPr>
        <w:t>: A Cláusula quinta desta minuta somente é cabível caso haja previsão no da figura do interveniente, que corresponde ao órgão ou entidade da administração pública direta ou indireta de qualquer esfera de governo ou, ainda, entidade privada, que participa do ACT para manifestar consentimento ou assumir obrigações em nome próprio.</w:t>
      </w:r>
    </w:p>
    <w:p w:rsidR="000B5AEA" w:rsidRDefault="001828A4">
      <w:pPr>
        <w:pBdr>
          <w:top w:val="single" w:sz="4" w:space="1" w:color="000000"/>
          <w:left w:val="single" w:sz="4" w:space="4" w:color="000000"/>
          <w:bottom w:val="single" w:sz="4" w:space="1" w:color="000000"/>
          <w:right w:val="single" w:sz="4" w:space="4" w:color="000000"/>
        </w:pBdr>
        <w:shd w:val="clear" w:color="auto" w:fill="FBFEDE"/>
        <w:spacing w:after="100" w:line="257" w:lineRule="auto"/>
        <w:jc w:val="both"/>
        <w:rPr>
          <w:rFonts w:ascii="Times New Roman" w:eastAsia="Times New Roman" w:hAnsi="Times New Roman" w:cs="Times New Roman"/>
          <w:color w:val="FF0000"/>
        </w:rPr>
      </w:pPr>
      <w:r>
        <w:rPr>
          <w:rFonts w:ascii="Times New Roman" w:eastAsia="Times New Roman" w:hAnsi="Times New Roman" w:cs="Times New Roman"/>
          <w:b/>
          <w:color w:val="FF0000"/>
        </w:rPr>
        <w:t xml:space="preserve">Nota Explicativa 2: </w:t>
      </w:r>
      <w:r>
        <w:rPr>
          <w:rFonts w:ascii="Times New Roman" w:eastAsia="Times New Roman" w:hAnsi="Times New Roman" w:cs="Times New Roman"/>
          <w:color w:val="FF0000"/>
        </w:rPr>
        <w:t>Eventuais obrigações específicas do Interveniente deverão ser especificadas a partir do item “b” desta Cláusula Sexta.</w:t>
      </w:r>
    </w:p>
    <w:p w:rsidR="000B5AEA" w:rsidRDefault="001828A4">
      <w:pPr>
        <w:pBdr>
          <w:top w:val="single" w:sz="4" w:space="1" w:color="000000"/>
          <w:left w:val="single" w:sz="4" w:space="4" w:color="000000"/>
          <w:bottom w:val="single" w:sz="4" w:space="1" w:color="000000"/>
          <w:right w:val="single" w:sz="4" w:space="4" w:color="000000"/>
        </w:pBdr>
        <w:shd w:val="clear" w:color="auto" w:fill="FBFEDE"/>
        <w:spacing w:after="100" w:line="257" w:lineRule="auto"/>
        <w:jc w:val="both"/>
        <w:rPr>
          <w:rFonts w:ascii="Times New Roman" w:eastAsia="Times New Roman" w:hAnsi="Times New Roman" w:cs="Times New Roman"/>
          <w:color w:val="FF0000"/>
        </w:rPr>
      </w:pPr>
      <w:r>
        <w:rPr>
          <w:rFonts w:ascii="Times New Roman" w:eastAsia="Times New Roman" w:hAnsi="Times New Roman" w:cs="Times New Roman"/>
          <w:b/>
          <w:color w:val="FF0000"/>
        </w:rPr>
        <w:t>Nota Explicativa 3</w:t>
      </w:r>
      <w:r>
        <w:rPr>
          <w:rFonts w:ascii="Times New Roman" w:eastAsia="Times New Roman" w:hAnsi="Times New Roman" w:cs="Times New Roman"/>
          <w:color w:val="FF0000"/>
        </w:rPr>
        <w:t xml:space="preserve">: Estando presente a figura do interveniente, as cláusulas subsequentes deverão ser renumeradas. </w:t>
      </w: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QUINTA – OBRIGAÇÕES DA LEI GERAL DE PROTEÇÃO DE DADOS</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Os partícipes se comprometem a empenhar todos os esforços para proteger a intimidade, vida privada, honra e imagem da pessoa natural, relativos ao tratamento de dados pessoais, observando as normas e políticas internas relacionadas a coleta, guarda, tratamento, transmissão e eliminação de dados pessoais, nos termos da Lei Geral de Proteção de Dados - LGPD (Lei </w:t>
      </w:r>
      <w:r w:rsidR="00A22D51">
        <w:rPr>
          <w:rFonts w:ascii="Times New Roman" w:eastAsia="Times New Roman" w:hAnsi="Times New Roman" w:cs="Times New Roman"/>
          <w:sz w:val="24"/>
          <w:szCs w:val="24"/>
        </w:rPr>
        <w:t xml:space="preserve">nº </w:t>
      </w:r>
      <w:r>
        <w:rPr>
          <w:rFonts w:ascii="Times New Roman" w:eastAsia="Times New Roman" w:hAnsi="Times New Roman" w:cs="Times New Roman"/>
          <w:sz w:val="24"/>
          <w:szCs w:val="24"/>
        </w:rPr>
        <w:t>13.709, de 14 de agosto de 2018).</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5.2. </w:t>
      </w:r>
      <w:r>
        <w:rPr>
          <w:rFonts w:ascii="Times New Roman" w:eastAsia="Times New Roman" w:hAnsi="Times New Roman" w:cs="Times New Roman"/>
          <w:sz w:val="24"/>
          <w:szCs w:val="24"/>
        </w:rPr>
        <w:t>O tratamento de dados pessoais será feito de acordo com as hipóteses dos artigos 7º, 11 ou 14 da Lei 13.709/2018, às quais se submeterão os serviços, e para propósitos legítimos, específicos, explícitos e informados ao titular.</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Os Partícipes se comprometem a somente utilizar as informações e dados pessoais compartilhados: para a realização das atividades decorrentes do objeto do presente </w:t>
      </w:r>
      <w:r w:rsidR="00975084">
        <w:rPr>
          <w:rFonts w:ascii="Times New Roman" w:eastAsia="Times New Roman" w:hAnsi="Times New Roman" w:cs="Times New Roman"/>
          <w:sz w:val="24"/>
          <w:szCs w:val="24"/>
        </w:rPr>
        <w:t>Acordo</w:t>
      </w:r>
      <w:r>
        <w:rPr>
          <w:rFonts w:ascii="Times New Roman" w:eastAsia="Times New Roman" w:hAnsi="Times New Roman" w:cs="Times New Roman"/>
          <w:sz w:val="24"/>
          <w:szCs w:val="24"/>
        </w:rPr>
        <w:t xml:space="preserve"> de Cooperação; apenas pelo período necessário ao cumprimento da finalidade para a qual foram originalmente coletados; e em conformidade com as hipóteses legais que autorizam o tratamento.</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5.4.</w:t>
      </w:r>
      <w:r>
        <w:rPr>
          <w:rFonts w:ascii="Times New Roman" w:eastAsia="Times New Roman" w:hAnsi="Times New Roman" w:cs="Times New Roman"/>
          <w:sz w:val="24"/>
          <w:szCs w:val="24"/>
        </w:rPr>
        <w:t xml:space="preserve"> Os Partícipes devem assegurar que o acesso a dados pessoais seja limitado aos empregados, prepostos, ou colaboradores e eventuais prestadores de serviços e consultores que necessitem acessar os dados pertinentes, na medida em que sejam estritamente necessários para o cumprimento deste </w:t>
      </w:r>
      <w:r w:rsidR="00975084">
        <w:rPr>
          <w:rFonts w:ascii="Times New Roman" w:eastAsia="Times New Roman" w:hAnsi="Times New Roman" w:cs="Times New Roman"/>
          <w:sz w:val="24"/>
          <w:szCs w:val="24"/>
        </w:rPr>
        <w:t>acordo</w:t>
      </w:r>
      <w:r>
        <w:rPr>
          <w:rFonts w:ascii="Times New Roman" w:eastAsia="Times New Roman" w:hAnsi="Times New Roman" w:cs="Times New Roman"/>
          <w:sz w:val="24"/>
          <w:szCs w:val="24"/>
        </w:rPr>
        <w:t xml:space="preserve"> e da legislação aplicável, assegurando que todos esses indivíduos estejam sujeitos a obrigações de sigilo e confidencialidade.</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Pr>
          <w:rFonts w:ascii="Times New Roman" w:eastAsia="Times New Roman" w:hAnsi="Times New Roman" w:cs="Times New Roman"/>
          <w:sz w:val="24"/>
          <w:szCs w:val="24"/>
        </w:rPr>
        <w:t xml:space="preserve"> Os Partícipes adotarão as medidas técnicas e administrativas aptas a promover a segurança, a proteção, a confidencialidade e o sigilo de toda informação, dados pessoais ou base de dados que tenha acesso, a fim de evitar acessos não autorizados, acidentes, vazamentos acidentais ou ilícitos que causem destruição, perda, alteração, comunicação ou qualquer outra forma de tratamento inadequado ou ilícito. </w:t>
      </w:r>
    </w:p>
    <w:p w:rsidR="000B5AEA" w:rsidRDefault="001828A4">
      <w:pPr>
        <w:pBdr>
          <w:top w:val="nil"/>
          <w:left w:val="nil"/>
          <w:bottom w:val="nil"/>
          <w:right w:val="nil"/>
          <w:between w:val="nil"/>
        </w:pBd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highlight w:val="yellow"/>
        </w:rPr>
        <w:t>5.6.</w:t>
      </w:r>
      <w:r>
        <w:rPr>
          <w:rFonts w:ascii="Times New Roman" w:eastAsia="Times New Roman" w:hAnsi="Times New Roman" w:cs="Times New Roman"/>
          <w:color w:val="FF0000"/>
          <w:sz w:val="24"/>
          <w:szCs w:val="24"/>
          <w:highlight w:val="yellow"/>
        </w:rPr>
        <w:t xml:space="preserve"> É vedada a transferência de dados pessoais para fora do território do Brasil sem o prévio consentimento, por escrito, do (s) outro (demais) partícipe(s), e demonstração da observância da adequada proteção desses dados, cabendo a quem realizar a transferência a responsabilidade pelo cumprimento da legislação de proteção de dados ou de privacidade de outro(s) país(es) que for aplicável</w:t>
      </w:r>
      <w:r>
        <w:rPr>
          <w:rFonts w:ascii="Times New Roman" w:eastAsia="Times New Roman" w:hAnsi="Times New Roman" w:cs="Times New Roman"/>
          <w:color w:val="FF0000"/>
          <w:sz w:val="24"/>
          <w:szCs w:val="24"/>
        </w:rPr>
        <w:t xml:space="preserve">. </w:t>
      </w:r>
    </w:p>
    <w:p w:rsidR="000B5AEA" w:rsidRDefault="000B5AEA">
      <w:pPr>
        <w:pBdr>
          <w:top w:val="nil"/>
          <w:left w:val="nil"/>
          <w:bottom w:val="nil"/>
          <w:right w:val="nil"/>
          <w:between w:val="nil"/>
        </w:pBdr>
        <w:spacing w:after="0"/>
        <w:jc w:val="both"/>
        <w:rPr>
          <w:rFonts w:ascii="Arial" w:eastAsia="Arial" w:hAnsi="Arial" w:cs="Arial"/>
          <w:strike/>
          <w:color w:val="FF0000"/>
          <w:sz w:val="24"/>
          <w:szCs w:val="24"/>
        </w:rPr>
      </w:pPr>
    </w:p>
    <w:p w:rsidR="000B5AEA" w:rsidRDefault="001828A4">
      <w:pPr>
        <w:pBdr>
          <w:top w:val="single" w:sz="4" w:space="1" w:color="000000"/>
          <w:left w:val="single" w:sz="4" w:space="4" w:color="000000"/>
          <w:bottom w:val="single" w:sz="4" w:space="1" w:color="000000"/>
          <w:right w:val="single" w:sz="4" w:space="4" w:color="000000"/>
        </w:pBdr>
        <w:shd w:val="clear" w:color="auto" w:fill="FBFEDE"/>
        <w:spacing w:after="100" w:line="257"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Nota Explicativa: O item 5.6 somente deve ser inserido em caso de acordo com potencial transferência internacional de dados.</w:t>
      </w: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SEXTA – AUSÊNCIA DE TRANSFERÊNCIA DE RECURSOS FINANCEIROS</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 xml:space="preserve"> Não haverá transferência voluntária de recursos financeiros entre os partícipes para a execução do presente </w:t>
      </w:r>
      <w:r w:rsidR="003C20ED">
        <w:rPr>
          <w:rFonts w:ascii="Times New Roman" w:eastAsia="Times New Roman" w:hAnsi="Times New Roman" w:cs="Times New Roman"/>
          <w:sz w:val="24"/>
          <w:szCs w:val="24"/>
        </w:rPr>
        <w:t>Acordo de Cooperação Técnica</w:t>
      </w:r>
      <w:r>
        <w:rPr>
          <w:rFonts w:ascii="Times New Roman" w:eastAsia="Times New Roman" w:hAnsi="Times New Roman" w:cs="Times New Roman"/>
          <w:sz w:val="24"/>
          <w:szCs w:val="24"/>
        </w:rPr>
        <w:t xml:space="preserve">. </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 xml:space="preserve"> As despesas necessárias à plena consecução do objeto acordado, tais como: pessoal, deslocamentos, comunicação entre os órgãos e outras que se fizerem necessárias, correrão por conta das dotações específicas constantes nos orçamentos dos partícipes.  </w:t>
      </w: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CLÁUSULA SÉTIMA - VIGÊNCIA </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Pr>
          <w:rFonts w:ascii="Times New Roman" w:eastAsia="Times New Roman" w:hAnsi="Times New Roman" w:cs="Times New Roman"/>
          <w:sz w:val="24"/>
          <w:szCs w:val="24"/>
        </w:rPr>
        <w:t xml:space="preserve"> O presente instrumento terá vigência de </w:t>
      </w:r>
      <w:r>
        <w:rPr>
          <w:rFonts w:ascii="Times New Roman" w:eastAsia="Times New Roman" w:hAnsi="Times New Roman" w:cs="Times New Roman"/>
          <w:color w:val="AEAAAA"/>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(por extenso) </w:t>
      </w:r>
      <w:r>
        <w:rPr>
          <w:rFonts w:ascii="Times New Roman" w:eastAsia="Times New Roman" w:hAnsi="Times New Roman" w:cs="Times New Roman"/>
          <w:sz w:val="24"/>
          <w:szCs w:val="24"/>
        </w:rPr>
        <w:t xml:space="preserve">meses, consecutivos e ininterruptos, a contar da data de sua assinatura, podendo ser prorrogado, mediante termo aditivo, até o limite de </w:t>
      </w:r>
      <w:r>
        <w:rPr>
          <w:rFonts w:ascii="Times New Roman" w:eastAsia="Times New Roman" w:hAnsi="Times New Roman" w:cs="Times New Roman"/>
          <w:color w:val="AEAAAA"/>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(por extenso)</w:t>
      </w:r>
      <w:r>
        <w:rPr>
          <w:rFonts w:ascii="Times New Roman" w:eastAsia="Times New Roman" w:hAnsi="Times New Roman" w:cs="Times New Roman"/>
          <w:sz w:val="24"/>
          <w:szCs w:val="24"/>
        </w:rPr>
        <w:t xml:space="preserve"> meses, desde que de modo justificado e com vista à continuidade do objeto pactuado.</w:t>
      </w:r>
    </w:p>
    <w:p w:rsidR="000B5AEA" w:rsidRDefault="001828A4">
      <w:pPr>
        <w:pBdr>
          <w:top w:val="single" w:sz="4" w:space="1" w:color="000000"/>
          <w:left w:val="single" w:sz="4" w:space="4" w:color="000000"/>
          <w:bottom w:val="single" w:sz="4" w:space="1" w:color="000000"/>
          <w:right w:val="single" w:sz="4" w:space="4" w:color="000000"/>
        </w:pBdr>
        <w:shd w:val="clear" w:color="auto" w:fill="E7E6E6"/>
        <w:jc w:val="both"/>
        <w:rPr>
          <w:rFonts w:ascii="Times New Roman" w:eastAsia="Times New Roman" w:hAnsi="Times New Roman" w:cs="Times New Roman"/>
        </w:rPr>
      </w:pPr>
      <w:r>
        <w:rPr>
          <w:rFonts w:ascii="Times New Roman" w:eastAsia="Times New Roman" w:hAnsi="Times New Roman" w:cs="Times New Roman"/>
          <w:b/>
        </w:rPr>
        <w:t>Nota Explicativa 1</w:t>
      </w:r>
      <w:r>
        <w:rPr>
          <w:rFonts w:ascii="Times New Roman" w:eastAsia="Times New Roman" w:hAnsi="Times New Roman" w:cs="Times New Roman"/>
        </w:rPr>
        <w:t>: O prazo de vigência deve ser compatível com o necessário à execução do objeto acordado, considerada a complexidade do objeto, as obrigações das partes e o fim a ser atingido.</w:t>
      </w:r>
    </w:p>
    <w:p w:rsidR="00C9187B" w:rsidRPr="00C9187B" w:rsidRDefault="001828A4">
      <w:pPr>
        <w:pBdr>
          <w:top w:val="single" w:sz="4" w:space="1" w:color="000000"/>
          <w:left w:val="single" w:sz="4" w:space="4" w:color="000000"/>
          <w:bottom w:val="single" w:sz="4" w:space="1" w:color="000000"/>
          <w:right w:val="single" w:sz="4" w:space="4" w:color="000000"/>
        </w:pBdr>
        <w:shd w:val="clear" w:color="auto" w:fill="E7E6E6"/>
        <w:jc w:val="both"/>
        <w:rPr>
          <w:rFonts w:ascii="Times New Roman" w:eastAsia="Times New Roman" w:hAnsi="Times New Roman" w:cs="Times New Roman"/>
        </w:rPr>
      </w:pPr>
      <w:r w:rsidRPr="00C9187B">
        <w:rPr>
          <w:rFonts w:ascii="Times New Roman" w:eastAsia="Times New Roman" w:hAnsi="Times New Roman" w:cs="Times New Roman"/>
          <w:b/>
        </w:rPr>
        <w:t>Nota Explicativa 2</w:t>
      </w:r>
      <w:r w:rsidRPr="00C9187B">
        <w:rPr>
          <w:rFonts w:ascii="Times New Roman" w:eastAsia="Times New Roman" w:hAnsi="Times New Roman" w:cs="Times New Roman"/>
        </w:rPr>
        <w:t xml:space="preserve">: </w:t>
      </w:r>
      <w:r w:rsidR="00C9187B" w:rsidRPr="00C9187B">
        <w:rPr>
          <w:rFonts w:ascii="Times New Roman" w:eastAsia="Times New Roman" w:hAnsi="Times New Roman" w:cs="Times New Roman"/>
        </w:rPr>
        <w:t xml:space="preserve">Via de regra, deve observar o limite de 24 meses, nos termos do §2º do art. 8º do </w:t>
      </w:r>
      <w:r w:rsidR="00C9187B">
        <w:rPr>
          <w:rFonts w:ascii="Times New Roman" w:eastAsia="Times New Roman" w:hAnsi="Times New Roman" w:cs="Times New Roman"/>
        </w:rPr>
        <w:t>Decreto Estadual nº 11.261/2003</w:t>
      </w:r>
      <w:r w:rsidR="00C9187B" w:rsidRPr="00C9187B">
        <w:rPr>
          <w:rFonts w:ascii="Times New Roman" w:eastAsia="Times New Roman" w:hAnsi="Times New Roman" w:cs="Times New Roman"/>
        </w:rPr>
        <w:t xml:space="preserve">, podendo ser prorrogado por sucessivos períodos até o limite de 60 meses, desde que justificado e com vista à continuidade e ou à conclusão do programa, projeto ou atividade objeto do termo. </w:t>
      </w:r>
    </w:p>
    <w:p w:rsidR="000B5AEA" w:rsidRPr="00C9187B" w:rsidRDefault="001828A4">
      <w:pPr>
        <w:pBdr>
          <w:top w:val="single" w:sz="4" w:space="1" w:color="000000"/>
          <w:left w:val="single" w:sz="4" w:space="4" w:color="000000"/>
          <w:bottom w:val="single" w:sz="4" w:space="1" w:color="000000"/>
          <w:right w:val="single" w:sz="4" w:space="4" w:color="000000"/>
        </w:pBdr>
        <w:shd w:val="clear" w:color="auto" w:fill="E7E6E6"/>
        <w:jc w:val="both"/>
        <w:rPr>
          <w:rFonts w:ascii="Times New Roman" w:eastAsia="Times New Roman" w:hAnsi="Times New Roman" w:cs="Times New Roman"/>
        </w:rPr>
      </w:pPr>
      <w:r w:rsidRPr="00C9187B">
        <w:rPr>
          <w:rFonts w:ascii="Times New Roman" w:eastAsia="Times New Roman" w:hAnsi="Times New Roman" w:cs="Times New Roman"/>
          <w:b/>
        </w:rPr>
        <w:t>Nota Explicativa 3</w:t>
      </w:r>
      <w:r w:rsidRPr="00C9187B">
        <w:rPr>
          <w:rFonts w:ascii="Times New Roman" w:eastAsia="Times New Roman" w:hAnsi="Times New Roman" w:cs="Times New Roman"/>
        </w:rPr>
        <w:t>: Excepcionalmente, o prazo de vigência poderá, inicialmente, ser de até 36 (trinta e seis) meses, desde que autorizado pelo Secretário de Estado de Governo e Gestão Estratégica (§6º).</w:t>
      </w:r>
    </w:p>
    <w:p w:rsidR="00CB7725" w:rsidRDefault="001828A4">
      <w:pPr>
        <w:pBdr>
          <w:top w:val="single" w:sz="4" w:space="1" w:color="000000"/>
          <w:left w:val="single" w:sz="4" w:space="4" w:color="000000"/>
          <w:bottom w:val="single" w:sz="4" w:space="1" w:color="000000"/>
          <w:right w:val="single" w:sz="4" w:space="4" w:color="000000"/>
        </w:pBdr>
        <w:shd w:val="clear" w:color="auto" w:fill="E7E6E6"/>
        <w:jc w:val="both"/>
        <w:rPr>
          <w:rFonts w:ascii="Times New Roman" w:eastAsia="Times New Roman" w:hAnsi="Times New Roman" w:cs="Times New Roman"/>
        </w:rPr>
      </w:pPr>
      <w:r w:rsidRPr="00C9187B">
        <w:rPr>
          <w:rFonts w:ascii="Times New Roman" w:eastAsia="Times New Roman" w:hAnsi="Times New Roman" w:cs="Times New Roman"/>
          <w:b/>
        </w:rPr>
        <w:t>Nota Explicativa 4</w:t>
      </w:r>
      <w:r w:rsidR="00DF3E38">
        <w:rPr>
          <w:rFonts w:ascii="Times New Roman" w:eastAsia="Times New Roman" w:hAnsi="Times New Roman" w:cs="Times New Roman"/>
        </w:rPr>
        <w:t xml:space="preserve">: </w:t>
      </w:r>
      <w:r>
        <w:rPr>
          <w:rFonts w:ascii="Times New Roman" w:eastAsia="Times New Roman" w:hAnsi="Times New Roman" w:cs="Times New Roman"/>
        </w:rPr>
        <w:t xml:space="preserve">Há precedentes desta PGE no sentido de que a exigência de prazo determinado nos termos de cooperação é </w:t>
      </w:r>
      <w:r w:rsidRPr="00C9187B">
        <w:rPr>
          <w:rFonts w:ascii="Times New Roman" w:eastAsia="Times New Roman" w:hAnsi="Times New Roman" w:cs="Times New Roman"/>
        </w:rPr>
        <w:t>desnecessária no caso concreto uma</w:t>
      </w:r>
      <w:r>
        <w:rPr>
          <w:rFonts w:ascii="Times New Roman" w:eastAsia="Times New Roman" w:hAnsi="Times New Roman" w:cs="Times New Roman"/>
        </w:rPr>
        <w:t xml:space="preserve"> vez que não envolvem o repasse de dinheiro. </w:t>
      </w:r>
      <w:r w:rsidR="00C9187B" w:rsidRPr="00C9187B">
        <w:rPr>
          <w:rFonts w:ascii="Times New Roman" w:eastAsia="Times New Roman" w:hAnsi="Times New Roman" w:cs="Times New Roman"/>
        </w:rPr>
        <w:t xml:space="preserve">Esta orientação deve ser adotada com cautela pelos partícipes, considerando que as exceções devem ser interpretadas restritivamente, de modo que caberá à autoridade competente apresentar justificativa para prazo indeterminado. </w:t>
      </w:r>
    </w:p>
    <w:p w:rsidR="000B5AEA" w:rsidRDefault="00CB7725">
      <w:pPr>
        <w:pBdr>
          <w:top w:val="single" w:sz="4" w:space="1" w:color="000000"/>
          <w:left w:val="single" w:sz="4" w:space="4" w:color="000000"/>
          <w:bottom w:val="single" w:sz="4" w:space="1" w:color="000000"/>
          <w:right w:val="single" w:sz="4" w:space="4" w:color="000000"/>
        </w:pBdr>
        <w:shd w:val="clear" w:color="auto" w:fill="E7E6E6"/>
        <w:jc w:val="both"/>
        <w:rPr>
          <w:rFonts w:ascii="Times New Roman" w:eastAsia="Times New Roman" w:hAnsi="Times New Roman" w:cs="Times New Roman"/>
        </w:rPr>
      </w:pPr>
      <w:r w:rsidRPr="00CB7725">
        <w:rPr>
          <w:rFonts w:ascii="Times New Roman" w:eastAsia="Times New Roman" w:hAnsi="Times New Roman" w:cs="Times New Roman"/>
          <w:b/>
        </w:rPr>
        <w:t xml:space="preserve">Nota Explicativa </w:t>
      </w:r>
      <w:r w:rsidR="009D5050">
        <w:rPr>
          <w:rFonts w:ascii="Times New Roman" w:eastAsia="Times New Roman" w:hAnsi="Times New Roman" w:cs="Times New Roman"/>
          <w:b/>
        </w:rPr>
        <w:t>5</w:t>
      </w:r>
      <w:r w:rsidRPr="00CB7725">
        <w:rPr>
          <w:rFonts w:ascii="Times New Roman" w:eastAsia="Times New Roman" w:hAnsi="Times New Roman" w:cs="Times New Roman"/>
          <w:b/>
        </w:rPr>
        <w:t>:</w:t>
      </w:r>
      <w:r>
        <w:rPr>
          <w:rFonts w:ascii="Times New Roman" w:eastAsia="Times New Roman" w:hAnsi="Times New Roman" w:cs="Times New Roman"/>
        </w:rPr>
        <w:t xml:space="preserve"> </w:t>
      </w:r>
      <w:r w:rsidR="00C9187B" w:rsidRPr="00C9187B">
        <w:rPr>
          <w:rFonts w:ascii="Times New Roman" w:eastAsia="Times New Roman" w:hAnsi="Times New Roman" w:cs="Times New Roman"/>
        </w:rPr>
        <w:t>O mesmo raciocínio</w:t>
      </w:r>
      <w:r>
        <w:rPr>
          <w:rFonts w:ascii="Times New Roman" w:eastAsia="Times New Roman" w:hAnsi="Times New Roman" w:cs="Times New Roman"/>
        </w:rPr>
        <w:t xml:space="preserve"> da Nota Explicativa 5</w:t>
      </w:r>
      <w:r w:rsidR="00DF3E38">
        <w:rPr>
          <w:rFonts w:ascii="Times New Roman" w:eastAsia="Times New Roman" w:hAnsi="Times New Roman" w:cs="Times New Roman"/>
        </w:rPr>
        <w:t xml:space="preserve"> </w:t>
      </w:r>
      <w:r w:rsidR="00C9187B" w:rsidRPr="00C9187B">
        <w:rPr>
          <w:rFonts w:ascii="Times New Roman" w:eastAsia="Times New Roman" w:hAnsi="Times New Roman" w:cs="Times New Roman"/>
        </w:rPr>
        <w:t>vale para adoção de prazo superior ao previsto no Decreto, não se admitindo a fixação de prazos desproporcionais ou não razoáveis</w:t>
      </w:r>
      <w:r>
        <w:rPr>
          <w:rFonts w:ascii="Times New Roman" w:eastAsia="Times New Roman" w:hAnsi="Times New Roman" w:cs="Times New Roman"/>
        </w:rPr>
        <w:t xml:space="preserve">. </w:t>
      </w: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OITAVA – </w:t>
      </w:r>
      <w:r w:rsidR="00186097" w:rsidRPr="00186097">
        <w:rPr>
          <w:rFonts w:ascii="Times New Roman" w:eastAsia="Times New Roman" w:hAnsi="Times New Roman" w:cs="Times New Roman"/>
          <w:b/>
          <w:sz w:val="24"/>
          <w:szCs w:val="24"/>
        </w:rPr>
        <w:t>ACOMPANHAMENTO DA EXECUÇÃO E CUMPRIMENTO DO OBJETO</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No prazo de </w:t>
      </w:r>
      <w:r>
        <w:rPr>
          <w:rFonts w:ascii="Times New Roman" w:eastAsia="Times New Roman" w:hAnsi="Times New Roman" w:cs="Times New Roman"/>
          <w:color w:val="FF0000"/>
          <w:sz w:val="24"/>
          <w:szCs w:val="24"/>
        </w:rPr>
        <w:t>XX</w:t>
      </w:r>
      <w:r>
        <w:rPr>
          <w:rFonts w:ascii="Times New Roman" w:eastAsia="Times New Roman" w:hAnsi="Times New Roman" w:cs="Times New Roman"/>
          <w:sz w:val="24"/>
          <w:szCs w:val="24"/>
        </w:rPr>
        <w:t xml:space="preserve"> dias a contar da celebração do presente acordo, cada partícipe designará formalmente o responsável titular e respectivo suplente, preferencialmente servidores públicos, para acompanhar a execução e cumprimento do objeto.  </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Competirá aos designados a comunicação com o outro partícipe, bem como transmitir e receber solicitações; marcar reuniões, devendo todas as comunicações serem documentadas. </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8.3.</w:t>
      </w:r>
      <w:r>
        <w:rPr>
          <w:rFonts w:ascii="Times New Roman" w:eastAsia="Times New Roman" w:hAnsi="Times New Roman" w:cs="Times New Roman"/>
          <w:sz w:val="24"/>
          <w:szCs w:val="24"/>
        </w:rPr>
        <w:t xml:space="preserve"> Sempre que o indicado não puder continuar a desempenhar a incumbência, este deverá ser substituído. A comunicação deverá ser feita ao outro partícipe, no prazo de até </w:t>
      </w:r>
      <w:r>
        <w:rPr>
          <w:rFonts w:ascii="Times New Roman" w:eastAsia="Times New Roman" w:hAnsi="Times New Roman" w:cs="Times New Roman"/>
          <w:color w:val="FF0000"/>
          <w:sz w:val="24"/>
          <w:szCs w:val="24"/>
        </w:rPr>
        <w:t>XX</w:t>
      </w:r>
      <w:r>
        <w:rPr>
          <w:rFonts w:ascii="Times New Roman" w:eastAsia="Times New Roman" w:hAnsi="Times New Roman" w:cs="Times New Roman"/>
          <w:sz w:val="24"/>
          <w:szCs w:val="24"/>
        </w:rPr>
        <w:t xml:space="preserve"> dias da ocorrência do evento, seguida da identificação do substituto. </w:t>
      </w:r>
    </w:p>
    <w:p w:rsidR="00186097" w:rsidRDefault="00186097">
      <w:pPr>
        <w:spacing w:before="288" w:after="288"/>
        <w:jc w:val="both"/>
        <w:rPr>
          <w:rFonts w:ascii="Times New Roman" w:eastAsia="Times New Roman" w:hAnsi="Times New Roman" w:cs="Times New Roman"/>
          <w:sz w:val="24"/>
          <w:szCs w:val="24"/>
        </w:rPr>
      </w:pPr>
    </w:p>
    <w:p w:rsidR="00186097" w:rsidRDefault="00186097">
      <w:pPr>
        <w:spacing w:before="288" w:after="288"/>
        <w:jc w:val="both"/>
        <w:rPr>
          <w:rFonts w:ascii="Times New Roman" w:eastAsia="Times New Roman" w:hAnsi="Times New Roman" w:cs="Times New Roman"/>
          <w:sz w:val="24"/>
          <w:szCs w:val="24"/>
        </w:rPr>
      </w:pP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NONA - ALTERAÇÕES </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 xml:space="preserve"> O presente Acordo poderá ser alterado, no todo ou em parte, mediante termo aditivo, desde que mantido o seu objeto. </w:t>
      </w:r>
    </w:p>
    <w:p w:rsidR="000B5AEA" w:rsidRDefault="001828A4">
      <w:pPr>
        <w:shd w:val="clear" w:color="auto" w:fill="DBDBDB"/>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CLÁUSULA DÉCIMA - DIREITOS INTELECTUAIS - (Se for o Caso) </w:t>
      </w:r>
    </w:p>
    <w:p w:rsidR="000B5AEA" w:rsidRDefault="001828A4">
      <w:pPr>
        <w:jc w:val="both"/>
        <w:rPr>
          <w:rFonts w:ascii="Times New Roman" w:eastAsia="Times New Roman" w:hAnsi="Times New Roman" w:cs="Times New Roman"/>
          <w:color w:val="FF0000"/>
          <w:sz w:val="24"/>
          <w:szCs w:val="24"/>
        </w:rPr>
      </w:pPr>
      <w:r w:rsidRPr="00C97F99">
        <w:rPr>
          <w:rFonts w:ascii="Times New Roman" w:eastAsia="Times New Roman" w:hAnsi="Times New Roman" w:cs="Times New Roman"/>
          <w:b/>
          <w:color w:val="FF0000"/>
          <w:sz w:val="24"/>
          <w:szCs w:val="24"/>
          <w:highlight w:val="lightGray"/>
        </w:rPr>
        <w:t>10.1.</w:t>
      </w:r>
      <w:r w:rsidRPr="00C97F99">
        <w:rPr>
          <w:rFonts w:ascii="Times New Roman" w:eastAsia="Times New Roman" w:hAnsi="Times New Roman" w:cs="Times New Roman"/>
          <w:color w:val="FF0000"/>
          <w:sz w:val="24"/>
          <w:szCs w:val="24"/>
          <w:highlight w:val="lightGray"/>
        </w:rPr>
        <w:t xml:space="preserve"> Os direitos intelectuais, decorrentes do presente Acordo de Cooperação Técnica, integram o patrimônio dos partícipes, sujeitando-se às regras da legislação específica.</w:t>
      </w:r>
      <w:r>
        <w:rPr>
          <w:rFonts w:ascii="Times New Roman" w:eastAsia="Times New Roman" w:hAnsi="Times New Roman" w:cs="Times New Roman"/>
          <w:color w:val="FF0000"/>
          <w:sz w:val="24"/>
          <w:szCs w:val="24"/>
        </w:rPr>
        <w:t xml:space="preserve"> </w:t>
      </w:r>
    </w:p>
    <w:p w:rsidR="000B5AEA" w:rsidRDefault="001828A4">
      <w:pPr>
        <w:jc w:val="both"/>
        <w:rPr>
          <w:rFonts w:ascii="Times New Roman" w:eastAsia="Times New Roman" w:hAnsi="Times New Roman" w:cs="Times New Roman"/>
          <w:color w:val="FF0000"/>
          <w:sz w:val="24"/>
          <w:szCs w:val="24"/>
        </w:rPr>
      </w:pPr>
      <w:r w:rsidRPr="00C97F99">
        <w:rPr>
          <w:rFonts w:ascii="Times New Roman" w:eastAsia="Times New Roman" w:hAnsi="Times New Roman" w:cs="Times New Roman"/>
          <w:b/>
          <w:color w:val="FF0000"/>
          <w:sz w:val="24"/>
          <w:szCs w:val="24"/>
          <w:highlight w:val="lightGray"/>
        </w:rPr>
        <w:t xml:space="preserve">10.2. </w:t>
      </w:r>
      <w:r w:rsidRPr="00C97F99">
        <w:rPr>
          <w:rFonts w:ascii="Times New Roman" w:eastAsia="Times New Roman" w:hAnsi="Times New Roman" w:cs="Times New Roman"/>
          <w:color w:val="FF0000"/>
          <w:sz w:val="24"/>
          <w:szCs w:val="24"/>
          <w:highlight w:val="lightGray"/>
        </w:rPr>
        <w:t>Mediante instrumento próprio, que deverá acompanhar o presente, devem ser acordados entre os mesmos o disciplinamento quanto ao procedimento para o reconhecimento do direito, a fruição, a utilização, a disponibilização e a confidencialidade, quando necessária.</w:t>
      </w:r>
      <w:r>
        <w:rPr>
          <w:rFonts w:ascii="Times New Roman" w:eastAsia="Times New Roman" w:hAnsi="Times New Roman" w:cs="Times New Roman"/>
          <w:color w:val="FF0000"/>
          <w:sz w:val="24"/>
          <w:szCs w:val="24"/>
        </w:rPr>
        <w:t xml:space="preserve"> </w:t>
      </w:r>
    </w:p>
    <w:p w:rsidR="000B5AEA" w:rsidRDefault="001828A4">
      <w:pPr>
        <w:jc w:val="both"/>
        <w:rPr>
          <w:rFonts w:ascii="Times New Roman" w:eastAsia="Times New Roman" w:hAnsi="Times New Roman" w:cs="Times New Roman"/>
          <w:color w:val="FF0000"/>
          <w:sz w:val="24"/>
          <w:szCs w:val="24"/>
        </w:rPr>
      </w:pPr>
      <w:r w:rsidRPr="00C97F99">
        <w:rPr>
          <w:rFonts w:ascii="Times New Roman" w:eastAsia="Times New Roman" w:hAnsi="Times New Roman" w:cs="Times New Roman"/>
          <w:b/>
          <w:color w:val="FF0000"/>
          <w:sz w:val="24"/>
          <w:szCs w:val="24"/>
          <w:highlight w:val="lightGray"/>
        </w:rPr>
        <w:t xml:space="preserve">10.3. </w:t>
      </w:r>
      <w:r w:rsidRPr="00C97F99">
        <w:rPr>
          <w:rFonts w:ascii="Times New Roman" w:eastAsia="Times New Roman" w:hAnsi="Times New Roman" w:cs="Times New Roman"/>
          <w:color w:val="FF0000"/>
          <w:sz w:val="24"/>
          <w:szCs w:val="24"/>
          <w:highlight w:val="lightGray"/>
        </w:rPr>
        <w:t>Os direitos serão conferidos igualmente aos partícipes, cuja atuação deverá ser em conjunto, salvo se estipulado de forma diversa</w:t>
      </w:r>
      <w:r>
        <w:rPr>
          <w:rFonts w:ascii="Times New Roman" w:eastAsia="Times New Roman" w:hAnsi="Times New Roman" w:cs="Times New Roman"/>
          <w:color w:val="FF0000"/>
          <w:sz w:val="24"/>
          <w:szCs w:val="24"/>
        </w:rPr>
        <w:t xml:space="preserve">. </w:t>
      </w:r>
    </w:p>
    <w:p w:rsidR="000B5AEA" w:rsidRDefault="001828A4">
      <w:pPr>
        <w:jc w:val="both"/>
        <w:rPr>
          <w:rFonts w:ascii="Times New Roman" w:eastAsia="Times New Roman" w:hAnsi="Times New Roman" w:cs="Times New Roman"/>
          <w:color w:val="FF0000"/>
          <w:sz w:val="24"/>
          <w:szCs w:val="24"/>
        </w:rPr>
      </w:pPr>
      <w:r w:rsidRPr="00C97F99">
        <w:rPr>
          <w:rFonts w:ascii="Times New Roman" w:eastAsia="Times New Roman" w:hAnsi="Times New Roman" w:cs="Times New Roman"/>
          <w:b/>
          <w:color w:val="FF0000"/>
          <w:sz w:val="24"/>
          <w:szCs w:val="24"/>
          <w:highlight w:val="lightGray"/>
        </w:rPr>
        <w:t>10.4.</w:t>
      </w:r>
      <w:r w:rsidRPr="00C97F99">
        <w:rPr>
          <w:rFonts w:ascii="Times New Roman" w:eastAsia="Times New Roman" w:hAnsi="Times New Roman" w:cs="Times New Roman"/>
          <w:color w:val="FF0000"/>
          <w:sz w:val="24"/>
          <w:szCs w:val="24"/>
          <w:highlight w:val="lightGray"/>
        </w:rPr>
        <w:t xml:space="preserve"> A divulgação do produto da parceria depende do consentimento prévio dos partícipes.</w:t>
      </w:r>
    </w:p>
    <w:p w:rsidR="000B5AEA" w:rsidRDefault="001828A4">
      <w:pPr>
        <w:pBdr>
          <w:top w:val="single" w:sz="4" w:space="1" w:color="000000"/>
          <w:left w:val="single" w:sz="4" w:space="4" w:color="000000"/>
          <w:bottom w:val="single" w:sz="4" w:space="1" w:color="000000"/>
          <w:right w:val="single" w:sz="4" w:space="4" w:color="000000"/>
        </w:pBdr>
        <w:shd w:val="clear" w:color="auto" w:fill="FBFEDE"/>
        <w:jc w:val="both"/>
        <w:rPr>
          <w:rFonts w:ascii="Times New Roman" w:eastAsia="Times New Roman" w:hAnsi="Times New Roman" w:cs="Times New Roman"/>
        </w:rPr>
      </w:pPr>
      <w:r>
        <w:rPr>
          <w:rFonts w:ascii="Times New Roman" w:eastAsia="Times New Roman" w:hAnsi="Times New Roman" w:cs="Times New Roman"/>
          <w:b/>
        </w:rPr>
        <w:t>Nota Explicativa 1</w:t>
      </w:r>
      <w:r>
        <w:rPr>
          <w:rFonts w:ascii="Times New Roman" w:eastAsia="Times New Roman" w:hAnsi="Times New Roman" w:cs="Times New Roman"/>
        </w:rPr>
        <w:t>: A presente cláusula deverá ser adaptada, inclusive com inserções, de acordo com as peculiaridades e condições do objeto, assim como a variedade de legislação regente da propriedade intelectual, dentre as quais se destacam a Lei nº 9.279, de 1996, a Lei nº 9.456, de 1997, a Lei nº 9.609, de 1998, a Lei nº 9.610, de 1998, e a Lei nº 11.484, de 2007.</w:t>
      </w:r>
    </w:p>
    <w:p w:rsidR="000B5AEA" w:rsidRDefault="001828A4">
      <w:pPr>
        <w:pBdr>
          <w:top w:val="single" w:sz="4" w:space="1" w:color="000000"/>
          <w:left w:val="single" w:sz="4" w:space="4" w:color="000000"/>
          <w:bottom w:val="single" w:sz="4" w:space="1" w:color="000000"/>
          <w:right w:val="single" w:sz="4" w:space="4" w:color="000000"/>
        </w:pBdr>
        <w:shd w:val="clear" w:color="auto" w:fill="FBFEDE"/>
        <w:jc w:val="both"/>
        <w:rPr>
          <w:rFonts w:ascii="Times New Roman" w:eastAsia="Times New Roman" w:hAnsi="Times New Roman" w:cs="Times New Roman"/>
        </w:rPr>
      </w:pPr>
      <w:r>
        <w:rPr>
          <w:rFonts w:ascii="Times New Roman" w:eastAsia="Times New Roman" w:hAnsi="Times New Roman" w:cs="Times New Roman"/>
          <w:b/>
        </w:rPr>
        <w:t>Nota Explicativa 2</w:t>
      </w:r>
      <w:r>
        <w:rPr>
          <w:rFonts w:ascii="Times New Roman" w:eastAsia="Times New Roman" w:hAnsi="Times New Roman" w:cs="Times New Roman"/>
        </w:rPr>
        <w:t xml:space="preserve">: Estando presente esta cláusula, as subsequentes deverão ser renumeradas.   </w:t>
      </w: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DÉCIMA PRIMEIRA - EXTINÇÃO</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w:t>
      </w:r>
      <w:r>
        <w:rPr>
          <w:rFonts w:ascii="Times New Roman" w:eastAsia="Times New Roman" w:hAnsi="Times New Roman" w:cs="Times New Roman"/>
          <w:sz w:val="24"/>
          <w:szCs w:val="24"/>
        </w:rPr>
        <w:t xml:space="preserve"> O presente </w:t>
      </w:r>
      <w:r w:rsidR="003C20ED">
        <w:rPr>
          <w:rFonts w:ascii="Times New Roman" w:eastAsia="Times New Roman" w:hAnsi="Times New Roman" w:cs="Times New Roman"/>
          <w:sz w:val="24"/>
          <w:szCs w:val="24"/>
        </w:rPr>
        <w:t>Acordo de Cooperação Técnica</w:t>
      </w:r>
      <w:r>
        <w:rPr>
          <w:rFonts w:ascii="Times New Roman" w:eastAsia="Times New Roman" w:hAnsi="Times New Roman" w:cs="Times New Roman"/>
          <w:sz w:val="24"/>
          <w:szCs w:val="24"/>
        </w:rPr>
        <w:t xml:space="preserve"> será extinto:</w:t>
      </w:r>
    </w:p>
    <w:p w:rsidR="000B5AEA" w:rsidRDefault="001828A4">
      <w:pPr>
        <w:numPr>
          <w:ilvl w:val="0"/>
          <w:numId w:val="1"/>
        </w:numPr>
        <w:pBdr>
          <w:top w:val="nil"/>
          <w:left w:val="nil"/>
          <w:bottom w:val="nil"/>
          <w:right w:val="nil"/>
          <w:between w:val="nil"/>
        </w:pBdr>
        <w:spacing w:before="288"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a chegada do termo final de vigência sem que os partícipes tenham até então firmado aditivo para renová-lo; </w:t>
      </w:r>
    </w:p>
    <w:p w:rsidR="000B5AEA" w:rsidRDefault="001828A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consenso dos partícipes antes do termo final, devendo ser devidamente formalizado;</w:t>
      </w:r>
    </w:p>
    <w:p w:rsidR="000B5AEA" w:rsidRDefault="001828A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denúncia de qualquer dos partícipes, se não tiver mais interesse na manutenção da parceria, notificando o parceiro com antecedência mínima de </w:t>
      </w:r>
      <w:r>
        <w:rPr>
          <w:rFonts w:ascii="Times New Roman" w:eastAsia="Times New Roman" w:hAnsi="Times New Roman" w:cs="Times New Roman"/>
          <w:color w:val="FF0000"/>
          <w:sz w:val="24"/>
          <w:szCs w:val="24"/>
        </w:rPr>
        <w:t>XX</w:t>
      </w:r>
      <w:r>
        <w:rPr>
          <w:rFonts w:ascii="Times New Roman" w:eastAsia="Times New Roman" w:hAnsi="Times New Roman" w:cs="Times New Roman"/>
          <w:color w:val="000000"/>
          <w:sz w:val="24"/>
          <w:szCs w:val="24"/>
        </w:rPr>
        <w:t xml:space="preserve"> dias;  </w:t>
      </w:r>
    </w:p>
    <w:p w:rsidR="000B5AEA" w:rsidRDefault="001828A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rescisão, a qualquer tempo, por ato unilateral, escrito e fundamentado dos partícipes, com antecedência de </w:t>
      </w:r>
      <w:r>
        <w:rPr>
          <w:rFonts w:ascii="Times New Roman" w:eastAsia="Times New Roman" w:hAnsi="Times New Roman" w:cs="Times New Roman"/>
          <w:color w:val="FF0000"/>
          <w:sz w:val="24"/>
          <w:szCs w:val="24"/>
        </w:rPr>
        <w:t>xx</w:t>
      </w:r>
      <w:r>
        <w:rPr>
          <w:rFonts w:ascii="Times New Roman" w:eastAsia="Times New Roman" w:hAnsi="Times New Roman" w:cs="Times New Roman"/>
          <w:color w:val="000000"/>
          <w:sz w:val="24"/>
          <w:szCs w:val="24"/>
        </w:rPr>
        <w:t xml:space="preserve"> dias, quando haja inadimplemento de </w:t>
      </w:r>
      <w:r>
        <w:rPr>
          <w:rFonts w:ascii="Times New Roman" w:eastAsia="Times New Roman" w:hAnsi="Times New Roman" w:cs="Times New Roman"/>
          <w:color w:val="000000"/>
          <w:sz w:val="24"/>
          <w:szCs w:val="24"/>
        </w:rPr>
        <w:lastRenderedPageBreak/>
        <w:t xml:space="preserve">quaisquer das cláusulas pactuadas ou descumprimento de exigências fixadas nas normas apontadas que inviabilizem o alcance do resultado do </w:t>
      </w:r>
      <w:r w:rsidR="00975084">
        <w:rPr>
          <w:rFonts w:ascii="Times New Roman" w:eastAsia="Times New Roman" w:hAnsi="Times New Roman" w:cs="Times New Roman"/>
          <w:color w:val="000000"/>
          <w:sz w:val="24"/>
          <w:szCs w:val="24"/>
        </w:rPr>
        <w:t>Acordo</w:t>
      </w:r>
      <w:r>
        <w:rPr>
          <w:rFonts w:ascii="Times New Roman" w:eastAsia="Times New Roman" w:hAnsi="Times New Roman" w:cs="Times New Roman"/>
          <w:color w:val="000000"/>
          <w:sz w:val="24"/>
          <w:szCs w:val="24"/>
        </w:rPr>
        <w:t xml:space="preserve"> de Cooperação Técnica; e</w:t>
      </w:r>
    </w:p>
    <w:p w:rsidR="000B5AEA" w:rsidRDefault="001828A4">
      <w:pPr>
        <w:numPr>
          <w:ilvl w:val="0"/>
          <w:numId w:val="1"/>
        </w:numPr>
        <w:pBdr>
          <w:top w:val="nil"/>
          <w:left w:val="nil"/>
          <w:bottom w:val="nil"/>
          <w:right w:val="nil"/>
          <w:between w:val="nil"/>
        </w:pBdr>
        <w:spacing w:after="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rescisão, na ocorrência de caso fortuito ou de força maior, regularmente comprovado, impeditivo da execução do objeto.</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w:t>
      </w:r>
      <w:r>
        <w:rPr>
          <w:rFonts w:ascii="Times New Roman" w:eastAsia="Times New Roman" w:hAnsi="Times New Roman" w:cs="Times New Roman"/>
          <w:sz w:val="24"/>
          <w:szCs w:val="24"/>
        </w:rPr>
        <w:t xml:space="preserve"> Havendo a extinção do ajuste, cada um dos partícipes fica responsável pelo cumprimento das obrigações assumidas até a data do encerramento.  </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w:t>
      </w:r>
      <w:r>
        <w:rPr>
          <w:rFonts w:ascii="Times New Roman" w:eastAsia="Times New Roman" w:hAnsi="Times New Roman" w:cs="Times New Roman"/>
          <w:sz w:val="24"/>
          <w:szCs w:val="24"/>
        </w:rPr>
        <w:t xml:space="preserve">. Se na data da extinção não houver sido alcançado o resultado, os partícipes entabularão acordo para cumprimento, se possível, de meta ou etapa que possa ter continuidade posteriormente, ainda que de forma unilateral. </w:t>
      </w: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DÉCIMA SEGUNDA – PUBLICAÇÃO</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12.1.</w:t>
      </w:r>
      <w:r>
        <w:rPr>
          <w:rFonts w:ascii="Times New Roman" w:eastAsia="Times New Roman" w:hAnsi="Times New Roman" w:cs="Times New Roman"/>
          <w:sz w:val="24"/>
          <w:szCs w:val="24"/>
        </w:rPr>
        <w:t xml:space="preserve"> Os PARTÍCIPES providenciarão a publicação do presente Termo de Cooperação, em sua </w:t>
      </w:r>
      <w:r>
        <w:rPr>
          <w:rFonts w:ascii="Times New Roman" w:eastAsia="Times New Roman" w:hAnsi="Times New Roman" w:cs="Times New Roman"/>
          <w:color w:val="FF0000"/>
          <w:sz w:val="24"/>
          <w:szCs w:val="24"/>
        </w:rPr>
        <w:t>imprensa oficial/site oficial e portal de transparência</w:t>
      </w:r>
      <w:r>
        <w:rPr>
          <w:rFonts w:ascii="Times New Roman" w:eastAsia="Times New Roman" w:hAnsi="Times New Roman" w:cs="Times New Roman"/>
          <w:sz w:val="24"/>
          <w:szCs w:val="24"/>
        </w:rPr>
        <w:t xml:space="preserve">, nos termos de sua legislação própria, dentro do prazo de ............ (......) dias, a contar da sua assinatura. </w:t>
      </w:r>
    </w:p>
    <w:p w:rsidR="000B5AEA" w:rsidRDefault="001828A4">
      <w:pPr>
        <w:widowControl w:val="0"/>
        <w:pBdr>
          <w:top w:val="single" w:sz="4" w:space="1"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sz w:val="23"/>
          <w:szCs w:val="23"/>
        </w:rPr>
      </w:pPr>
      <w:r>
        <w:rPr>
          <w:rFonts w:ascii="Times New Roman" w:eastAsia="Times New Roman" w:hAnsi="Times New Roman" w:cs="Times New Roman"/>
          <w:b/>
        </w:rPr>
        <w:t xml:space="preserve">Nota Explicativa: </w:t>
      </w:r>
      <w:r>
        <w:rPr>
          <w:rFonts w:ascii="Times New Roman" w:eastAsia="Times New Roman" w:hAnsi="Times New Roman" w:cs="Times New Roman"/>
        </w:rPr>
        <w:t>P</w:t>
      </w:r>
      <w:r>
        <w:rPr>
          <w:rFonts w:ascii="Times New Roman" w:eastAsia="Times New Roman" w:hAnsi="Times New Roman" w:cs="Times New Roman"/>
          <w:sz w:val="23"/>
          <w:szCs w:val="23"/>
        </w:rPr>
        <w:t>ara os</w:t>
      </w:r>
      <w:r>
        <w:rPr>
          <w:rFonts w:ascii="Times New Roman" w:eastAsia="Times New Roman" w:hAnsi="Times New Roman" w:cs="Times New Roman"/>
          <w:b/>
        </w:rPr>
        <w:t xml:space="preserve"> </w:t>
      </w:r>
      <w:r>
        <w:rPr>
          <w:rFonts w:ascii="Times New Roman" w:eastAsia="Times New Roman" w:hAnsi="Times New Roman" w:cs="Times New Roman"/>
          <w:sz w:val="23"/>
          <w:szCs w:val="23"/>
        </w:rPr>
        <w:t>ajustes firmado entre órgãos e entidades do Poder Executivo da Administração Pública Estadual, em que Decreto Estadual nº 11.261/2003 tem aplicação cogente, a publicação do termo e de seus aditivos deve ser providenciada pela concedente até o 5° (quinto) dia útil do mês seguinte ao de sua assinatura, para que, a cargo da Imprensa Oficial, para que ela ocorra no prazo de 20 (vinte) dias daquela data.</w:t>
      </w:r>
    </w:p>
    <w:p w:rsidR="000B5AEA" w:rsidRDefault="001828A4">
      <w:pPr>
        <w:shd w:val="clear" w:color="auto" w:fill="DBDBDB"/>
        <w:spacing w:before="288" w:after="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DÉCIMA TERCEIRA – CONCILIAÇÃO E FORO</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w:t>
      </w:r>
      <w:r>
        <w:rPr>
          <w:rFonts w:ascii="Times New Roman" w:eastAsia="Times New Roman" w:hAnsi="Times New Roman" w:cs="Times New Roman"/>
          <w:sz w:val="24"/>
          <w:szCs w:val="24"/>
        </w:rPr>
        <w:t xml:space="preserve"> Eventuais dúvidas, casos omissos e outras questões decorrentes do presente Convênio serão submetidos à Câmara Administrativa de Solução de Conflitos, consoante disposto na Resolução PGE </w:t>
      </w:r>
      <w:r w:rsidR="00A22D51">
        <w:rPr>
          <w:rFonts w:ascii="Times New Roman" w:eastAsia="Times New Roman" w:hAnsi="Times New Roman" w:cs="Times New Roman"/>
          <w:sz w:val="24"/>
          <w:szCs w:val="24"/>
        </w:rPr>
        <w:t xml:space="preserve">nº </w:t>
      </w:r>
      <w:r>
        <w:rPr>
          <w:rFonts w:ascii="Times New Roman" w:eastAsia="Times New Roman" w:hAnsi="Times New Roman" w:cs="Times New Roman"/>
          <w:sz w:val="24"/>
          <w:szCs w:val="24"/>
        </w:rPr>
        <w:t xml:space="preserve">242/2017 (publicada no DOE </w:t>
      </w:r>
      <w:r w:rsidR="00A22D51">
        <w:rPr>
          <w:rFonts w:ascii="Times New Roman" w:eastAsia="Times New Roman" w:hAnsi="Times New Roman" w:cs="Times New Roman"/>
          <w:sz w:val="24"/>
          <w:szCs w:val="24"/>
        </w:rPr>
        <w:t xml:space="preserve">nº </w:t>
      </w:r>
      <w:r>
        <w:rPr>
          <w:rFonts w:ascii="Times New Roman" w:eastAsia="Times New Roman" w:hAnsi="Times New Roman" w:cs="Times New Roman"/>
          <w:sz w:val="24"/>
          <w:szCs w:val="24"/>
        </w:rPr>
        <w:t>9.442, de 04 de julho de 2017, p. 04-05).</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13.2.</w:t>
      </w:r>
      <w:r>
        <w:rPr>
          <w:rFonts w:ascii="Times New Roman" w:eastAsia="Times New Roman" w:hAnsi="Times New Roman" w:cs="Times New Roman"/>
          <w:sz w:val="24"/>
          <w:szCs w:val="24"/>
        </w:rPr>
        <w:t xml:space="preserve"> Não logrando êxito a conciliação, a Justiça Estadual de Mato Grosso do Sul do foro de Campo Grande – MS será a competente para dirimir as questões decorrentes deste instrumento.</w:t>
      </w:r>
    </w:p>
    <w:p w:rsidR="000B5AEA" w:rsidRDefault="001828A4">
      <w:pPr>
        <w:widowControl w:val="0"/>
        <w:pBdr>
          <w:top w:val="single" w:sz="4" w:space="1" w:color="000000"/>
          <w:left w:val="single" w:sz="4" w:space="4" w:color="000000"/>
          <w:bottom w:val="single" w:sz="4" w:space="1" w:color="000000"/>
          <w:right w:val="single" w:sz="4" w:space="4" w:color="000000"/>
        </w:pBdr>
        <w:shd w:val="clear" w:color="auto" w:fill="E6E6E6"/>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Nota Explicativa: </w:t>
      </w:r>
      <w:r>
        <w:rPr>
          <w:rFonts w:ascii="Times New Roman" w:eastAsia="Times New Roman" w:hAnsi="Times New Roman" w:cs="Times New Roman"/>
          <w:sz w:val="23"/>
          <w:szCs w:val="23"/>
        </w:rPr>
        <w:t xml:space="preserve">Nos acordos de cooperação firmados entre o Poder Executivo Estadual e outros Poderes ou órgão de outras esferas a aplicação tal dispositivo poderá ser ajustado em comum acordo. </w:t>
      </w:r>
    </w:p>
    <w:p w:rsidR="000B5AEA" w:rsidRDefault="001828A4">
      <w:pPr>
        <w:spacing w:before="288"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por estarem assim ajustados, os representantes das partes assinam o presente instrumento em 3 (três) vias, de igual teor e forma.</w:t>
      </w:r>
    </w:p>
    <w:p w:rsidR="000B5AEA" w:rsidRDefault="001828A4">
      <w:pPr>
        <w:pBdr>
          <w:top w:val="nil"/>
          <w:left w:val="nil"/>
          <w:bottom w:val="nil"/>
          <w:right w:val="nil"/>
          <w:between w:val="nil"/>
        </w:pBdr>
        <w:spacing w:before="288" w:after="288" w:line="312" w:lineRule="auto"/>
        <w:ind w:firstLine="113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FF0000"/>
          <w:sz w:val="24"/>
          <w:szCs w:val="24"/>
        </w:rPr>
        <w:lastRenderedPageBreak/>
        <w:t xml:space="preserve"> [Local]</w:t>
      </w:r>
      <w:r>
        <w:rPr>
          <w:rFonts w:ascii="Times New Roman" w:eastAsia="Times New Roman" w:hAnsi="Times New Roman" w:cs="Times New Roman"/>
          <w:i/>
          <w:color w:val="000000"/>
          <w:sz w:val="24"/>
          <w:szCs w:val="24"/>
        </w:rPr>
        <w:t>,</w:t>
      </w:r>
      <w:r>
        <w:rPr>
          <w:rFonts w:ascii="Times New Roman" w:eastAsia="Times New Roman" w:hAnsi="Times New Roman" w:cs="Times New Roman"/>
          <w:i/>
          <w:color w:val="FF0000"/>
          <w:sz w:val="24"/>
          <w:szCs w:val="24"/>
        </w:rPr>
        <w:t xml:space="preserve"> [dia] </w:t>
      </w:r>
      <w:r>
        <w:rPr>
          <w:rFonts w:ascii="Times New Roman" w:eastAsia="Times New Roman" w:hAnsi="Times New Roman" w:cs="Times New Roman"/>
          <w:i/>
          <w:color w:val="000000"/>
          <w:sz w:val="24"/>
          <w:szCs w:val="24"/>
        </w:rPr>
        <w:t>de</w:t>
      </w:r>
      <w:r>
        <w:rPr>
          <w:rFonts w:ascii="Times New Roman" w:eastAsia="Times New Roman" w:hAnsi="Times New Roman" w:cs="Times New Roman"/>
          <w:i/>
          <w:color w:val="FF0000"/>
          <w:sz w:val="24"/>
          <w:szCs w:val="24"/>
        </w:rPr>
        <w:t xml:space="preserve"> [mês] </w:t>
      </w:r>
      <w:r>
        <w:rPr>
          <w:rFonts w:ascii="Times New Roman" w:eastAsia="Times New Roman" w:hAnsi="Times New Roman" w:cs="Times New Roman"/>
          <w:i/>
          <w:color w:val="000000"/>
          <w:sz w:val="24"/>
          <w:szCs w:val="24"/>
        </w:rPr>
        <w:t>de</w:t>
      </w:r>
      <w:r>
        <w:rPr>
          <w:rFonts w:ascii="Times New Roman" w:eastAsia="Times New Roman" w:hAnsi="Times New Roman" w:cs="Times New Roman"/>
          <w:i/>
          <w:color w:val="FF0000"/>
          <w:sz w:val="24"/>
          <w:szCs w:val="24"/>
        </w:rPr>
        <w:t xml:space="preserve"> [ano].</w:t>
      </w:r>
    </w:p>
    <w:p w:rsidR="000B5AEA" w:rsidRDefault="001828A4">
      <w:pPr>
        <w:spacing w:before="288" w:after="288" w:line="312"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0B5AEA" w:rsidRDefault="001828A4">
      <w:pPr>
        <w:spacing w:before="288" w:after="288" w:line="312"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do PARTÍCIPE 1</w:t>
      </w:r>
    </w:p>
    <w:p w:rsidR="000B5AEA" w:rsidRDefault="001828A4">
      <w:pPr>
        <w:spacing w:before="288" w:after="288" w:line="312"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0B5AEA" w:rsidRDefault="001828A4">
      <w:pPr>
        <w:spacing w:before="288" w:after="288" w:line="312"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do PARTÍCIPE 2</w:t>
      </w:r>
    </w:p>
    <w:p w:rsidR="000B5AEA" w:rsidRDefault="001828A4">
      <w:pPr>
        <w:spacing w:line="240" w:lineRule="auto"/>
        <w:rPr>
          <w:sz w:val="24"/>
          <w:szCs w:val="24"/>
        </w:rPr>
      </w:pPr>
      <w:r>
        <w:rPr>
          <w:sz w:val="24"/>
          <w:szCs w:val="24"/>
        </w:rPr>
        <w:t xml:space="preserve">                    </w:t>
      </w:r>
      <w:r>
        <w:rPr>
          <w:color w:val="FF0000"/>
          <w:sz w:val="24"/>
          <w:szCs w:val="24"/>
        </w:rPr>
        <w:t>_______________________</w:t>
      </w:r>
    </w:p>
    <w:p w:rsidR="000B5AEA" w:rsidRDefault="001828A4">
      <w:pPr>
        <w:spacing w:line="240" w:lineRule="auto"/>
        <w:rPr>
          <w:color w:val="FF0000"/>
          <w:sz w:val="24"/>
          <w:szCs w:val="24"/>
        </w:rPr>
      </w:pPr>
      <w:r>
        <w:rPr>
          <w:color w:val="FF0000"/>
          <w:sz w:val="24"/>
          <w:szCs w:val="24"/>
        </w:rPr>
        <w:t xml:space="preserve">                     Interveniente </w:t>
      </w:r>
    </w:p>
    <w:p w:rsidR="000B5AEA" w:rsidRDefault="001828A4">
      <w:pPr>
        <w:spacing w:before="288" w:after="288" w:line="312" w:lineRule="auto"/>
        <w:ind w:firstLine="113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TESTEMUNHAS:</w:t>
      </w:r>
    </w:p>
    <w:p w:rsidR="000B5AEA" w:rsidRDefault="001828A4">
      <w:pPr>
        <w:spacing w:before="288" w:after="288" w:line="312" w:lineRule="auto"/>
        <w:ind w:firstLine="113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p w:rsidR="000B5AEA" w:rsidRPr="00C8318B" w:rsidRDefault="001828A4" w:rsidP="00C8318B">
      <w:pPr>
        <w:spacing w:before="288" w:after="288" w:line="312"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2- </w:t>
      </w:r>
      <w:bookmarkStart w:id="1" w:name="_GoBack"/>
      <w:bookmarkEnd w:id="1"/>
    </w:p>
    <w:sectPr w:rsidR="000B5AEA" w:rsidRPr="00C8318B">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DD" w:rsidRDefault="00FE5EDD">
      <w:pPr>
        <w:spacing w:after="0" w:line="240" w:lineRule="auto"/>
      </w:pPr>
      <w:r>
        <w:separator/>
      </w:r>
    </w:p>
  </w:endnote>
  <w:endnote w:type="continuationSeparator" w:id="0">
    <w:p w:rsidR="00FE5EDD" w:rsidRDefault="00FE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FE" w:rsidRDefault="008E54FE">
    <w:pPr>
      <w:tabs>
        <w:tab w:val="center" w:pos="4419"/>
        <w:tab w:val="right" w:pos="8838"/>
      </w:tabs>
      <w:spacing w:after="0" w:line="240" w:lineRule="auto"/>
      <w:jc w:val="right"/>
      <w:rPr>
        <w:rFonts w:ascii="Bookman Old Style" w:eastAsia="Bookman Old Style" w:hAnsi="Bookman Old Style" w:cs="Bookman Old Style"/>
        <w:b/>
        <w:sz w:val="18"/>
        <w:szCs w:val="18"/>
      </w:rPr>
    </w:pPr>
    <w:r>
      <w:rPr>
        <w:rFonts w:ascii="Bookman Old Style" w:eastAsia="Bookman Old Style" w:hAnsi="Bookman Old Style" w:cs="Bookman Old Style"/>
        <w:sz w:val="18"/>
        <w:szCs w:val="18"/>
      </w:rPr>
      <w:fldChar w:fldCharType="begin"/>
    </w:r>
    <w:r>
      <w:rPr>
        <w:rFonts w:ascii="Bookman Old Style" w:eastAsia="Bookman Old Style" w:hAnsi="Bookman Old Style" w:cs="Bookman Old Style"/>
        <w:sz w:val="18"/>
        <w:szCs w:val="18"/>
      </w:rPr>
      <w:instrText>PAGE</w:instrText>
    </w:r>
    <w:r>
      <w:rPr>
        <w:rFonts w:ascii="Bookman Old Style" w:eastAsia="Bookman Old Style" w:hAnsi="Bookman Old Style" w:cs="Bookman Old Style"/>
        <w:sz w:val="18"/>
        <w:szCs w:val="18"/>
      </w:rPr>
      <w:fldChar w:fldCharType="separate"/>
    </w:r>
    <w:r w:rsidR="00C8318B">
      <w:rPr>
        <w:rFonts w:ascii="Bookman Old Style" w:eastAsia="Bookman Old Style" w:hAnsi="Bookman Old Style" w:cs="Bookman Old Style"/>
        <w:noProof/>
        <w:sz w:val="18"/>
        <w:szCs w:val="18"/>
      </w:rPr>
      <w:t>10</w:t>
    </w:r>
    <w:r>
      <w:rPr>
        <w:rFonts w:ascii="Bookman Old Style" w:eastAsia="Bookman Old Style" w:hAnsi="Bookman Old Style" w:cs="Bookman Old Styl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DD" w:rsidRDefault="00FE5EDD">
      <w:pPr>
        <w:spacing w:after="0" w:line="240" w:lineRule="auto"/>
      </w:pPr>
      <w:r>
        <w:separator/>
      </w:r>
    </w:p>
  </w:footnote>
  <w:footnote w:type="continuationSeparator" w:id="0">
    <w:p w:rsidR="00FE5EDD" w:rsidRDefault="00FE5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FE" w:rsidRDefault="008E54FE">
    <w:pPr>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tbl>
    <w:tblPr>
      <w:tblStyle w:val="a6"/>
      <w:tblW w:w="6770" w:type="dxa"/>
      <w:tblInd w:w="0" w:type="dxa"/>
      <w:tblBorders>
        <w:insideH w:val="single" w:sz="4" w:space="0" w:color="000000"/>
        <w:insideV w:val="single" w:sz="4" w:space="0" w:color="000000"/>
      </w:tblBorders>
      <w:tblLayout w:type="fixed"/>
      <w:tblLook w:val="0400" w:firstRow="0" w:lastRow="0" w:firstColumn="0" w:lastColumn="0" w:noHBand="0" w:noVBand="1"/>
    </w:tblPr>
    <w:tblGrid>
      <w:gridCol w:w="3369"/>
      <w:gridCol w:w="3401"/>
    </w:tblGrid>
    <w:tr w:rsidR="008E54FE">
      <w:tc>
        <w:tcPr>
          <w:tcW w:w="3369" w:type="dxa"/>
          <w:shd w:val="clear" w:color="auto" w:fill="auto"/>
        </w:tcPr>
        <w:p w:rsidR="008E54FE" w:rsidRDefault="008E54FE">
          <w:pPr>
            <w:pBdr>
              <w:top w:val="nil"/>
              <w:left w:val="nil"/>
              <w:bottom w:val="nil"/>
              <w:right w:val="nil"/>
              <w:between w:val="nil"/>
            </w:pBdr>
            <w:tabs>
              <w:tab w:val="center" w:pos="4252"/>
              <w:tab w:val="right" w:pos="8504"/>
            </w:tabs>
            <w:spacing w:after="0" w:line="240" w:lineRule="auto"/>
            <w:rPr>
              <w:b/>
              <w:color w:val="000000"/>
              <w:sz w:val="26"/>
              <w:szCs w:val="26"/>
            </w:rPr>
          </w:pPr>
          <w:r>
            <w:rPr>
              <w:b/>
              <w:noProof/>
              <w:color w:val="000000"/>
              <w:sz w:val="26"/>
              <w:szCs w:val="26"/>
            </w:rPr>
            <w:drawing>
              <wp:inline distT="0" distB="0" distL="0" distR="0">
                <wp:extent cx="1921510" cy="5499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1510" cy="549910"/>
                        </a:xfrm>
                        <a:prstGeom prst="rect">
                          <a:avLst/>
                        </a:prstGeom>
                        <a:ln/>
                      </pic:spPr>
                    </pic:pic>
                  </a:graphicData>
                </a:graphic>
              </wp:inline>
            </w:drawing>
          </w:r>
        </w:p>
      </w:tc>
      <w:tc>
        <w:tcPr>
          <w:tcW w:w="3402" w:type="dxa"/>
          <w:shd w:val="clear" w:color="auto" w:fill="auto"/>
        </w:tcPr>
        <w:p w:rsidR="008E54FE" w:rsidRDefault="008E54FE">
          <w:pPr>
            <w:pBdr>
              <w:top w:val="nil"/>
              <w:left w:val="nil"/>
              <w:bottom w:val="nil"/>
              <w:right w:val="nil"/>
              <w:between w:val="nil"/>
            </w:pBdr>
            <w:tabs>
              <w:tab w:val="center" w:pos="4252"/>
              <w:tab w:val="right" w:pos="8504"/>
            </w:tabs>
            <w:spacing w:after="0" w:line="240" w:lineRule="auto"/>
            <w:rPr>
              <w:color w:val="000000"/>
              <w:sz w:val="24"/>
              <w:szCs w:val="24"/>
            </w:rPr>
          </w:pPr>
          <w:r>
            <w:rPr>
              <w:color w:val="000000"/>
              <w:sz w:val="24"/>
              <w:szCs w:val="24"/>
            </w:rPr>
            <w:t>PAA</w:t>
          </w:r>
        </w:p>
        <w:p w:rsidR="008E54FE" w:rsidRDefault="008E54FE">
          <w:pPr>
            <w:pBdr>
              <w:top w:val="nil"/>
              <w:left w:val="nil"/>
              <w:bottom w:val="nil"/>
              <w:right w:val="nil"/>
              <w:between w:val="nil"/>
            </w:pBdr>
            <w:tabs>
              <w:tab w:val="center" w:pos="4252"/>
              <w:tab w:val="right" w:pos="8504"/>
            </w:tabs>
            <w:spacing w:after="0" w:line="240" w:lineRule="auto"/>
            <w:rPr>
              <w:b/>
              <w:color w:val="000000"/>
              <w:sz w:val="24"/>
              <w:szCs w:val="24"/>
            </w:rPr>
          </w:pPr>
          <w:r>
            <w:rPr>
              <w:b/>
              <w:color w:val="000000"/>
              <w:sz w:val="24"/>
              <w:szCs w:val="24"/>
            </w:rPr>
            <w:t>Procuradoria de Assuntos Administrativos</w:t>
          </w:r>
        </w:p>
      </w:tc>
    </w:tr>
  </w:tbl>
  <w:p w:rsidR="008E54FE" w:rsidRDefault="008E54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EB6"/>
    <w:multiLevelType w:val="hybridMultilevel"/>
    <w:tmpl w:val="1B9EC3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C954E9"/>
    <w:multiLevelType w:val="multilevel"/>
    <w:tmpl w:val="5E9CF5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C339BC"/>
    <w:multiLevelType w:val="multilevel"/>
    <w:tmpl w:val="41BACFFC"/>
    <w:lvl w:ilvl="0">
      <w:start w:val="1"/>
      <w:numFmt w:val="decimal"/>
      <w:lvlText w:val="%1."/>
      <w:lvlJc w:val="left"/>
      <w:pPr>
        <w:ind w:left="1494" w:hanging="360"/>
      </w:pPr>
      <w:rPr>
        <w:b w:val="0"/>
      </w:rPr>
    </w:lvl>
    <w:lvl w:ilvl="1">
      <w:start w:val="1"/>
      <w:numFmt w:val="decimal"/>
      <w:lvlText w:val="%1.%2."/>
      <w:lvlJc w:val="left"/>
      <w:pPr>
        <w:ind w:left="1494" w:hanging="360"/>
      </w:pPr>
    </w:lvl>
    <w:lvl w:ilvl="2">
      <w:start w:val="1"/>
      <w:numFmt w:val="decimal"/>
      <w:lvlText w:val="%1.%2.%3."/>
      <w:lvlJc w:val="left"/>
      <w:pPr>
        <w:ind w:left="1854" w:hanging="720"/>
      </w:pPr>
    </w:lvl>
    <w:lvl w:ilvl="3">
      <w:start w:val="1"/>
      <w:numFmt w:val="decimal"/>
      <w:lvlText w:val="%1.%2.%3.%4."/>
      <w:lvlJc w:val="left"/>
      <w:pPr>
        <w:ind w:left="1854" w:hanging="720"/>
      </w:pPr>
    </w:lvl>
    <w:lvl w:ilvl="4">
      <w:start w:val="1"/>
      <w:numFmt w:val="decimal"/>
      <w:lvlText w:val="%1.%2.%3.%4.%5."/>
      <w:lvlJc w:val="left"/>
      <w:pPr>
        <w:ind w:left="2214" w:hanging="1080"/>
      </w:pPr>
    </w:lvl>
    <w:lvl w:ilvl="5">
      <w:start w:val="1"/>
      <w:numFmt w:val="decimal"/>
      <w:lvlText w:val="%1.%2.%3.%4.%5.%6."/>
      <w:lvlJc w:val="left"/>
      <w:pPr>
        <w:ind w:left="2214" w:hanging="1080"/>
      </w:pPr>
    </w:lvl>
    <w:lvl w:ilvl="6">
      <w:start w:val="1"/>
      <w:numFmt w:val="decimal"/>
      <w:lvlText w:val="%1.%2.%3.%4.%5.%6.%7."/>
      <w:lvlJc w:val="left"/>
      <w:pPr>
        <w:ind w:left="2574" w:hanging="1440"/>
      </w:pPr>
    </w:lvl>
    <w:lvl w:ilvl="7">
      <w:start w:val="1"/>
      <w:numFmt w:val="decimal"/>
      <w:lvlText w:val="%1.%2.%3.%4.%5.%6.%7.%8."/>
      <w:lvlJc w:val="left"/>
      <w:pPr>
        <w:ind w:left="2574" w:hanging="1440"/>
      </w:pPr>
    </w:lvl>
    <w:lvl w:ilvl="8">
      <w:start w:val="1"/>
      <w:numFmt w:val="decimal"/>
      <w:lvlText w:val="%1.%2.%3.%4.%5.%6.%7.%8.%9."/>
      <w:lvlJc w:val="left"/>
      <w:pPr>
        <w:ind w:left="2934" w:hanging="1800"/>
      </w:pPr>
    </w:lvl>
  </w:abstractNum>
  <w:abstractNum w:abstractNumId="3" w15:restartNumberingAfterBreak="0">
    <w:nsid w:val="3BB12D03"/>
    <w:multiLevelType w:val="multilevel"/>
    <w:tmpl w:val="0DBE6C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3D1A6A"/>
    <w:multiLevelType w:val="multilevel"/>
    <w:tmpl w:val="2458CBAC"/>
    <w:lvl w:ilvl="0">
      <w:start w:val="1"/>
      <w:numFmt w:val="lowerLetter"/>
      <w:lvlText w:val="%1)"/>
      <w:lvlJc w:val="left"/>
      <w:pPr>
        <w:ind w:left="720" w:hanging="360"/>
      </w:pPr>
      <w:rPr>
        <w:rFonts w:ascii="Tahoma" w:eastAsia="Tahoma" w:hAnsi="Tahoma" w:cs="Tahoma"/>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FE110F"/>
    <w:multiLevelType w:val="multilevel"/>
    <w:tmpl w:val="1CA0A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3C42BE"/>
    <w:multiLevelType w:val="multilevel"/>
    <w:tmpl w:val="74A208D6"/>
    <w:lvl w:ilvl="0">
      <w:start w:val="1"/>
      <w:numFmt w:val="lowerRoman"/>
      <w:lvlText w:val="%1."/>
      <w:lvlJc w:val="left"/>
      <w:pPr>
        <w:ind w:left="1855" w:hanging="720"/>
      </w:pPr>
    </w:lvl>
    <w:lvl w:ilvl="1">
      <w:start w:val="1"/>
      <w:numFmt w:val="lowerLetter"/>
      <w:lvlText w:val="%2)"/>
      <w:lvlJc w:val="left"/>
      <w:pPr>
        <w:ind w:left="2934" w:hanging="72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7435641E"/>
    <w:multiLevelType w:val="hybridMultilevel"/>
    <w:tmpl w:val="056C4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B07538"/>
    <w:multiLevelType w:val="multilevel"/>
    <w:tmpl w:val="76447982"/>
    <w:lvl w:ilvl="0">
      <w:start w:val="1"/>
      <w:numFmt w:val="low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7EBC3716"/>
    <w:multiLevelType w:val="multilevel"/>
    <w:tmpl w:val="F2BEE9F2"/>
    <w:lvl w:ilvl="0">
      <w:start w:val="1"/>
      <w:numFmt w:val="low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1"/>
  </w:num>
  <w:num w:numId="2">
    <w:abstractNumId w:val="4"/>
  </w:num>
  <w:num w:numId="3">
    <w:abstractNumId w:val="8"/>
  </w:num>
  <w:num w:numId="4">
    <w:abstractNumId w:val="9"/>
  </w:num>
  <w:num w:numId="5">
    <w:abstractNumId w:val="6"/>
  </w:num>
  <w:num w:numId="6">
    <w:abstractNumId w:val="2"/>
  </w:num>
  <w:num w:numId="7">
    <w:abstractNumId w:val="3"/>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EA"/>
    <w:rsid w:val="00082376"/>
    <w:rsid w:val="0009306F"/>
    <w:rsid w:val="00094171"/>
    <w:rsid w:val="000B5AEA"/>
    <w:rsid w:val="000F595A"/>
    <w:rsid w:val="0010747C"/>
    <w:rsid w:val="00125508"/>
    <w:rsid w:val="001828A4"/>
    <w:rsid w:val="00184345"/>
    <w:rsid w:val="00186097"/>
    <w:rsid w:val="001B7237"/>
    <w:rsid w:val="001C6EF8"/>
    <w:rsid w:val="001D578A"/>
    <w:rsid w:val="001D69F1"/>
    <w:rsid w:val="001D7446"/>
    <w:rsid w:val="002225ED"/>
    <w:rsid w:val="00233F47"/>
    <w:rsid w:val="002340CD"/>
    <w:rsid w:val="00246066"/>
    <w:rsid w:val="00270542"/>
    <w:rsid w:val="002A7318"/>
    <w:rsid w:val="002F7B53"/>
    <w:rsid w:val="00313120"/>
    <w:rsid w:val="00324350"/>
    <w:rsid w:val="00371464"/>
    <w:rsid w:val="003A3A7B"/>
    <w:rsid w:val="003C20ED"/>
    <w:rsid w:val="0043039D"/>
    <w:rsid w:val="00450C48"/>
    <w:rsid w:val="00484D66"/>
    <w:rsid w:val="004D1F95"/>
    <w:rsid w:val="004D4974"/>
    <w:rsid w:val="00550655"/>
    <w:rsid w:val="00574229"/>
    <w:rsid w:val="005836AE"/>
    <w:rsid w:val="005944CC"/>
    <w:rsid w:val="005A0495"/>
    <w:rsid w:val="005B43D4"/>
    <w:rsid w:val="005E410D"/>
    <w:rsid w:val="00634B5D"/>
    <w:rsid w:val="006666C6"/>
    <w:rsid w:val="00721811"/>
    <w:rsid w:val="00725CE4"/>
    <w:rsid w:val="007A4AA7"/>
    <w:rsid w:val="007E0220"/>
    <w:rsid w:val="007F6B1F"/>
    <w:rsid w:val="00823864"/>
    <w:rsid w:val="0083669F"/>
    <w:rsid w:val="00887A89"/>
    <w:rsid w:val="00891A59"/>
    <w:rsid w:val="008970DE"/>
    <w:rsid w:val="008E54FE"/>
    <w:rsid w:val="008F38C5"/>
    <w:rsid w:val="0090781F"/>
    <w:rsid w:val="00935E3A"/>
    <w:rsid w:val="0095027B"/>
    <w:rsid w:val="00972999"/>
    <w:rsid w:val="00975084"/>
    <w:rsid w:val="009A0454"/>
    <w:rsid w:val="009C063F"/>
    <w:rsid w:val="009C19D4"/>
    <w:rsid w:val="009D5050"/>
    <w:rsid w:val="00A10C91"/>
    <w:rsid w:val="00A17585"/>
    <w:rsid w:val="00A22D51"/>
    <w:rsid w:val="00A80DE2"/>
    <w:rsid w:val="00AC1956"/>
    <w:rsid w:val="00AE0004"/>
    <w:rsid w:val="00B2433A"/>
    <w:rsid w:val="00B45632"/>
    <w:rsid w:val="00B66008"/>
    <w:rsid w:val="00B95010"/>
    <w:rsid w:val="00BE16AC"/>
    <w:rsid w:val="00C47D8D"/>
    <w:rsid w:val="00C5759F"/>
    <w:rsid w:val="00C8318B"/>
    <w:rsid w:val="00C9187B"/>
    <w:rsid w:val="00C97F99"/>
    <w:rsid w:val="00CB7725"/>
    <w:rsid w:val="00CC287D"/>
    <w:rsid w:val="00CF125F"/>
    <w:rsid w:val="00D03161"/>
    <w:rsid w:val="00D2054E"/>
    <w:rsid w:val="00DF3E38"/>
    <w:rsid w:val="00E22A73"/>
    <w:rsid w:val="00E51C45"/>
    <w:rsid w:val="00E5693C"/>
    <w:rsid w:val="00E6779A"/>
    <w:rsid w:val="00E81546"/>
    <w:rsid w:val="00E82F68"/>
    <w:rsid w:val="00E965D3"/>
    <w:rsid w:val="00EB603B"/>
    <w:rsid w:val="00FC2568"/>
    <w:rsid w:val="00FE5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978B"/>
  <w15:docId w15:val="{B8EF6370-4E8E-415E-B647-ADB958E2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after="0" w:line="240" w:lineRule="auto"/>
      <w:jc w:val="center"/>
      <w:outlineLvl w:val="0"/>
    </w:pPr>
    <w:rPr>
      <w:rFonts w:ascii="Times New Roman" w:eastAsia="Times New Roman" w:hAnsi="Times New Roman" w:cs="Times New Roman"/>
      <w:b/>
      <w:sz w:val="24"/>
      <w:szCs w:val="24"/>
      <w:u w:val="single"/>
    </w:rPr>
  </w:style>
  <w:style w:type="paragraph" w:styleId="Ttulo2">
    <w:name w:val="heading 2"/>
    <w:basedOn w:val="Normal"/>
    <w:next w:val="Normal"/>
    <w:pPr>
      <w:widowControl w:val="0"/>
      <w:spacing w:after="0" w:line="240" w:lineRule="auto"/>
      <w:ind w:left="305"/>
      <w:outlineLvl w:val="1"/>
    </w:pPr>
    <w:rPr>
      <w:rFonts w:ascii="Times New Roman" w:eastAsia="Times New Roman" w:hAnsi="Times New Roman" w:cs="Times New Roman"/>
      <w:b/>
      <w:sz w:val="24"/>
      <w:szCs w:val="24"/>
    </w:rPr>
  </w:style>
  <w:style w:type="paragraph" w:styleId="Ttulo3">
    <w:name w:val="heading 3"/>
    <w:basedOn w:val="Normal"/>
    <w:next w:val="Normal"/>
    <w:pPr>
      <w:keepNext/>
      <w:spacing w:before="240" w:after="60" w:line="240" w:lineRule="auto"/>
      <w:jc w:val="both"/>
      <w:outlineLvl w:val="2"/>
    </w:pPr>
    <w:rPr>
      <w:b/>
      <w:sz w:val="26"/>
      <w:szCs w:val="26"/>
    </w:rPr>
  </w:style>
  <w:style w:type="paragraph" w:styleId="Ttulo4">
    <w:name w:val="heading 4"/>
    <w:basedOn w:val="Normal"/>
    <w:next w:val="Normal"/>
    <w:pPr>
      <w:keepNext/>
      <w:keepLines/>
      <w:spacing w:before="40" w:after="0" w:line="240" w:lineRule="auto"/>
      <w:jc w:val="both"/>
      <w:outlineLvl w:val="3"/>
    </w:pPr>
    <w:rPr>
      <w:i/>
      <w:color w:val="2F5496"/>
      <w:sz w:val="26"/>
      <w:szCs w:val="26"/>
    </w:rPr>
  </w:style>
  <w:style w:type="paragraph" w:styleId="Ttulo5">
    <w:name w:val="heading 5"/>
    <w:basedOn w:val="Normal"/>
    <w:next w:val="Normal"/>
    <w:pPr>
      <w:keepNext/>
      <w:spacing w:after="0" w:line="240" w:lineRule="auto"/>
      <w:jc w:val="both"/>
      <w:outlineLvl w:val="4"/>
    </w:pPr>
    <w:rPr>
      <w:rFonts w:ascii="Bookman Old Style" w:eastAsia="Bookman Old Style" w:hAnsi="Bookman Old Style" w:cs="Bookman Old Style"/>
      <w:i/>
    </w:rPr>
  </w:style>
  <w:style w:type="paragraph" w:styleId="Ttulo6">
    <w:name w:val="heading 6"/>
    <w:basedOn w:val="Normal"/>
    <w:next w:val="Normal"/>
    <w:pPr>
      <w:keepNext/>
      <w:keepLines/>
      <w:spacing w:before="200" w:after="40" w:line="240" w:lineRule="auto"/>
      <w:jc w:val="both"/>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40" w:lineRule="auto"/>
      <w:jc w:val="both"/>
    </w:pPr>
    <w:rPr>
      <w:rFonts w:ascii="Times New Roman" w:eastAsia="Times New Roman" w:hAnsi="Times New Roman" w:cs="Times New Roman"/>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line="240" w:lineRule="auto"/>
      <w:jc w:val="both"/>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828A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28A4"/>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828A4"/>
    <w:rPr>
      <w:b/>
      <w:bCs/>
    </w:rPr>
  </w:style>
  <w:style w:type="character" w:customStyle="1" w:styleId="AssuntodocomentrioChar">
    <w:name w:val="Assunto do comentário Char"/>
    <w:basedOn w:val="TextodecomentrioChar"/>
    <w:link w:val="Assuntodocomentrio"/>
    <w:uiPriority w:val="99"/>
    <w:semiHidden/>
    <w:rsid w:val="001828A4"/>
    <w:rPr>
      <w:b/>
      <w:bCs/>
      <w:sz w:val="20"/>
      <w:szCs w:val="20"/>
    </w:rPr>
  </w:style>
  <w:style w:type="paragraph" w:styleId="Textodenotaderodap">
    <w:name w:val="footnote text"/>
    <w:basedOn w:val="Normal"/>
    <w:link w:val="TextodenotaderodapChar"/>
    <w:uiPriority w:val="99"/>
    <w:semiHidden/>
    <w:unhideWhenUsed/>
    <w:rsid w:val="008F38C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F38C5"/>
    <w:rPr>
      <w:sz w:val="20"/>
      <w:szCs w:val="20"/>
    </w:rPr>
  </w:style>
  <w:style w:type="character" w:styleId="Refdenotaderodap">
    <w:name w:val="footnote reference"/>
    <w:basedOn w:val="Fontepargpadro"/>
    <w:uiPriority w:val="99"/>
    <w:semiHidden/>
    <w:unhideWhenUsed/>
    <w:rsid w:val="008F38C5"/>
    <w:rPr>
      <w:vertAlign w:val="superscript"/>
    </w:rPr>
  </w:style>
  <w:style w:type="paragraph" w:styleId="PargrafodaLista">
    <w:name w:val="List Paragraph"/>
    <w:basedOn w:val="Normal"/>
    <w:uiPriority w:val="34"/>
    <w:qFormat/>
    <w:rsid w:val="00B2433A"/>
    <w:pPr>
      <w:ind w:left="720"/>
      <w:contextualSpacing/>
    </w:pPr>
  </w:style>
  <w:style w:type="paragraph" w:styleId="Cabealho">
    <w:name w:val="header"/>
    <w:basedOn w:val="Normal"/>
    <w:link w:val="CabealhoChar"/>
    <w:uiPriority w:val="99"/>
    <w:unhideWhenUsed/>
    <w:rsid w:val="002460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066"/>
  </w:style>
  <w:style w:type="paragraph" w:styleId="Rodap">
    <w:name w:val="footer"/>
    <w:basedOn w:val="Normal"/>
    <w:link w:val="RodapChar"/>
    <w:uiPriority w:val="99"/>
    <w:unhideWhenUsed/>
    <w:rsid w:val="00246066"/>
    <w:pPr>
      <w:tabs>
        <w:tab w:val="center" w:pos="4252"/>
        <w:tab w:val="right" w:pos="8504"/>
      </w:tabs>
      <w:spacing w:after="0" w:line="240" w:lineRule="auto"/>
    </w:pPr>
  </w:style>
  <w:style w:type="character" w:customStyle="1" w:styleId="RodapChar">
    <w:name w:val="Rodapé Char"/>
    <w:basedOn w:val="Fontepargpadro"/>
    <w:link w:val="Rodap"/>
    <w:uiPriority w:val="99"/>
    <w:rsid w:val="0024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646438">
      <w:bodyDiv w:val="1"/>
      <w:marLeft w:val="0"/>
      <w:marRight w:val="0"/>
      <w:marTop w:val="0"/>
      <w:marBottom w:val="0"/>
      <w:divBdr>
        <w:top w:val="none" w:sz="0" w:space="0" w:color="auto"/>
        <w:left w:val="none" w:sz="0" w:space="0" w:color="auto"/>
        <w:bottom w:val="none" w:sz="0" w:space="0" w:color="auto"/>
        <w:right w:val="none" w:sz="0" w:space="0" w:color="auto"/>
      </w:divBdr>
      <w:divsChild>
        <w:div w:id="842276866">
          <w:marLeft w:val="0"/>
          <w:marRight w:val="0"/>
          <w:marTop w:val="0"/>
          <w:marBottom w:val="0"/>
          <w:divBdr>
            <w:top w:val="none" w:sz="0" w:space="0" w:color="auto"/>
            <w:left w:val="none" w:sz="0" w:space="0" w:color="auto"/>
            <w:bottom w:val="none" w:sz="0" w:space="0" w:color="auto"/>
            <w:right w:val="none" w:sz="0" w:space="0" w:color="auto"/>
          </w:divBdr>
          <w:divsChild>
            <w:div w:id="435439942">
              <w:marLeft w:val="0"/>
              <w:marRight w:val="0"/>
              <w:marTop w:val="0"/>
              <w:marBottom w:val="0"/>
              <w:divBdr>
                <w:top w:val="none" w:sz="0" w:space="0" w:color="auto"/>
                <w:left w:val="none" w:sz="0" w:space="0" w:color="auto"/>
                <w:bottom w:val="none" w:sz="0" w:space="0" w:color="auto"/>
                <w:right w:val="none" w:sz="0" w:space="0" w:color="auto"/>
              </w:divBdr>
              <w:divsChild>
                <w:div w:id="473722274">
                  <w:marLeft w:val="0"/>
                  <w:marRight w:val="0"/>
                  <w:marTop w:val="0"/>
                  <w:marBottom w:val="0"/>
                  <w:divBdr>
                    <w:top w:val="none" w:sz="0" w:space="0" w:color="auto"/>
                    <w:left w:val="none" w:sz="0" w:space="0" w:color="auto"/>
                    <w:bottom w:val="none" w:sz="0" w:space="0" w:color="auto"/>
                    <w:right w:val="none" w:sz="0" w:space="0" w:color="auto"/>
                  </w:divBdr>
                  <w:divsChild>
                    <w:div w:id="124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11933">
          <w:marLeft w:val="0"/>
          <w:marRight w:val="0"/>
          <w:marTop w:val="0"/>
          <w:marBottom w:val="0"/>
          <w:divBdr>
            <w:top w:val="none" w:sz="0" w:space="0" w:color="auto"/>
            <w:left w:val="none" w:sz="0" w:space="0" w:color="auto"/>
            <w:bottom w:val="none" w:sz="0" w:space="0" w:color="auto"/>
            <w:right w:val="none" w:sz="0" w:space="0" w:color="auto"/>
          </w:divBdr>
          <w:divsChild>
            <w:div w:id="1516768575">
              <w:marLeft w:val="0"/>
              <w:marRight w:val="0"/>
              <w:marTop w:val="0"/>
              <w:marBottom w:val="0"/>
              <w:divBdr>
                <w:top w:val="none" w:sz="0" w:space="0" w:color="auto"/>
                <w:left w:val="none" w:sz="0" w:space="0" w:color="auto"/>
                <w:bottom w:val="none" w:sz="0" w:space="0" w:color="auto"/>
                <w:right w:val="none" w:sz="0" w:space="0" w:color="auto"/>
              </w:divBdr>
              <w:divsChild>
                <w:div w:id="805390290">
                  <w:marLeft w:val="0"/>
                  <w:marRight w:val="0"/>
                  <w:marTop w:val="0"/>
                  <w:marBottom w:val="0"/>
                  <w:divBdr>
                    <w:top w:val="none" w:sz="0" w:space="0" w:color="auto"/>
                    <w:left w:val="none" w:sz="0" w:space="0" w:color="auto"/>
                    <w:bottom w:val="none" w:sz="0" w:space="0" w:color="auto"/>
                    <w:right w:val="none" w:sz="0" w:space="0" w:color="auto"/>
                  </w:divBdr>
                  <w:divsChild>
                    <w:div w:id="403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7eThXDg86bykRBGghXjKcLWJWg==">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782CA3-7586-445D-8327-7E9BAA2C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2967</Words>
  <Characters>16025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Machado di Tommaso Bastos</dc:creator>
  <cp:lastModifiedBy>Emilly Sales de Oliveira</cp:lastModifiedBy>
  <cp:revision>5</cp:revision>
  <dcterms:created xsi:type="dcterms:W3CDTF">2024-09-13T15:13:00Z</dcterms:created>
  <dcterms:modified xsi:type="dcterms:W3CDTF">2024-09-16T14:52:00Z</dcterms:modified>
</cp:coreProperties>
</file>