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D7EB" w14:textId="77777777" w:rsidR="007A5EE5" w:rsidRPr="00584C86" w:rsidRDefault="007A5EE5" w:rsidP="002A68FB">
      <w:pPr>
        <w:pStyle w:val="Ttulo"/>
        <w:jc w:val="center"/>
        <w:rPr>
          <w:b/>
          <w:sz w:val="28"/>
          <w:szCs w:val="28"/>
        </w:rPr>
      </w:pPr>
      <w:r w:rsidRPr="00584C86">
        <w:rPr>
          <w:b/>
          <w:sz w:val="28"/>
          <w:szCs w:val="28"/>
        </w:rPr>
        <w:t xml:space="preserve">AVISO DE CONTRATAÇÃO DIRETA </w:t>
      </w:r>
    </w:p>
    <w:p w14:paraId="00000018" w14:textId="5B71E53B" w:rsidR="006E3DF2" w:rsidRPr="00584C86" w:rsidRDefault="007A5EE5" w:rsidP="002A68FB">
      <w:pPr>
        <w:pStyle w:val="Ttulo"/>
        <w:jc w:val="center"/>
        <w:rPr>
          <w:b/>
          <w:sz w:val="28"/>
          <w:szCs w:val="28"/>
        </w:rPr>
      </w:pPr>
      <w:r w:rsidRPr="00584C86">
        <w:rPr>
          <w:b/>
          <w:sz w:val="28"/>
          <w:szCs w:val="28"/>
        </w:rPr>
        <w:t>SISTEMA DE DISPENSA ELETRÔNICA (sde)</w:t>
      </w:r>
    </w:p>
    <w:p w14:paraId="00000019" w14:textId="1A5A1BB2" w:rsidR="006E3DF2" w:rsidRDefault="00E82F52" w:rsidP="002A68FB">
      <w:pPr>
        <w:pStyle w:val="Ttulo"/>
        <w:jc w:val="center"/>
        <w:rPr>
          <w:b/>
          <w:sz w:val="28"/>
          <w:szCs w:val="28"/>
        </w:rPr>
      </w:pPr>
      <w:r w:rsidRPr="00584C86">
        <w:rPr>
          <w:b/>
          <w:sz w:val="28"/>
          <w:szCs w:val="28"/>
        </w:rPr>
        <w:t xml:space="preserve">N. </w:t>
      </w:r>
      <w:r w:rsidRPr="00584C86">
        <w:rPr>
          <w:b/>
          <w:sz w:val="28"/>
          <w:szCs w:val="28"/>
          <w:highlight w:val="yellow"/>
        </w:rPr>
        <w:t>.......</w:t>
      </w:r>
      <w:r w:rsidRPr="00584C86">
        <w:rPr>
          <w:b/>
          <w:sz w:val="28"/>
          <w:szCs w:val="28"/>
        </w:rPr>
        <w:t>/20</w:t>
      </w:r>
      <w:proofErr w:type="gramStart"/>
      <w:r w:rsidRPr="00584C86">
        <w:rPr>
          <w:b/>
          <w:sz w:val="28"/>
          <w:szCs w:val="28"/>
          <w:highlight w:val="yellow"/>
        </w:rPr>
        <w:t>....</w:t>
      </w:r>
      <w:r w:rsidRPr="00584C86">
        <w:rPr>
          <w:b/>
          <w:sz w:val="28"/>
          <w:szCs w:val="28"/>
        </w:rPr>
        <w:t>.</w:t>
      </w:r>
      <w:proofErr w:type="gramEnd"/>
      <w:r w:rsidRPr="00584C86">
        <w:rPr>
          <w:b/>
          <w:sz w:val="28"/>
          <w:szCs w:val="28"/>
        </w:rPr>
        <w:t xml:space="preserve">– </w:t>
      </w:r>
      <w:r w:rsidRPr="00584C86">
        <w:rPr>
          <w:b/>
          <w:sz w:val="28"/>
          <w:szCs w:val="28"/>
          <w:highlight w:val="yellow"/>
        </w:rPr>
        <w:t>(</w:t>
      </w:r>
      <w:r w:rsidR="00584C86" w:rsidRPr="00584C86">
        <w:rPr>
          <w:b/>
          <w:caps w:val="0"/>
          <w:sz w:val="28"/>
          <w:szCs w:val="28"/>
          <w:highlight w:val="yellow"/>
        </w:rPr>
        <w:t>sigla</w:t>
      </w:r>
      <w:r w:rsidR="00584C86">
        <w:rPr>
          <w:b/>
          <w:caps w:val="0"/>
          <w:sz w:val="28"/>
          <w:szCs w:val="28"/>
          <w:highlight w:val="yellow"/>
        </w:rPr>
        <w:t xml:space="preserve"> do órgão/entidade</w:t>
      </w:r>
      <w:r w:rsidRPr="00584C86">
        <w:rPr>
          <w:b/>
          <w:sz w:val="28"/>
          <w:szCs w:val="28"/>
          <w:highlight w:val="yellow"/>
        </w:rPr>
        <w:t>)</w:t>
      </w:r>
    </w:p>
    <w:p w14:paraId="73FDBAC4" w14:textId="67DB174E" w:rsidR="00584C86" w:rsidRPr="00584C86" w:rsidRDefault="00584C86" w:rsidP="002A68FB">
      <w:pPr>
        <w:spacing w:before="0" w:after="0"/>
        <w:jc w:val="center"/>
        <w:rPr>
          <w:sz w:val="24"/>
          <w:szCs w:val="24"/>
        </w:rPr>
      </w:pPr>
      <w:r w:rsidRPr="00584C86">
        <w:rPr>
          <w:sz w:val="24"/>
          <w:szCs w:val="24"/>
        </w:rPr>
        <w:t xml:space="preserve">(Processo Administrativo nº. </w:t>
      </w:r>
      <w:proofErr w:type="gramStart"/>
      <w:r w:rsidRPr="00584C86">
        <w:rPr>
          <w:sz w:val="24"/>
          <w:szCs w:val="24"/>
          <w:highlight w:val="yellow"/>
        </w:rPr>
        <w:t>..</w:t>
      </w:r>
      <w:proofErr w:type="gramEnd"/>
      <w:r w:rsidRPr="00584C86">
        <w:rPr>
          <w:sz w:val="24"/>
          <w:szCs w:val="24"/>
          <w:highlight w:val="yellow"/>
        </w:rPr>
        <w:t>/......./20..)</w:t>
      </w:r>
    </w:p>
    <w:p w14:paraId="0D9EC852" w14:textId="77777777" w:rsidR="00584C86" w:rsidRDefault="00584C86" w:rsidP="007A5EE5">
      <w:pPr>
        <w:spacing w:before="0" w:after="0"/>
        <w:jc w:val="both"/>
        <w:rPr>
          <w:sz w:val="24"/>
          <w:szCs w:val="24"/>
        </w:rPr>
      </w:pPr>
    </w:p>
    <w:p w14:paraId="6ABEC671" w14:textId="7D070C55" w:rsidR="007A5EE5" w:rsidRDefault="007A5EE5" w:rsidP="007A5EE5">
      <w:pPr>
        <w:spacing w:before="0" w:after="0"/>
        <w:jc w:val="both"/>
        <w:rPr>
          <w:sz w:val="24"/>
          <w:szCs w:val="24"/>
        </w:rPr>
      </w:pPr>
      <w:r w:rsidRPr="007A5EE5">
        <w:rPr>
          <w:sz w:val="24"/>
          <w:szCs w:val="24"/>
        </w:rPr>
        <w:t xml:space="preserve">O(A) </w:t>
      </w:r>
      <w:r w:rsidRPr="007A5EE5">
        <w:rPr>
          <w:color w:val="FF0000"/>
          <w:sz w:val="24"/>
          <w:szCs w:val="24"/>
        </w:rPr>
        <w:t>(</w:t>
      </w:r>
      <w:r w:rsidRPr="007A5EE5">
        <w:rPr>
          <w:color w:val="FF0000"/>
          <w:sz w:val="24"/>
          <w:szCs w:val="24"/>
          <w:highlight w:val="yellow"/>
        </w:rPr>
        <w:t>órgão/entidade demandante</w:t>
      </w:r>
      <w:r w:rsidRPr="007A5EE5">
        <w:rPr>
          <w:color w:val="FF0000"/>
          <w:sz w:val="24"/>
          <w:szCs w:val="24"/>
        </w:rPr>
        <w:t>)</w:t>
      </w:r>
      <w:r w:rsidRPr="007A5EE5">
        <w:rPr>
          <w:sz w:val="24"/>
          <w:szCs w:val="24"/>
        </w:rPr>
        <w:t xml:space="preserve">, torna pública </w:t>
      </w:r>
      <w:r w:rsidR="004F5743">
        <w:rPr>
          <w:sz w:val="24"/>
          <w:szCs w:val="24"/>
        </w:rPr>
        <w:t>e convoca possíveis interessados à</w:t>
      </w:r>
      <w:r w:rsidRPr="007A5EE5">
        <w:rPr>
          <w:sz w:val="24"/>
          <w:szCs w:val="24"/>
        </w:rPr>
        <w:t xml:space="preserve"> realização de </w:t>
      </w:r>
      <w:r w:rsidRPr="007A5EE5">
        <w:rPr>
          <w:b/>
          <w:bCs/>
          <w:sz w:val="24"/>
          <w:szCs w:val="24"/>
        </w:rPr>
        <w:t>DISPUTA ELETRÔNICA</w:t>
      </w:r>
      <w:r w:rsidRPr="007A5EE5">
        <w:rPr>
          <w:sz w:val="24"/>
          <w:szCs w:val="24"/>
        </w:rPr>
        <w:t xml:space="preserve">, por meio do </w:t>
      </w:r>
      <w:r w:rsidRPr="007A5EE5">
        <w:rPr>
          <w:b/>
          <w:bCs/>
          <w:sz w:val="24"/>
          <w:szCs w:val="24"/>
        </w:rPr>
        <w:t>SDE (Sistema de Dispensa Eletrônica)</w:t>
      </w:r>
      <w:r w:rsidRPr="007A5EE5">
        <w:rPr>
          <w:sz w:val="24"/>
          <w:szCs w:val="24"/>
        </w:rPr>
        <w:t>, objetivando a</w:t>
      </w:r>
      <w:r w:rsidR="004F5743">
        <w:rPr>
          <w:sz w:val="24"/>
          <w:szCs w:val="24"/>
        </w:rPr>
        <w:t xml:space="preserve"> </w:t>
      </w:r>
      <w:r w:rsidR="004F5743" w:rsidRPr="00584C86">
        <w:rPr>
          <w:b/>
          <w:bCs/>
          <w:sz w:val="24"/>
          <w:szCs w:val="24"/>
        </w:rPr>
        <w:t>seleção d</w:t>
      </w:r>
      <w:r w:rsidR="002A68FB">
        <w:rPr>
          <w:b/>
          <w:bCs/>
          <w:sz w:val="24"/>
          <w:szCs w:val="24"/>
        </w:rPr>
        <w:t>a</w:t>
      </w:r>
      <w:r w:rsidR="004F5743" w:rsidRPr="00584C86">
        <w:rPr>
          <w:b/>
          <w:bCs/>
          <w:sz w:val="24"/>
          <w:szCs w:val="24"/>
        </w:rPr>
        <w:t xml:space="preserve"> proposta</w:t>
      </w:r>
      <w:r w:rsidR="002A68FB">
        <w:rPr>
          <w:b/>
          <w:bCs/>
          <w:sz w:val="24"/>
          <w:szCs w:val="24"/>
        </w:rPr>
        <w:t xml:space="preserve"> mais vantajosa</w:t>
      </w:r>
      <w:r w:rsidR="004F5743">
        <w:rPr>
          <w:sz w:val="24"/>
          <w:szCs w:val="24"/>
        </w:rPr>
        <w:t xml:space="preserve"> para a</w:t>
      </w:r>
      <w:r w:rsidRPr="007A5EE5">
        <w:rPr>
          <w:sz w:val="24"/>
          <w:szCs w:val="24"/>
        </w:rPr>
        <w:t xml:space="preserve"> </w:t>
      </w:r>
      <w:r w:rsidRPr="00584C86">
        <w:rPr>
          <w:b/>
          <w:bCs/>
          <w:sz w:val="24"/>
          <w:szCs w:val="24"/>
        </w:rPr>
        <w:t xml:space="preserve">contratação direta </w:t>
      </w:r>
      <w:r w:rsidR="00584C86" w:rsidRPr="00584C86">
        <w:rPr>
          <w:b/>
          <w:bCs/>
          <w:sz w:val="24"/>
          <w:szCs w:val="24"/>
        </w:rPr>
        <w:t>por dispensa em razão do valor</w:t>
      </w:r>
      <w:r w:rsidR="00584C86">
        <w:rPr>
          <w:sz w:val="24"/>
          <w:szCs w:val="24"/>
        </w:rPr>
        <w:t xml:space="preserve"> (art. </w:t>
      </w:r>
      <w:r w:rsidR="002A68FB">
        <w:rPr>
          <w:sz w:val="24"/>
          <w:szCs w:val="24"/>
        </w:rPr>
        <w:t>75</w:t>
      </w:r>
      <w:r w:rsidR="00584C86">
        <w:rPr>
          <w:sz w:val="24"/>
          <w:szCs w:val="24"/>
        </w:rPr>
        <w:t>, II,</w:t>
      </w:r>
      <w:r w:rsidR="002A68FB">
        <w:rPr>
          <w:sz w:val="24"/>
          <w:szCs w:val="24"/>
        </w:rPr>
        <w:t xml:space="preserve"> c/c §3º,</w:t>
      </w:r>
      <w:r w:rsidR="00584C86">
        <w:rPr>
          <w:sz w:val="24"/>
          <w:szCs w:val="24"/>
        </w:rPr>
        <w:t xml:space="preserve"> da Lei 14.133/21) </w:t>
      </w:r>
      <w:r w:rsidRPr="007A5EE5">
        <w:rPr>
          <w:sz w:val="24"/>
          <w:szCs w:val="24"/>
        </w:rPr>
        <w:t xml:space="preserve">a seguir: </w:t>
      </w:r>
    </w:p>
    <w:p w14:paraId="404BEEBC" w14:textId="77777777" w:rsidR="007A5EE5" w:rsidRPr="007A5EE5" w:rsidRDefault="007A5EE5" w:rsidP="007A5EE5">
      <w:pPr>
        <w:spacing w:before="0" w:after="0"/>
        <w:jc w:val="both"/>
        <w:rPr>
          <w:sz w:val="24"/>
          <w:szCs w:val="24"/>
        </w:rPr>
      </w:pPr>
    </w:p>
    <w:p w14:paraId="0000001D" w14:textId="3D123849" w:rsidR="006E3DF2" w:rsidRPr="00584C86" w:rsidRDefault="007A5EE5" w:rsidP="007A5EE5">
      <w:pPr>
        <w:pStyle w:val="Ttulo"/>
        <w:jc w:val="both"/>
        <w:rPr>
          <w:rFonts w:ascii="Arial" w:hAnsi="Arial" w:cs="Arial"/>
          <w:sz w:val="24"/>
          <w:szCs w:val="24"/>
        </w:rPr>
      </w:pPr>
      <w:r w:rsidRPr="00584C86">
        <w:rPr>
          <w:rFonts w:ascii="Arial" w:hAnsi="Arial" w:cs="Arial"/>
          <w:b/>
          <w:caps w:val="0"/>
          <w:sz w:val="24"/>
          <w:szCs w:val="24"/>
        </w:rPr>
        <w:t>ÓRGÃO/ENTIDADE DEMANDANTE</w:t>
      </w:r>
      <w:r w:rsidR="00E82F52" w:rsidRPr="00584C86">
        <w:rPr>
          <w:rFonts w:ascii="Arial" w:hAnsi="Arial" w:cs="Arial"/>
          <w:b/>
          <w:sz w:val="24"/>
          <w:szCs w:val="24"/>
        </w:rPr>
        <w:t>:</w:t>
      </w:r>
      <w:r w:rsidRPr="00584C86">
        <w:rPr>
          <w:rFonts w:ascii="Arial" w:hAnsi="Arial" w:cs="Arial"/>
          <w:b/>
          <w:sz w:val="24"/>
          <w:szCs w:val="24"/>
        </w:rPr>
        <w:t xml:space="preserve"> </w:t>
      </w:r>
      <w:r w:rsidR="00E82F52" w:rsidRPr="00584C86">
        <w:rPr>
          <w:rFonts w:ascii="Arial" w:hAnsi="Arial" w:cs="Arial"/>
          <w:color w:val="FF0000"/>
          <w:sz w:val="24"/>
          <w:szCs w:val="24"/>
          <w:highlight w:val="yellow"/>
        </w:rPr>
        <w:t>(...)</w:t>
      </w:r>
      <w:r w:rsidRPr="00584C86">
        <w:rPr>
          <w:rFonts w:ascii="Arial" w:hAnsi="Arial" w:cs="Arial"/>
          <w:color w:val="FF0000"/>
          <w:sz w:val="24"/>
          <w:szCs w:val="24"/>
        </w:rPr>
        <w:t>.</w:t>
      </w:r>
    </w:p>
    <w:p w14:paraId="0000001E" w14:textId="77777777" w:rsidR="006E3DF2" w:rsidRPr="00584C86" w:rsidRDefault="006E3DF2" w:rsidP="007A5EE5">
      <w:pPr>
        <w:spacing w:before="0" w:after="0"/>
        <w:jc w:val="both"/>
        <w:rPr>
          <w:sz w:val="24"/>
          <w:szCs w:val="24"/>
        </w:rPr>
      </w:pPr>
    </w:p>
    <w:p w14:paraId="00000026" w14:textId="3FF6D2C3" w:rsidR="006E3DF2" w:rsidRPr="00584C86" w:rsidRDefault="007A5EE5" w:rsidP="007A5EE5">
      <w:pPr>
        <w:pStyle w:val="Ttulo"/>
        <w:rPr>
          <w:rFonts w:ascii="Arial" w:hAnsi="Arial" w:cs="Arial"/>
          <w:sz w:val="24"/>
          <w:szCs w:val="24"/>
        </w:rPr>
      </w:pPr>
      <w:r w:rsidRPr="00584C86">
        <w:rPr>
          <w:rFonts w:ascii="Arial" w:hAnsi="Arial" w:cs="Arial"/>
          <w:b/>
          <w:caps w:val="0"/>
          <w:sz w:val="24"/>
          <w:szCs w:val="24"/>
        </w:rPr>
        <w:t>OBJETO</w:t>
      </w:r>
      <w:r w:rsidR="00E82F52" w:rsidRPr="00584C86">
        <w:rPr>
          <w:rFonts w:ascii="Arial" w:hAnsi="Arial" w:cs="Arial"/>
          <w:b/>
          <w:sz w:val="24"/>
          <w:szCs w:val="24"/>
        </w:rPr>
        <w:t>:</w:t>
      </w:r>
      <w:r w:rsidRPr="00584C86">
        <w:rPr>
          <w:rFonts w:ascii="Arial" w:hAnsi="Arial" w:cs="Arial"/>
          <w:b/>
          <w:sz w:val="24"/>
          <w:szCs w:val="24"/>
        </w:rPr>
        <w:t xml:space="preserve"> </w:t>
      </w:r>
      <w:r w:rsidR="004F5743" w:rsidRPr="0047613B">
        <w:rPr>
          <w:rFonts w:ascii="Arial" w:hAnsi="Arial" w:cs="Arial"/>
          <w:b/>
          <w:caps w:val="0"/>
          <w:color w:val="FF0000"/>
          <w:sz w:val="24"/>
          <w:szCs w:val="24"/>
        </w:rPr>
        <w:t xml:space="preserve">aquisição </w:t>
      </w:r>
      <w:r w:rsidRPr="0047613B">
        <w:rPr>
          <w:rFonts w:ascii="Arial" w:hAnsi="Arial" w:cs="Arial"/>
          <w:b/>
          <w:caps w:val="0"/>
          <w:color w:val="FF0000"/>
          <w:sz w:val="24"/>
          <w:szCs w:val="24"/>
          <w:highlight w:val="yellow"/>
        </w:rPr>
        <w:t>OU</w:t>
      </w:r>
      <w:r w:rsidRPr="0047613B">
        <w:rPr>
          <w:rFonts w:ascii="Arial" w:hAnsi="Arial" w:cs="Arial"/>
          <w:b/>
          <w:caps w:val="0"/>
          <w:color w:val="FF0000"/>
          <w:sz w:val="24"/>
          <w:szCs w:val="24"/>
        </w:rPr>
        <w:t xml:space="preserve"> </w:t>
      </w:r>
      <w:r w:rsidR="004F5743" w:rsidRPr="0047613B">
        <w:rPr>
          <w:rFonts w:ascii="Arial" w:hAnsi="Arial" w:cs="Arial"/>
          <w:b/>
          <w:caps w:val="0"/>
          <w:color w:val="FF0000"/>
          <w:sz w:val="24"/>
          <w:szCs w:val="24"/>
        </w:rPr>
        <w:t xml:space="preserve">serviço </w:t>
      </w:r>
      <w:r w:rsidRPr="00584C86">
        <w:rPr>
          <w:rFonts w:ascii="Arial" w:hAnsi="Arial" w:cs="Arial"/>
          <w:b/>
          <w:caps w:val="0"/>
          <w:color w:val="FF0000"/>
          <w:sz w:val="24"/>
          <w:szCs w:val="24"/>
        </w:rPr>
        <w:t xml:space="preserve">de </w:t>
      </w:r>
      <w:r w:rsidRPr="0047613B">
        <w:rPr>
          <w:rFonts w:ascii="Arial" w:hAnsi="Arial" w:cs="Arial"/>
          <w:bCs/>
          <w:color w:val="FF0000"/>
          <w:sz w:val="24"/>
          <w:szCs w:val="24"/>
          <w:highlight w:val="yellow"/>
        </w:rPr>
        <w:t>(...)</w:t>
      </w:r>
    </w:p>
    <w:p w14:paraId="00000027" w14:textId="77777777" w:rsidR="006E3DF2" w:rsidRPr="00584C86" w:rsidRDefault="006E3DF2" w:rsidP="007A5EE5">
      <w:pPr>
        <w:spacing w:before="0" w:after="0"/>
        <w:rPr>
          <w:b/>
          <w:sz w:val="24"/>
          <w:szCs w:val="24"/>
        </w:rPr>
      </w:pPr>
    </w:p>
    <w:p w14:paraId="0000002B" w14:textId="62458C38" w:rsidR="006E3DF2" w:rsidRPr="007415F7" w:rsidRDefault="00E82F52" w:rsidP="007A5EE5">
      <w:pPr>
        <w:pStyle w:val="Ttulo"/>
        <w:rPr>
          <w:rFonts w:ascii="Arial" w:hAnsi="Arial" w:cs="Arial"/>
          <w:color w:val="FF0000"/>
          <w:sz w:val="24"/>
          <w:szCs w:val="24"/>
        </w:rPr>
      </w:pPr>
      <w:r w:rsidRPr="00584C86">
        <w:rPr>
          <w:rFonts w:ascii="Arial" w:hAnsi="Arial" w:cs="Arial"/>
          <w:b/>
          <w:sz w:val="24"/>
          <w:szCs w:val="24"/>
        </w:rPr>
        <w:t>VALOR ESTIMADO:</w:t>
      </w:r>
      <w:r w:rsidR="007A5EE5" w:rsidRPr="00584C86">
        <w:rPr>
          <w:rFonts w:ascii="Arial" w:hAnsi="Arial" w:cs="Arial"/>
          <w:b/>
          <w:sz w:val="24"/>
          <w:szCs w:val="24"/>
        </w:rPr>
        <w:t xml:space="preserve"> </w:t>
      </w:r>
      <w:r w:rsidRPr="007415F7">
        <w:rPr>
          <w:rFonts w:ascii="Arial" w:hAnsi="Arial" w:cs="Arial"/>
          <w:color w:val="FF0000"/>
          <w:sz w:val="24"/>
          <w:szCs w:val="24"/>
        </w:rPr>
        <w:t xml:space="preserve">R$: </w:t>
      </w:r>
      <w:r w:rsidRPr="007415F7">
        <w:rPr>
          <w:rFonts w:ascii="Arial" w:hAnsi="Arial" w:cs="Arial"/>
          <w:color w:val="FF0000"/>
          <w:sz w:val="24"/>
          <w:szCs w:val="24"/>
          <w:highlight w:val="yellow"/>
        </w:rPr>
        <w:t>00.000,00</w:t>
      </w:r>
      <w:r w:rsidRPr="007415F7">
        <w:rPr>
          <w:rFonts w:ascii="Arial" w:hAnsi="Arial" w:cs="Arial"/>
          <w:color w:val="FF0000"/>
          <w:sz w:val="24"/>
          <w:szCs w:val="24"/>
        </w:rPr>
        <w:t xml:space="preserve"> </w:t>
      </w:r>
      <w:r w:rsidRPr="007415F7">
        <w:rPr>
          <w:rFonts w:ascii="Arial" w:hAnsi="Arial" w:cs="Arial"/>
          <w:b/>
          <w:bCs/>
          <w:color w:val="FF0000"/>
          <w:sz w:val="24"/>
          <w:szCs w:val="24"/>
          <w:highlight w:val="yellow"/>
        </w:rPr>
        <w:t>OU</w:t>
      </w:r>
      <w:r w:rsidRPr="007415F7">
        <w:rPr>
          <w:rFonts w:ascii="Arial" w:hAnsi="Arial" w:cs="Arial"/>
          <w:color w:val="FF0000"/>
          <w:sz w:val="24"/>
          <w:szCs w:val="24"/>
        </w:rPr>
        <w:t xml:space="preserve"> </w:t>
      </w:r>
      <w:r w:rsidR="007A5EE5" w:rsidRPr="007415F7">
        <w:rPr>
          <w:rFonts w:ascii="Arial" w:hAnsi="Arial" w:cs="Arial"/>
          <w:caps w:val="0"/>
          <w:color w:val="FF0000"/>
          <w:sz w:val="24"/>
          <w:szCs w:val="24"/>
        </w:rPr>
        <w:t xml:space="preserve">conforme Anexo </w:t>
      </w:r>
      <w:r w:rsidRPr="007415F7">
        <w:rPr>
          <w:rFonts w:ascii="Arial" w:hAnsi="Arial" w:cs="Arial"/>
          <w:color w:val="FF0000"/>
          <w:sz w:val="24"/>
          <w:szCs w:val="24"/>
          <w:highlight w:val="yellow"/>
        </w:rPr>
        <w:t>X</w:t>
      </w:r>
      <w:r w:rsidR="004F5743" w:rsidRPr="007415F7">
        <w:rPr>
          <w:rFonts w:ascii="Arial" w:hAnsi="Arial" w:cs="Arial"/>
          <w:color w:val="FF0000"/>
          <w:sz w:val="24"/>
          <w:szCs w:val="24"/>
        </w:rPr>
        <w:t>.</w:t>
      </w:r>
    </w:p>
    <w:p w14:paraId="0000002E" w14:textId="77777777" w:rsidR="006E3DF2" w:rsidRPr="00584C86" w:rsidRDefault="006E3DF2" w:rsidP="007A5EE5">
      <w:pPr>
        <w:spacing w:before="0" w:after="0"/>
        <w:rPr>
          <w:color w:val="000000"/>
          <w:sz w:val="24"/>
          <w:szCs w:val="24"/>
        </w:rPr>
      </w:pPr>
    </w:p>
    <w:p w14:paraId="00000032" w14:textId="64383348" w:rsidR="006E3DF2" w:rsidRPr="00584C86" w:rsidRDefault="00E82F52" w:rsidP="007A5EE5">
      <w:pPr>
        <w:pStyle w:val="Ttulo"/>
        <w:rPr>
          <w:rFonts w:ascii="Arial" w:hAnsi="Arial" w:cs="Arial"/>
          <w:color w:val="000000"/>
          <w:sz w:val="24"/>
          <w:szCs w:val="24"/>
        </w:rPr>
      </w:pPr>
      <w:r w:rsidRPr="00584C86">
        <w:rPr>
          <w:rFonts w:ascii="Arial" w:hAnsi="Arial" w:cs="Arial"/>
          <w:b/>
          <w:sz w:val="24"/>
          <w:szCs w:val="24"/>
        </w:rPr>
        <w:t>CRITÉRIO DE JULGAMENTO:</w:t>
      </w:r>
      <w:r w:rsidR="007A5EE5" w:rsidRPr="00584C86">
        <w:rPr>
          <w:rFonts w:ascii="Arial" w:hAnsi="Arial" w:cs="Arial"/>
          <w:b/>
          <w:sz w:val="24"/>
          <w:szCs w:val="24"/>
        </w:rPr>
        <w:t xml:space="preserve"> </w:t>
      </w:r>
      <w:r w:rsidR="007A5EE5" w:rsidRPr="007415F7">
        <w:rPr>
          <w:rFonts w:ascii="Arial" w:hAnsi="Arial" w:cs="Arial"/>
          <w:caps w:val="0"/>
          <w:color w:val="FF0000"/>
          <w:sz w:val="24"/>
          <w:szCs w:val="24"/>
        </w:rPr>
        <w:t xml:space="preserve">menor preço </w:t>
      </w:r>
      <w:r w:rsidRPr="007415F7">
        <w:rPr>
          <w:rFonts w:ascii="Arial" w:hAnsi="Arial" w:cs="Arial"/>
          <w:b/>
          <w:bCs/>
          <w:color w:val="FF0000"/>
          <w:sz w:val="24"/>
          <w:szCs w:val="24"/>
          <w:highlight w:val="yellow"/>
        </w:rPr>
        <w:t>OU</w:t>
      </w:r>
      <w:r w:rsidRPr="007415F7">
        <w:rPr>
          <w:rFonts w:ascii="Arial" w:hAnsi="Arial" w:cs="Arial"/>
          <w:color w:val="FF0000"/>
          <w:sz w:val="24"/>
          <w:szCs w:val="24"/>
        </w:rPr>
        <w:t xml:space="preserve"> </w:t>
      </w:r>
      <w:r w:rsidR="007A5EE5" w:rsidRPr="007415F7">
        <w:rPr>
          <w:rFonts w:ascii="Arial" w:hAnsi="Arial" w:cs="Arial"/>
          <w:caps w:val="0"/>
          <w:color w:val="FF0000"/>
          <w:sz w:val="24"/>
          <w:szCs w:val="24"/>
        </w:rPr>
        <w:t>maior desconto</w:t>
      </w:r>
      <w:r w:rsidR="004F5743" w:rsidRPr="007415F7">
        <w:rPr>
          <w:rFonts w:ascii="Arial" w:hAnsi="Arial" w:cs="Arial"/>
          <w:caps w:val="0"/>
          <w:color w:val="FF0000"/>
          <w:sz w:val="24"/>
          <w:szCs w:val="24"/>
        </w:rPr>
        <w:t>.</w:t>
      </w:r>
    </w:p>
    <w:p w14:paraId="00000033" w14:textId="77777777" w:rsidR="006E3DF2" w:rsidRPr="00584C86" w:rsidRDefault="006E3DF2" w:rsidP="007A5EE5">
      <w:pPr>
        <w:spacing w:before="0" w:after="0"/>
        <w:rPr>
          <w:color w:val="000000"/>
          <w:sz w:val="24"/>
          <w:szCs w:val="24"/>
        </w:rPr>
      </w:pPr>
    </w:p>
    <w:p w14:paraId="00000037" w14:textId="1E209D1D" w:rsidR="006E3DF2" w:rsidRPr="00584C86" w:rsidRDefault="00E82F52" w:rsidP="004F5743">
      <w:pPr>
        <w:pStyle w:val="Ttulo"/>
        <w:rPr>
          <w:rFonts w:ascii="Arial" w:hAnsi="Arial" w:cs="Arial"/>
          <w:color w:val="000000"/>
          <w:sz w:val="24"/>
          <w:szCs w:val="24"/>
        </w:rPr>
      </w:pPr>
      <w:r w:rsidRPr="00584C86">
        <w:rPr>
          <w:rFonts w:ascii="Arial" w:hAnsi="Arial" w:cs="Arial"/>
          <w:b/>
          <w:sz w:val="24"/>
          <w:szCs w:val="24"/>
        </w:rPr>
        <w:t>MODO DE DISPUTA:</w:t>
      </w:r>
      <w:r w:rsidR="004F5743" w:rsidRPr="00584C86">
        <w:rPr>
          <w:rFonts w:ascii="Arial" w:hAnsi="Arial" w:cs="Arial"/>
          <w:b/>
          <w:sz w:val="24"/>
          <w:szCs w:val="24"/>
        </w:rPr>
        <w:t xml:space="preserve"> </w:t>
      </w:r>
      <w:r w:rsidR="004F5743" w:rsidRPr="007415F7">
        <w:rPr>
          <w:rFonts w:ascii="Arial" w:hAnsi="Arial" w:cs="Arial"/>
          <w:caps w:val="0"/>
          <w:color w:val="FF0000"/>
          <w:sz w:val="24"/>
          <w:szCs w:val="24"/>
        </w:rPr>
        <w:t xml:space="preserve">aberto </w:t>
      </w:r>
      <w:r w:rsidRPr="007415F7">
        <w:rPr>
          <w:rFonts w:ascii="Arial" w:hAnsi="Arial" w:cs="Arial"/>
          <w:b/>
          <w:bCs/>
          <w:color w:val="FF0000"/>
          <w:sz w:val="24"/>
          <w:szCs w:val="24"/>
          <w:highlight w:val="yellow"/>
        </w:rPr>
        <w:t>OU</w:t>
      </w:r>
      <w:r w:rsidRPr="007415F7">
        <w:rPr>
          <w:rFonts w:ascii="Arial" w:hAnsi="Arial" w:cs="Arial"/>
          <w:color w:val="FF0000"/>
          <w:sz w:val="24"/>
          <w:szCs w:val="24"/>
        </w:rPr>
        <w:t xml:space="preserve"> </w:t>
      </w:r>
      <w:r w:rsidR="004F5743" w:rsidRPr="007415F7">
        <w:rPr>
          <w:rFonts w:ascii="Arial" w:hAnsi="Arial" w:cs="Arial"/>
          <w:caps w:val="0"/>
          <w:color w:val="FF0000"/>
          <w:sz w:val="24"/>
          <w:szCs w:val="24"/>
        </w:rPr>
        <w:t>aberto e fechado.</w:t>
      </w:r>
    </w:p>
    <w:p w14:paraId="00000038" w14:textId="77777777" w:rsidR="006E3DF2" w:rsidRPr="00584C86" w:rsidRDefault="006E3DF2" w:rsidP="007A5EE5">
      <w:pPr>
        <w:spacing w:before="0" w:after="0"/>
        <w:rPr>
          <w:color w:val="000000"/>
          <w:sz w:val="24"/>
          <w:szCs w:val="24"/>
        </w:rPr>
      </w:pPr>
    </w:p>
    <w:p w14:paraId="0000003C" w14:textId="4F5B3A93" w:rsidR="006E3DF2" w:rsidRPr="00584C86" w:rsidRDefault="00E82F52" w:rsidP="004F5743">
      <w:pPr>
        <w:pStyle w:val="Ttulo"/>
        <w:jc w:val="both"/>
        <w:rPr>
          <w:rFonts w:ascii="Arial" w:hAnsi="Arial" w:cs="Arial"/>
          <w:color w:val="000000"/>
          <w:sz w:val="24"/>
          <w:szCs w:val="24"/>
        </w:rPr>
      </w:pPr>
      <w:r w:rsidRPr="00584C86">
        <w:rPr>
          <w:rFonts w:ascii="Arial" w:hAnsi="Arial" w:cs="Arial"/>
          <w:b/>
          <w:sz w:val="24"/>
          <w:szCs w:val="24"/>
        </w:rPr>
        <w:t>AMOSTRA/PROVA DE CONCEITO:</w:t>
      </w:r>
      <w:r w:rsidR="004F5743" w:rsidRPr="00584C86">
        <w:rPr>
          <w:rFonts w:ascii="Arial" w:hAnsi="Arial" w:cs="Arial"/>
          <w:b/>
          <w:sz w:val="24"/>
          <w:szCs w:val="24"/>
        </w:rPr>
        <w:t xml:space="preserve"> </w:t>
      </w:r>
      <w:r w:rsidR="004F5743" w:rsidRPr="007415F7">
        <w:rPr>
          <w:rFonts w:ascii="Arial" w:hAnsi="Arial" w:cs="Arial"/>
          <w:b/>
          <w:caps w:val="0"/>
          <w:color w:val="FF0000"/>
          <w:sz w:val="24"/>
          <w:szCs w:val="24"/>
          <w:u w:val="single"/>
        </w:rPr>
        <w:t>não</w:t>
      </w:r>
      <w:r w:rsidR="004F5743" w:rsidRPr="007415F7">
        <w:rPr>
          <w:rFonts w:ascii="Arial" w:hAnsi="Arial" w:cs="Arial"/>
          <w:caps w:val="0"/>
          <w:color w:val="FF0000"/>
          <w:sz w:val="24"/>
          <w:szCs w:val="24"/>
        </w:rPr>
        <w:t xml:space="preserve"> será exigida amostra/prova de conceito </w:t>
      </w:r>
      <w:r w:rsidRPr="007415F7">
        <w:rPr>
          <w:rFonts w:ascii="Arial" w:hAnsi="Arial" w:cs="Arial"/>
          <w:b/>
          <w:bCs/>
          <w:color w:val="FF0000"/>
          <w:sz w:val="24"/>
          <w:szCs w:val="24"/>
          <w:highlight w:val="yellow"/>
        </w:rPr>
        <w:t>OU</w:t>
      </w:r>
      <w:r w:rsidRPr="007415F7">
        <w:rPr>
          <w:rFonts w:ascii="Arial" w:hAnsi="Arial" w:cs="Arial"/>
          <w:color w:val="FF0000"/>
          <w:sz w:val="24"/>
          <w:szCs w:val="24"/>
        </w:rPr>
        <w:t xml:space="preserve"> </w:t>
      </w:r>
      <w:r w:rsidR="004F5743" w:rsidRPr="007415F7">
        <w:rPr>
          <w:rFonts w:ascii="Arial" w:hAnsi="Arial" w:cs="Arial"/>
          <w:b/>
          <w:caps w:val="0"/>
          <w:color w:val="FF0000"/>
          <w:sz w:val="24"/>
          <w:szCs w:val="24"/>
          <w:u w:val="single"/>
        </w:rPr>
        <w:t>será</w:t>
      </w:r>
      <w:r w:rsidR="004F5743" w:rsidRPr="007415F7">
        <w:rPr>
          <w:rFonts w:ascii="Arial" w:hAnsi="Arial" w:cs="Arial"/>
          <w:caps w:val="0"/>
          <w:color w:val="FF0000"/>
          <w:sz w:val="24"/>
          <w:szCs w:val="24"/>
        </w:rPr>
        <w:t xml:space="preserve"> exigida amostra/prova de conceito</w:t>
      </w:r>
      <w:r w:rsidRPr="00584C86">
        <w:rPr>
          <w:rFonts w:ascii="Arial" w:hAnsi="Arial" w:cs="Arial"/>
          <w:color w:val="auto"/>
          <w:sz w:val="24"/>
          <w:szCs w:val="24"/>
        </w:rPr>
        <w:t>.</w:t>
      </w:r>
    </w:p>
    <w:p w14:paraId="0000003D" w14:textId="77777777" w:rsidR="006E3DF2" w:rsidRPr="00584C86" w:rsidRDefault="006E3DF2" w:rsidP="007A5EE5">
      <w:pPr>
        <w:spacing w:before="0" w:after="0"/>
        <w:rPr>
          <w:color w:val="000000"/>
          <w:sz w:val="24"/>
          <w:szCs w:val="24"/>
        </w:rPr>
      </w:pPr>
    </w:p>
    <w:p w14:paraId="00000043" w14:textId="056249A0" w:rsidR="006E3DF2" w:rsidRPr="00584C86" w:rsidRDefault="0047613B" w:rsidP="0047613B">
      <w:pPr>
        <w:pStyle w:val="Ttulo"/>
        <w:jc w:val="both"/>
        <w:rPr>
          <w:color w:val="000000"/>
          <w:sz w:val="24"/>
          <w:szCs w:val="24"/>
        </w:rPr>
      </w:pPr>
      <w:r>
        <w:rPr>
          <w:rFonts w:ascii="Arial" w:hAnsi="Arial" w:cs="Arial"/>
          <w:b/>
          <w:sz w:val="24"/>
          <w:szCs w:val="24"/>
        </w:rPr>
        <w:t xml:space="preserve">exclusividade </w:t>
      </w:r>
      <w:r w:rsidR="00E82F52" w:rsidRPr="00584C86">
        <w:rPr>
          <w:rFonts w:ascii="Arial" w:hAnsi="Arial" w:cs="Arial"/>
          <w:b/>
          <w:sz w:val="24"/>
          <w:szCs w:val="24"/>
        </w:rPr>
        <w:t>me/epp/equiparadas:</w:t>
      </w:r>
      <w:r>
        <w:rPr>
          <w:rFonts w:ascii="Arial" w:hAnsi="Arial" w:cs="Arial"/>
          <w:b/>
          <w:sz w:val="24"/>
          <w:szCs w:val="24"/>
        </w:rPr>
        <w:t xml:space="preserve"> </w:t>
      </w:r>
      <w:r w:rsidRPr="007415F7">
        <w:rPr>
          <w:rFonts w:ascii="Arial" w:hAnsi="Arial" w:cs="Arial"/>
          <w:b/>
          <w:caps w:val="0"/>
          <w:color w:val="FF0000"/>
          <w:sz w:val="24"/>
          <w:szCs w:val="24"/>
          <w:u w:val="single"/>
        </w:rPr>
        <w:t>contratação exclusiva de ME/EPP</w:t>
      </w:r>
      <w:r w:rsidRPr="007415F7">
        <w:rPr>
          <w:rFonts w:ascii="Arial" w:hAnsi="Arial" w:cs="Arial"/>
          <w:b/>
          <w:caps w:val="0"/>
          <w:color w:val="FF0000"/>
          <w:sz w:val="24"/>
          <w:szCs w:val="24"/>
        </w:rPr>
        <w:t xml:space="preserve"> </w:t>
      </w:r>
      <w:r w:rsidRPr="007415F7">
        <w:rPr>
          <w:caps w:val="0"/>
          <w:color w:val="FF0000"/>
          <w:sz w:val="24"/>
          <w:szCs w:val="24"/>
        </w:rPr>
        <w:t xml:space="preserve">(microempresa e empresa de pequeno porte), conforme LC nº. 123/06 (art. 49, IV) e Termo de Referência </w:t>
      </w:r>
      <w:r w:rsidR="00E82F52" w:rsidRPr="007415F7">
        <w:rPr>
          <w:rFonts w:ascii="Arial" w:hAnsi="Arial" w:cs="Arial"/>
          <w:b/>
          <w:bCs/>
          <w:color w:val="FF0000"/>
          <w:sz w:val="24"/>
          <w:szCs w:val="24"/>
          <w:highlight w:val="yellow"/>
        </w:rPr>
        <w:t>OU</w:t>
      </w:r>
      <w:r w:rsidRPr="007415F7">
        <w:rPr>
          <w:rFonts w:ascii="Arial" w:hAnsi="Arial" w:cs="Arial"/>
          <w:b/>
          <w:bCs/>
          <w:color w:val="FF0000"/>
          <w:sz w:val="24"/>
          <w:szCs w:val="24"/>
        </w:rPr>
        <w:t xml:space="preserve"> </w:t>
      </w:r>
      <w:r w:rsidRPr="007415F7">
        <w:rPr>
          <w:rFonts w:ascii="Arial" w:hAnsi="Arial" w:cs="Arial"/>
          <w:b/>
          <w:caps w:val="0"/>
          <w:color w:val="FF0000"/>
          <w:sz w:val="24"/>
          <w:szCs w:val="24"/>
          <w:u w:val="single"/>
        </w:rPr>
        <w:t>NÃO</w:t>
      </w:r>
      <w:r w:rsidRPr="007415F7">
        <w:rPr>
          <w:rFonts w:ascii="Arial" w:hAnsi="Arial" w:cs="Arial"/>
          <w:b/>
          <w:caps w:val="0"/>
          <w:color w:val="FF0000"/>
          <w:sz w:val="24"/>
          <w:szCs w:val="24"/>
        </w:rPr>
        <w:t xml:space="preserve"> </w:t>
      </w:r>
      <w:r w:rsidRPr="007415F7">
        <w:rPr>
          <w:b/>
          <w:caps w:val="0"/>
          <w:color w:val="FF0000"/>
          <w:sz w:val="24"/>
          <w:szCs w:val="24"/>
        </w:rPr>
        <w:t>será adotado tratamento diferenciado para ME/EPP</w:t>
      </w:r>
      <w:r w:rsidRPr="007415F7">
        <w:rPr>
          <w:caps w:val="0"/>
          <w:color w:val="FF0000"/>
          <w:sz w:val="24"/>
          <w:szCs w:val="24"/>
        </w:rPr>
        <w:t xml:space="preserve"> (microempresa e empresa de pequeno porte) na presente contratação, conforme art. 48 LC nº. 123/06 e Termo de Referência. </w:t>
      </w:r>
    </w:p>
    <w:p w14:paraId="6C950E96" w14:textId="2D5D8E99" w:rsidR="004F5743" w:rsidRPr="00584C86" w:rsidRDefault="004F5743" w:rsidP="007A5EE5">
      <w:pPr>
        <w:spacing w:before="0" w:after="0"/>
        <w:rPr>
          <w:color w:val="000000"/>
          <w:sz w:val="24"/>
          <w:szCs w:val="24"/>
        </w:rPr>
      </w:pPr>
    </w:p>
    <w:p w14:paraId="673BDD90" w14:textId="66460B85" w:rsidR="004F5743" w:rsidRPr="00584C86" w:rsidRDefault="004F5743" w:rsidP="004F5743">
      <w:pPr>
        <w:pStyle w:val="Ttulo"/>
        <w:rPr>
          <w:rFonts w:ascii="Arial" w:hAnsi="Arial" w:cs="Arial"/>
          <w:sz w:val="24"/>
          <w:szCs w:val="24"/>
        </w:rPr>
      </w:pPr>
      <w:r w:rsidRPr="00584C86">
        <w:rPr>
          <w:rFonts w:ascii="Arial" w:hAnsi="Arial" w:cs="Arial"/>
          <w:b/>
          <w:caps w:val="0"/>
          <w:sz w:val="24"/>
          <w:szCs w:val="24"/>
        </w:rPr>
        <w:t>ABERTURA DA SESSÃO</w:t>
      </w:r>
      <w:r w:rsidR="002A68FB">
        <w:rPr>
          <w:rFonts w:ascii="Arial" w:hAnsi="Arial" w:cs="Arial"/>
          <w:b/>
          <w:caps w:val="0"/>
          <w:sz w:val="24"/>
          <w:szCs w:val="24"/>
        </w:rPr>
        <w:t xml:space="preserve"> DE LANCES</w:t>
      </w:r>
      <w:r w:rsidRPr="00584C86">
        <w:rPr>
          <w:rFonts w:ascii="Arial" w:hAnsi="Arial" w:cs="Arial"/>
          <w:b/>
          <w:caps w:val="0"/>
          <w:sz w:val="24"/>
          <w:szCs w:val="24"/>
        </w:rPr>
        <w:t xml:space="preserve">: </w:t>
      </w:r>
      <w:proofErr w:type="gramStart"/>
      <w:r w:rsidRPr="00584C86">
        <w:rPr>
          <w:rFonts w:ascii="Arial" w:hAnsi="Arial" w:cs="Arial"/>
          <w:color w:val="FF0000"/>
          <w:sz w:val="24"/>
          <w:szCs w:val="24"/>
          <w:highlight w:val="yellow"/>
        </w:rPr>
        <w:t>..../</w:t>
      </w:r>
      <w:proofErr w:type="gramEnd"/>
      <w:r w:rsidRPr="00584C86">
        <w:rPr>
          <w:rFonts w:ascii="Arial" w:hAnsi="Arial" w:cs="Arial"/>
          <w:color w:val="FF0000"/>
          <w:sz w:val="24"/>
          <w:szCs w:val="24"/>
          <w:highlight w:val="yellow"/>
        </w:rPr>
        <w:t>.../20...</w:t>
      </w:r>
      <w:r w:rsidRPr="00584C86">
        <w:rPr>
          <w:rFonts w:ascii="Arial" w:hAnsi="Arial" w:cs="Arial"/>
          <w:sz w:val="24"/>
          <w:szCs w:val="24"/>
        </w:rPr>
        <w:t xml:space="preserve">, </w:t>
      </w:r>
      <w:r w:rsidRPr="00584C86">
        <w:rPr>
          <w:rFonts w:ascii="Arial" w:hAnsi="Arial" w:cs="Arial"/>
          <w:caps w:val="0"/>
          <w:sz w:val="24"/>
          <w:szCs w:val="24"/>
        </w:rPr>
        <w:t xml:space="preserve">às </w:t>
      </w:r>
      <w:r w:rsidRPr="00584C86">
        <w:rPr>
          <w:rFonts w:ascii="Arial" w:hAnsi="Arial" w:cs="Arial"/>
          <w:color w:val="FF0000"/>
          <w:sz w:val="24"/>
          <w:szCs w:val="24"/>
          <w:highlight w:val="yellow"/>
        </w:rPr>
        <w:t>...:....</w:t>
      </w:r>
      <w:r w:rsidRPr="00584C86">
        <w:rPr>
          <w:rFonts w:ascii="Arial" w:hAnsi="Arial" w:cs="Arial"/>
          <w:sz w:val="24"/>
          <w:szCs w:val="24"/>
        </w:rPr>
        <w:t xml:space="preserve"> </w:t>
      </w:r>
      <w:r w:rsidRPr="00584C86">
        <w:rPr>
          <w:rFonts w:ascii="Arial" w:hAnsi="Arial" w:cs="Arial"/>
          <w:caps w:val="0"/>
          <w:sz w:val="24"/>
          <w:szCs w:val="24"/>
        </w:rPr>
        <w:t>(horário local)</w:t>
      </w:r>
    </w:p>
    <w:p w14:paraId="7EAFC370" w14:textId="77777777" w:rsidR="004F5743" w:rsidRPr="00584C86" w:rsidRDefault="004F5743" w:rsidP="004F5743">
      <w:pPr>
        <w:spacing w:before="0" w:after="0"/>
        <w:rPr>
          <w:sz w:val="24"/>
          <w:szCs w:val="24"/>
        </w:rPr>
      </w:pPr>
    </w:p>
    <w:p w14:paraId="2C968210" w14:textId="156E7B45" w:rsidR="002A68FB" w:rsidRDefault="007415F7" w:rsidP="002A68FB">
      <w:pPr>
        <w:spacing w:before="0" w:after="0"/>
        <w:jc w:val="both"/>
        <w:rPr>
          <w:sz w:val="24"/>
          <w:szCs w:val="24"/>
        </w:rPr>
      </w:pPr>
      <w:r>
        <w:rPr>
          <w:b/>
          <w:color w:val="549E39" w:themeColor="accent1"/>
          <w:sz w:val="24"/>
          <w:szCs w:val="24"/>
        </w:rPr>
        <w:t xml:space="preserve">CREDENCIAMENTO E </w:t>
      </w:r>
      <w:r w:rsidR="002A68FB">
        <w:rPr>
          <w:b/>
          <w:color w:val="549E39" w:themeColor="accent1"/>
          <w:sz w:val="24"/>
          <w:szCs w:val="24"/>
        </w:rPr>
        <w:t>APRESENTAÇÃO DE PROPOSTAS</w:t>
      </w:r>
      <w:r w:rsidR="002A68FB" w:rsidRPr="00584C86">
        <w:rPr>
          <w:sz w:val="24"/>
          <w:szCs w:val="24"/>
        </w:rPr>
        <w:t>:</w:t>
      </w:r>
      <w:r w:rsidR="002A68FB">
        <w:rPr>
          <w:sz w:val="24"/>
          <w:szCs w:val="24"/>
        </w:rPr>
        <w:t xml:space="preserve"> a partir da publicação do presente Aviso, até a abertura da sessão de lances</w:t>
      </w:r>
      <w:r>
        <w:rPr>
          <w:sz w:val="24"/>
          <w:szCs w:val="24"/>
        </w:rPr>
        <w:t>.</w:t>
      </w:r>
    </w:p>
    <w:p w14:paraId="790E17D2" w14:textId="25085B02" w:rsidR="002A68FB" w:rsidRDefault="002A68FB" w:rsidP="007A5EE5">
      <w:pPr>
        <w:spacing w:before="0" w:after="0"/>
        <w:rPr>
          <w:sz w:val="24"/>
          <w:szCs w:val="24"/>
        </w:rPr>
      </w:pPr>
    </w:p>
    <w:p w14:paraId="1F47FA28" w14:textId="7C43AC1E" w:rsidR="002A68FB" w:rsidRDefault="002A68FB" w:rsidP="002A68FB">
      <w:pPr>
        <w:spacing w:before="0" w:after="0"/>
        <w:jc w:val="both"/>
        <w:rPr>
          <w:sz w:val="24"/>
          <w:szCs w:val="24"/>
        </w:rPr>
      </w:pPr>
      <w:r w:rsidRPr="002A68FB">
        <w:rPr>
          <w:b/>
          <w:color w:val="549E39" w:themeColor="accent1"/>
          <w:sz w:val="24"/>
          <w:szCs w:val="24"/>
        </w:rPr>
        <w:t>LEGISLAÇÃO DE REGÊNCIA</w:t>
      </w:r>
      <w:r w:rsidR="00E82F52" w:rsidRPr="00584C86">
        <w:rPr>
          <w:sz w:val="24"/>
          <w:szCs w:val="24"/>
        </w:rPr>
        <w:t>:</w:t>
      </w:r>
      <w:r>
        <w:rPr>
          <w:sz w:val="24"/>
          <w:szCs w:val="24"/>
        </w:rPr>
        <w:t xml:space="preserve"> L</w:t>
      </w:r>
      <w:r w:rsidR="007415F7">
        <w:rPr>
          <w:sz w:val="24"/>
          <w:szCs w:val="24"/>
        </w:rPr>
        <w:t>ei 14.133/</w:t>
      </w:r>
      <w:r w:rsidRPr="00584C86">
        <w:rPr>
          <w:sz w:val="24"/>
          <w:szCs w:val="24"/>
        </w:rPr>
        <w:t>21;</w:t>
      </w:r>
      <w:r>
        <w:rPr>
          <w:sz w:val="24"/>
          <w:szCs w:val="24"/>
        </w:rPr>
        <w:t xml:space="preserve"> </w:t>
      </w:r>
      <w:r w:rsidR="007415F7">
        <w:rPr>
          <w:sz w:val="24"/>
          <w:szCs w:val="24"/>
        </w:rPr>
        <w:t>Dec.</w:t>
      </w:r>
      <w:r w:rsidRPr="00584C86">
        <w:rPr>
          <w:sz w:val="24"/>
          <w:szCs w:val="24"/>
        </w:rPr>
        <w:t xml:space="preserve"> Estadual 16.1</w:t>
      </w:r>
      <w:r w:rsidR="007415F7">
        <w:rPr>
          <w:sz w:val="24"/>
          <w:szCs w:val="24"/>
        </w:rPr>
        <w:t>19/</w:t>
      </w:r>
      <w:r w:rsidRPr="00584C86">
        <w:rPr>
          <w:sz w:val="24"/>
          <w:szCs w:val="24"/>
        </w:rPr>
        <w:t>23;</w:t>
      </w:r>
      <w:r>
        <w:rPr>
          <w:sz w:val="24"/>
          <w:szCs w:val="24"/>
        </w:rPr>
        <w:t xml:space="preserve"> </w:t>
      </w:r>
      <w:r w:rsidR="007415F7">
        <w:rPr>
          <w:sz w:val="24"/>
          <w:szCs w:val="24"/>
        </w:rPr>
        <w:t>Dec.</w:t>
      </w:r>
      <w:r w:rsidRPr="00584C86">
        <w:rPr>
          <w:sz w:val="24"/>
          <w:szCs w:val="24"/>
        </w:rPr>
        <w:t xml:space="preserve"> Estadual </w:t>
      </w:r>
      <w:r>
        <w:rPr>
          <w:sz w:val="24"/>
          <w:szCs w:val="24"/>
        </w:rPr>
        <w:t>1</w:t>
      </w:r>
      <w:r w:rsidR="007415F7">
        <w:rPr>
          <w:sz w:val="24"/>
          <w:szCs w:val="24"/>
        </w:rPr>
        <w:t>5.941/</w:t>
      </w:r>
      <w:r w:rsidRPr="00584C86">
        <w:rPr>
          <w:sz w:val="24"/>
          <w:szCs w:val="24"/>
        </w:rPr>
        <w:t>22;</w:t>
      </w:r>
      <w:r>
        <w:rPr>
          <w:sz w:val="24"/>
          <w:szCs w:val="24"/>
        </w:rPr>
        <w:t xml:space="preserve"> </w:t>
      </w:r>
      <w:r w:rsidR="007415F7">
        <w:rPr>
          <w:sz w:val="24"/>
          <w:szCs w:val="24"/>
        </w:rPr>
        <w:t>Dec. Estadual 15.940/</w:t>
      </w:r>
      <w:r w:rsidRPr="00584C86">
        <w:rPr>
          <w:sz w:val="24"/>
          <w:szCs w:val="24"/>
        </w:rPr>
        <w:t>22;</w:t>
      </w:r>
      <w:r>
        <w:rPr>
          <w:sz w:val="24"/>
          <w:szCs w:val="24"/>
        </w:rPr>
        <w:t xml:space="preserve"> LC</w:t>
      </w:r>
      <w:r w:rsidR="007415F7">
        <w:rPr>
          <w:sz w:val="24"/>
          <w:szCs w:val="24"/>
        </w:rPr>
        <w:t xml:space="preserve"> 123/</w:t>
      </w:r>
      <w:r w:rsidRPr="00584C86">
        <w:rPr>
          <w:sz w:val="24"/>
          <w:szCs w:val="24"/>
        </w:rPr>
        <w:t>06;</w:t>
      </w:r>
      <w:r>
        <w:rPr>
          <w:sz w:val="24"/>
          <w:szCs w:val="24"/>
        </w:rPr>
        <w:t xml:space="preserve"> e LC</w:t>
      </w:r>
      <w:r w:rsidR="007415F7">
        <w:rPr>
          <w:sz w:val="24"/>
          <w:szCs w:val="24"/>
        </w:rPr>
        <w:t xml:space="preserve"> Estadual 303/</w:t>
      </w:r>
      <w:r w:rsidRPr="00584C86">
        <w:rPr>
          <w:sz w:val="24"/>
          <w:szCs w:val="24"/>
        </w:rPr>
        <w:t>22</w:t>
      </w:r>
      <w:r>
        <w:rPr>
          <w:sz w:val="24"/>
          <w:szCs w:val="24"/>
        </w:rPr>
        <w:t>.</w:t>
      </w:r>
    </w:p>
    <w:p w14:paraId="15A83D2A" w14:textId="723F2BB4" w:rsidR="007415F7" w:rsidRDefault="007415F7" w:rsidP="002A68FB">
      <w:pPr>
        <w:spacing w:before="0" w:after="0"/>
        <w:jc w:val="both"/>
        <w:rPr>
          <w:sz w:val="24"/>
          <w:szCs w:val="24"/>
        </w:rPr>
      </w:pPr>
    </w:p>
    <w:p w14:paraId="4F9877C3" w14:textId="413E916D" w:rsidR="007415F7" w:rsidRDefault="007415F7" w:rsidP="007415F7">
      <w:pPr>
        <w:pStyle w:val="Ttulo"/>
        <w:rPr>
          <w:rFonts w:ascii="Arial" w:eastAsia="Calibri" w:hAnsi="Arial" w:cs="Arial"/>
          <w:bCs/>
          <w:caps w:val="0"/>
          <w:color w:val="auto"/>
          <w:spacing w:val="0"/>
          <w:sz w:val="24"/>
          <w:szCs w:val="24"/>
          <w:lang w:eastAsia="en-US"/>
        </w:rPr>
      </w:pPr>
      <w:r w:rsidRPr="00584C86">
        <w:rPr>
          <w:rFonts w:ascii="Arial" w:hAnsi="Arial" w:cs="Arial"/>
          <w:b/>
          <w:caps w:val="0"/>
          <w:sz w:val="24"/>
          <w:szCs w:val="24"/>
        </w:rPr>
        <w:t>ENDEREÇO ELETRÔNICO</w:t>
      </w:r>
      <w:r>
        <w:rPr>
          <w:rFonts w:ascii="Arial" w:hAnsi="Arial" w:cs="Arial"/>
          <w:b/>
          <w:caps w:val="0"/>
          <w:sz w:val="24"/>
          <w:szCs w:val="24"/>
        </w:rPr>
        <w:t xml:space="preserve"> PARA PARTICIPAÇÃO E ACESSO ÀS DEMAIS INFORMAÇÕES</w:t>
      </w:r>
      <w:r w:rsidRPr="00584C86">
        <w:rPr>
          <w:rFonts w:ascii="Arial" w:hAnsi="Arial" w:cs="Arial"/>
          <w:b/>
          <w:sz w:val="24"/>
          <w:szCs w:val="24"/>
        </w:rPr>
        <w:t xml:space="preserve">: </w:t>
      </w:r>
      <w:hyperlink r:id="rId9" w:history="1">
        <w:r w:rsidRPr="00584C86">
          <w:rPr>
            <w:rFonts w:ascii="Arial" w:eastAsia="Calibri" w:hAnsi="Arial" w:cs="Arial"/>
            <w:bCs/>
            <w:caps w:val="0"/>
            <w:color w:val="0000FF"/>
            <w:spacing w:val="0"/>
            <w:sz w:val="24"/>
            <w:szCs w:val="24"/>
            <w:u w:val="single"/>
            <w:lang w:eastAsia="en-US"/>
          </w:rPr>
          <w:t>www.compras.ms.gov.br</w:t>
        </w:r>
      </w:hyperlink>
      <w:r w:rsidRPr="007415F7">
        <w:rPr>
          <w:rFonts w:ascii="Arial" w:eastAsia="Calibri" w:hAnsi="Arial" w:cs="Arial"/>
          <w:bCs/>
          <w:caps w:val="0"/>
          <w:color w:val="auto"/>
          <w:spacing w:val="0"/>
          <w:sz w:val="24"/>
          <w:szCs w:val="24"/>
          <w:lang w:eastAsia="en-US"/>
        </w:rPr>
        <w:t xml:space="preserve"> – campo “compra direta”</w:t>
      </w:r>
    </w:p>
    <w:p w14:paraId="63EE0B91" w14:textId="3E3EB083" w:rsidR="007415F7" w:rsidRPr="007415F7" w:rsidRDefault="007415F7" w:rsidP="007415F7">
      <w:pPr>
        <w:spacing w:before="0" w:after="0"/>
        <w:rPr>
          <w:lang w:eastAsia="en-US"/>
        </w:rPr>
      </w:pPr>
    </w:p>
    <w:p w14:paraId="00000050" w14:textId="50ADF1D7" w:rsidR="006E3DF2" w:rsidRDefault="002A68FB" w:rsidP="007415F7">
      <w:pPr>
        <w:spacing w:before="0" w:after="0"/>
        <w:jc w:val="both"/>
        <w:rPr>
          <w:sz w:val="24"/>
          <w:szCs w:val="24"/>
        </w:rPr>
      </w:pPr>
      <w:r w:rsidRPr="002A68FB">
        <w:rPr>
          <w:sz w:val="24"/>
          <w:szCs w:val="24"/>
        </w:rPr>
        <w:t xml:space="preserve">O </w:t>
      </w:r>
      <w:r w:rsidRPr="0047613B">
        <w:rPr>
          <w:b/>
          <w:bCs/>
          <w:sz w:val="24"/>
          <w:szCs w:val="24"/>
        </w:rPr>
        <w:t>Termo de Referência</w:t>
      </w:r>
      <w:r w:rsidRPr="002A68FB">
        <w:rPr>
          <w:sz w:val="24"/>
          <w:szCs w:val="24"/>
        </w:rPr>
        <w:t xml:space="preserve">, a </w:t>
      </w:r>
      <w:r w:rsidRPr="0047613B">
        <w:rPr>
          <w:b/>
          <w:bCs/>
          <w:sz w:val="24"/>
          <w:szCs w:val="24"/>
        </w:rPr>
        <w:t>Minuta de Contrato</w:t>
      </w:r>
      <w:r w:rsidRPr="002A68FB">
        <w:rPr>
          <w:sz w:val="24"/>
          <w:szCs w:val="24"/>
        </w:rPr>
        <w:t xml:space="preserve"> e </w:t>
      </w:r>
      <w:r w:rsidRPr="0047613B">
        <w:rPr>
          <w:b/>
          <w:bCs/>
          <w:sz w:val="24"/>
          <w:szCs w:val="24"/>
        </w:rPr>
        <w:t>demais documentos</w:t>
      </w:r>
      <w:r w:rsidRPr="002A68FB">
        <w:rPr>
          <w:sz w:val="24"/>
          <w:szCs w:val="24"/>
        </w:rPr>
        <w:t xml:space="preserve">, </w:t>
      </w:r>
      <w:r w:rsidR="0047613B">
        <w:rPr>
          <w:sz w:val="24"/>
          <w:szCs w:val="24"/>
        </w:rPr>
        <w:t>estão</w:t>
      </w:r>
      <w:r w:rsidRPr="002A68FB">
        <w:rPr>
          <w:sz w:val="24"/>
          <w:szCs w:val="24"/>
        </w:rPr>
        <w:t xml:space="preserve"> disponíveis </w:t>
      </w:r>
      <w:r w:rsidR="007415F7">
        <w:rPr>
          <w:sz w:val="24"/>
          <w:szCs w:val="24"/>
        </w:rPr>
        <w:t>e devem ser consultados pelos i</w:t>
      </w:r>
      <w:r w:rsidRPr="002A68FB">
        <w:rPr>
          <w:sz w:val="24"/>
          <w:szCs w:val="24"/>
        </w:rPr>
        <w:t xml:space="preserve">nteressados no </w:t>
      </w:r>
      <w:r w:rsidR="007415F7">
        <w:rPr>
          <w:sz w:val="24"/>
          <w:szCs w:val="24"/>
        </w:rPr>
        <w:t>endereço acima.</w:t>
      </w:r>
    </w:p>
    <w:p w14:paraId="3C23B75F" w14:textId="77777777" w:rsidR="007415F7" w:rsidRPr="00584C86" w:rsidRDefault="007415F7" w:rsidP="007415F7">
      <w:pPr>
        <w:spacing w:before="0" w:after="0"/>
        <w:jc w:val="both"/>
        <w:rPr>
          <w:sz w:val="24"/>
          <w:szCs w:val="24"/>
        </w:rPr>
      </w:pPr>
    </w:p>
    <w:p w14:paraId="3788CEA9" w14:textId="77777777" w:rsidR="00584C86" w:rsidRPr="00584C86" w:rsidRDefault="00584C86" w:rsidP="00584C86">
      <w:pPr>
        <w:pStyle w:val="Ttulo"/>
        <w:jc w:val="center"/>
        <w:rPr>
          <w:b/>
          <w:color w:val="auto"/>
          <w:sz w:val="28"/>
          <w:szCs w:val="28"/>
        </w:rPr>
      </w:pPr>
      <w:r w:rsidRPr="00584C86">
        <w:rPr>
          <w:b/>
          <w:color w:val="auto"/>
          <w:sz w:val="28"/>
          <w:szCs w:val="28"/>
        </w:rPr>
        <w:lastRenderedPageBreak/>
        <w:t xml:space="preserve">AVISO DE CONTRATAÇÃO DIRETA </w:t>
      </w:r>
    </w:p>
    <w:p w14:paraId="166CF2E7" w14:textId="77777777" w:rsidR="00584C86" w:rsidRPr="00584C86" w:rsidRDefault="00584C86" w:rsidP="00584C86">
      <w:pPr>
        <w:pStyle w:val="Ttulo"/>
        <w:jc w:val="center"/>
        <w:rPr>
          <w:b/>
          <w:color w:val="auto"/>
          <w:sz w:val="28"/>
          <w:szCs w:val="28"/>
        </w:rPr>
      </w:pPr>
      <w:r w:rsidRPr="00584C86">
        <w:rPr>
          <w:b/>
          <w:color w:val="auto"/>
          <w:sz w:val="28"/>
          <w:szCs w:val="28"/>
        </w:rPr>
        <w:t>SISTEMA DE DISPENSA ELETRÔNICA (sde)</w:t>
      </w:r>
    </w:p>
    <w:p w14:paraId="6CAF42A9" w14:textId="4C2C901D" w:rsidR="00584C86" w:rsidRDefault="00584C86" w:rsidP="00584C86">
      <w:pPr>
        <w:pStyle w:val="Ttulo"/>
        <w:jc w:val="center"/>
        <w:rPr>
          <w:b/>
          <w:color w:val="auto"/>
          <w:sz w:val="28"/>
          <w:szCs w:val="28"/>
        </w:rPr>
      </w:pPr>
      <w:r w:rsidRPr="00584C86">
        <w:rPr>
          <w:b/>
          <w:color w:val="auto"/>
          <w:sz w:val="28"/>
          <w:szCs w:val="28"/>
        </w:rPr>
        <w:t xml:space="preserve">N. </w:t>
      </w:r>
      <w:r w:rsidRPr="00584C86">
        <w:rPr>
          <w:b/>
          <w:color w:val="auto"/>
          <w:sz w:val="28"/>
          <w:szCs w:val="28"/>
          <w:highlight w:val="yellow"/>
        </w:rPr>
        <w:t>.......</w:t>
      </w:r>
      <w:r w:rsidRPr="00584C86">
        <w:rPr>
          <w:b/>
          <w:color w:val="auto"/>
          <w:sz w:val="28"/>
          <w:szCs w:val="28"/>
        </w:rPr>
        <w:t>/20</w:t>
      </w:r>
      <w:proofErr w:type="gramStart"/>
      <w:r w:rsidRPr="00584C86">
        <w:rPr>
          <w:b/>
          <w:color w:val="auto"/>
          <w:sz w:val="28"/>
          <w:szCs w:val="28"/>
          <w:highlight w:val="yellow"/>
        </w:rPr>
        <w:t>....</w:t>
      </w:r>
      <w:r w:rsidRPr="00584C86">
        <w:rPr>
          <w:b/>
          <w:color w:val="auto"/>
          <w:sz w:val="28"/>
          <w:szCs w:val="28"/>
        </w:rPr>
        <w:t>.</w:t>
      </w:r>
      <w:proofErr w:type="gramEnd"/>
      <w:r w:rsidRPr="00584C86">
        <w:rPr>
          <w:b/>
          <w:color w:val="auto"/>
          <w:sz w:val="28"/>
          <w:szCs w:val="28"/>
        </w:rPr>
        <w:t xml:space="preserve">– </w:t>
      </w:r>
      <w:r w:rsidRPr="00584C86">
        <w:rPr>
          <w:b/>
          <w:color w:val="auto"/>
          <w:sz w:val="28"/>
          <w:szCs w:val="28"/>
          <w:highlight w:val="yellow"/>
        </w:rPr>
        <w:t>(</w:t>
      </w:r>
      <w:r w:rsidRPr="00584C86">
        <w:rPr>
          <w:b/>
          <w:caps w:val="0"/>
          <w:color w:val="auto"/>
          <w:sz w:val="28"/>
          <w:szCs w:val="28"/>
          <w:highlight w:val="yellow"/>
        </w:rPr>
        <w:t>sigla do órgão/entidade</w:t>
      </w:r>
      <w:r w:rsidRPr="00584C86">
        <w:rPr>
          <w:b/>
          <w:color w:val="auto"/>
          <w:sz w:val="28"/>
          <w:szCs w:val="28"/>
          <w:highlight w:val="yellow"/>
        </w:rPr>
        <w:t>)</w:t>
      </w:r>
    </w:p>
    <w:p w14:paraId="64A173D6" w14:textId="77777777" w:rsidR="00584C86" w:rsidRPr="00584C86" w:rsidRDefault="00584C86" w:rsidP="00584C86">
      <w:pPr>
        <w:spacing w:before="0" w:after="0"/>
      </w:pPr>
    </w:p>
    <w:p w14:paraId="0000005B" w14:textId="77777777" w:rsidR="006E3DF2" w:rsidRDefault="00E82F52">
      <w:pPr>
        <w:pStyle w:val="Ttulo1"/>
        <w:rPr>
          <w:b/>
        </w:rPr>
      </w:pPr>
      <w:r>
        <w:rPr>
          <w:b/>
        </w:rPr>
        <w:t>1 – DO OBJETO</w:t>
      </w:r>
    </w:p>
    <w:p w14:paraId="0000005C" w14:textId="77777777" w:rsidR="006E3DF2" w:rsidRDefault="006E3DF2">
      <w:pPr>
        <w:widowControl w:val="0"/>
        <w:spacing w:before="0" w:after="0"/>
        <w:jc w:val="both"/>
        <w:rPr>
          <w:b/>
        </w:rPr>
      </w:pPr>
    </w:p>
    <w:p w14:paraId="0000005D" w14:textId="0F1634F2" w:rsidR="006E3DF2" w:rsidRDefault="00E82F52" w:rsidP="00A70AA6">
      <w:pPr>
        <w:widowControl w:val="0"/>
        <w:spacing w:before="0" w:after="0"/>
        <w:jc w:val="both"/>
        <w:rPr>
          <w:color w:val="FF0000"/>
        </w:rPr>
      </w:pPr>
      <w:r>
        <w:rPr>
          <w:b/>
        </w:rPr>
        <w:t>1.1.</w:t>
      </w:r>
      <w:r>
        <w:t xml:space="preserve"> </w:t>
      </w:r>
      <w:r w:rsidR="00F166C6">
        <w:t>O objeto d</w:t>
      </w:r>
      <w:r w:rsidR="007415F7">
        <w:t>est</w:t>
      </w:r>
      <w:r w:rsidR="00F166C6">
        <w:t xml:space="preserve">a dispensa eletrônica é a seleção </w:t>
      </w:r>
      <w:r>
        <w:t xml:space="preserve">da proposta mais vantajosa para a </w:t>
      </w:r>
      <w:r>
        <w:rPr>
          <w:b/>
        </w:rPr>
        <w:t xml:space="preserve">contratação de </w:t>
      </w:r>
      <w:r>
        <w:rPr>
          <w:b/>
          <w:color w:val="FF0000"/>
          <w:highlight w:val="yellow"/>
        </w:rPr>
        <w:t>..................</w:t>
      </w:r>
      <w:r>
        <w:rPr>
          <w:highlight w:val="yellow"/>
        </w:rPr>
        <w:t>,</w:t>
      </w:r>
      <w:r>
        <w:t xml:space="preserve"> conforme </w:t>
      </w:r>
      <w:r w:rsidRPr="000252A7">
        <w:rPr>
          <w:b/>
          <w:bCs/>
        </w:rPr>
        <w:t xml:space="preserve">condições, quantidades e exigências estabelecidas neste </w:t>
      </w:r>
      <w:r w:rsidR="00F166C6" w:rsidRPr="000252A7">
        <w:rPr>
          <w:b/>
          <w:bCs/>
        </w:rPr>
        <w:t>Aviso</w:t>
      </w:r>
      <w:r w:rsidRPr="000252A7">
        <w:rPr>
          <w:b/>
          <w:bCs/>
        </w:rPr>
        <w:t xml:space="preserve"> e</w:t>
      </w:r>
      <w:r w:rsidR="00F166C6" w:rsidRPr="000252A7">
        <w:rPr>
          <w:b/>
          <w:bCs/>
        </w:rPr>
        <w:t xml:space="preserve"> em</w:t>
      </w:r>
      <w:r w:rsidRPr="000252A7">
        <w:rPr>
          <w:b/>
          <w:bCs/>
        </w:rPr>
        <w:t xml:space="preserve"> seus anexos</w:t>
      </w:r>
      <w:r w:rsidR="000252A7">
        <w:rPr>
          <w:b/>
          <w:bCs/>
        </w:rPr>
        <w:t>, notadamente no Termo de Referência</w:t>
      </w:r>
      <w:r>
        <w:t>;</w:t>
      </w:r>
    </w:p>
    <w:p w14:paraId="0000005E" w14:textId="77777777" w:rsidR="006E3DF2" w:rsidRDefault="006E3DF2" w:rsidP="00A70AA6">
      <w:pPr>
        <w:widowControl w:val="0"/>
        <w:spacing w:before="0" w:after="0"/>
        <w:jc w:val="both"/>
        <w:rPr>
          <w:b/>
        </w:rPr>
      </w:pPr>
    </w:p>
    <w:p w14:paraId="13B9DEEA" w14:textId="099D7653" w:rsidR="00A70AA6" w:rsidRPr="006D2E30" w:rsidRDefault="00A70AA6" w:rsidP="00A70AA6">
      <w:pPr>
        <w:spacing w:before="0" w:after="0"/>
        <w:jc w:val="both"/>
        <w:rPr>
          <w:color w:val="FF0000"/>
        </w:rPr>
      </w:pPr>
      <w:r w:rsidRPr="006D2E30">
        <w:rPr>
          <w:b/>
          <w:color w:val="FF0000"/>
        </w:rPr>
        <w:t xml:space="preserve">1.2. </w:t>
      </w:r>
      <w:r>
        <w:rPr>
          <w:color w:val="FF0000"/>
        </w:rPr>
        <w:t xml:space="preserve">A </w:t>
      </w:r>
      <w:r w:rsidRPr="006A78AF">
        <w:rPr>
          <w:b/>
          <w:bCs/>
          <w:color w:val="FF0000"/>
        </w:rPr>
        <w:t>disputa</w:t>
      </w:r>
      <w:r>
        <w:rPr>
          <w:color w:val="FF0000"/>
        </w:rPr>
        <w:t xml:space="preserve"> </w:t>
      </w:r>
      <w:r w:rsidRPr="006D2E30">
        <w:rPr>
          <w:color w:val="FF0000"/>
        </w:rPr>
        <w:t xml:space="preserve">será </w:t>
      </w:r>
      <w:r w:rsidRPr="008F0506">
        <w:rPr>
          <w:color w:val="FF0000"/>
        </w:rPr>
        <w:t>dividida em</w:t>
      </w:r>
      <w:r w:rsidRPr="008F0506">
        <w:rPr>
          <w:b/>
          <w:bCs/>
          <w:color w:val="FF0000"/>
        </w:rPr>
        <w:t xml:space="preserve"> </w:t>
      </w:r>
      <w:r w:rsidRPr="008F0506">
        <w:rPr>
          <w:b/>
          <w:bCs/>
          <w:color w:val="FF0000"/>
          <w:u w:val="single"/>
        </w:rPr>
        <w:t>ITENS</w:t>
      </w:r>
      <w:r w:rsidRPr="006D2E30">
        <w:rPr>
          <w:color w:val="FF0000"/>
        </w:rPr>
        <w:t xml:space="preserve">, conforme tabela </w:t>
      </w:r>
      <w:r>
        <w:rPr>
          <w:color w:val="FF0000"/>
        </w:rPr>
        <w:t>do</w:t>
      </w:r>
      <w:r w:rsidRPr="006D2E30">
        <w:rPr>
          <w:color w:val="FF0000"/>
        </w:rPr>
        <w:t xml:space="preserve"> Termo de Referência, facultando-se ao</w:t>
      </w:r>
      <w:r>
        <w:rPr>
          <w:color w:val="FF0000"/>
        </w:rPr>
        <w:t xml:space="preserve"> interessado</w:t>
      </w:r>
      <w:r w:rsidRPr="006D2E30">
        <w:rPr>
          <w:color w:val="FF0000"/>
        </w:rPr>
        <w:t xml:space="preserve"> a participação em quantos itens forem de </w:t>
      </w:r>
      <w:r>
        <w:rPr>
          <w:color w:val="FF0000"/>
        </w:rPr>
        <w:t>sua preferência</w:t>
      </w:r>
      <w:r w:rsidRPr="006D2E30">
        <w:rPr>
          <w:color w:val="FF0000"/>
        </w:rPr>
        <w:t xml:space="preserve">. </w:t>
      </w:r>
    </w:p>
    <w:p w14:paraId="5CA974D2" w14:textId="77777777" w:rsidR="00A70AA6" w:rsidRPr="006D2E30" w:rsidRDefault="00A70AA6" w:rsidP="00A70AA6">
      <w:pPr>
        <w:widowControl w:val="0"/>
        <w:spacing w:before="0" w:after="0"/>
        <w:jc w:val="both"/>
        <w:rPr>
          <w:color w:val="FF0000"/>
        </w:rPr>
      </w:pPr>
    </w:p>
    <w:p w14:paraId="6BF396DF" w14:textId="0976C5A8" w:rsidR="00A70AA6" w:rsidRDefault="00A70AA6" w:rsidP="00A70AA6">
      <w:pPr>
        <w:widowControl w:val="0"/>
        <w:spacing w:before="0" w:after="0"/>
        <w:jc w:val="both"/>
        <w:rPr>
          <w:color w:val="FF0000"/>
        </w:rPr>
      </w:pPr>
      <w:r w:rsidRPr="006D2E30">
        <w:rPr>
          <w:b/>
          <w:color w:val="FF0000"/>
        </w:rPr>
        <w:t>1.3.</w:t>
      </w:r>
      <w:r w:rsidRPr="006D2E30">
        <w:rPr>
          <w:color w:val="FF0000"/>
        </w:rPr>
        <w:t xml:space="preserve"> O</w:t>
      </w:r>
      <w:r>
        <w:rPr>
          <w:color w:val="FF0000"/>
        </w:rPr>
        <w:t xml:space="preserve"> </w:t>
      </w:r>
      <w:r w:rsidRPr="006A78AF">
        <w:rPr>
          <w:b/>
          <w:bCs/>
          <w:color w:val="FF0000"/>
        </w:rPr>
        <w:t>critério de julgamento</w:t>
      </w:r>
      <w:r>
        <w:rPr>
          <w:color w:val="FF0000"/>
        </w:rPr>
        <w:t xml:space="preserve"> adotado será o </w:t>
      </w:r>
      <w:r w:rsidRPr="006A78AF">
        <w:rPr>
          <w:b/>
          <w:bCs/>
          <w:color w:val="FF0000"/>
          <w:highlight w:val="yellow"/>
        </w:rPr>
        <w:t>menor preço</w:t>
      </w:r>
      <w:r w:rsidRPr="006A78AF">
        <w:rPr>
          <w:b/>
          <w:bCs/>
          <w:color w:val="FF0000"/>
        </w:rPr>
        <w:t xml:space="preserve"> </w:t>
      </w:r>
      <w:r w:rsidRPr="006A78AF">
        <w:rPr>
          <w:b/>
          <w:bCs/>
          <w:color w:val="FF0000"/>
          <w:highlight w:val="yellow"/>
        </w:rPr>
        <w:t>OU</w:t>
      </w:r>
      <w:r w:rsidRPr="006A78AF">
        <w:rPr>
          <w:b/>
          <w:bCs/>
          <w:color w:val="FF0000"/>
        </w:rPr>
        <w:t xml:space="preserve"> </w:t>
      </w:r>
      <w:r w:rsidRPr="006A78AF">
        <w:rPr>
          <w:b/>
          <w:bCs/>
          <w:color w:val="FF0000"/>
          <w:highlight w:val="yellow"/>
        </w:rPr>
        <w:t>maior desconto</w:t>
      </w:r>
      <w:r>
        <w:rPr>
          <w:color w:val="FF0000"/>
        </w:rPr>
        <w:t xml:space="preserve"> do item, observadas as exigências contidas no Termo de Referência, no </w:t>
      </w:r>
      <w:r w:rsidRPr="0084631A">
        <w:rPr>
          <w:color w:val="FF0000"/>
        </w:rPr>
        <w:t xml:space="preserve">Aviso de Dispensa Eletrônica - SDE </w:t>
      </w:r>
      <w:r>
        <w:rPr>
          <w:color w:val="FF0000"/>
        </w:rPr>
        <w:t>e em seus Anexos quanto às especificações do objeto.</w:t>
      </w:r>
    </w:p>
    <w:p w14:paraId="7AEFC924" w14:textId="77777777" w:rsidR="00A70AA6" w:rsidRDefault="00A70AA6" w:rsidP="00A70AA6">
      <w:pPr>
        <w:widowControl w:val="0"/>
        <w:spacing w:before="0" w:after="0"/>
        <w:jc w:val="both"/>
        <w:rPr>
          <w:color w:val="FF0000"/>
        </w:rPr>
      </w:pPr>
    </w:p>
    <w:p w14:paraId="5C046C14" w14:textId="77777777" w:rsidR="00A70AA6" w:rsidRDefault="00A70AA6" w:rsidP="00A70AA6">
      <w:pPr>
        <w:widowControl w:val="0"/>
        <w:spacing w:before="0" w:after="0"/>
        <w:jc w:val="both"/>
        <w:rPr>
          <w:b/>
          <w:color w:val="FF0000"/>
        </w:rPr>
      </w:pPr>
      <w:r>
        <w:rPr>
          <w:b/>
          <w:color w:val="FF0000"/>
          <w:highlight w:val="yellow"/>
        </w:rPr>
        <w:t>OU</w:t>
      </w:r>
    </w:p>
    <w:p w14:paraId="30B31ACD" w14:textId="77777777" w:rsidR="00A70AA6" w:rsidRDefault="00A70AA6" w:rsidP="00A70AA6">
      <w:pPr>
        <w:widowControl w:val="0"/>
        <w:spacing w:before="0" w:after="0"/>
        <w:jc w:val="both"/>
        <w:rPr>
          <w:color w:val="FF0000"/>
        </w:rPr>
      </w:pPr>
    </w:p>
    <w:p w14:paraId="6217F4A6" w14:textId="0DAED8F8" w:rsidR="00A70AA6" w:rsidRPr="006D2E30" w:rsidRDefault="00A70AA6" w:rsidP="00A70AA6">
      <w:pPr>
        <w:widowControl w:val="0"/>
        <w:spacing w:before="0" w:after="0"/>
        <w:jc w:val="both"/>
        <w:rPr>
          <w:color w:val="FF0000"/>
        </w:rPr>
      </w:pPr>
      <w:r>
        <w:rPr>
          <w:b/>
          <w:color w:val="FF0000"/>
        </w:rPr>
        <w:t>1</w:t>
      </w:r>
      <w:r w:rsidRPr="006D2E30">
        <w:rPr>
          <w:b/>
          <w:color w:val="FF0000"/>
        </w:rPr>
        <w:t>.2.</w:t>
      </w:r>
      <w:r w:rsidRPr="006D2E30">
        <w:rPr>
          <w:color w:val="FF0000"/>
        </w:rPr>
        <w:t xml:space="preserve"> A </w:t>
      </w:r>
      <w:r w:rsidRPr="006A78AF">
        <w:rPr>
          <w:b/>
          <w:bCs/>
          <w:color w:val="FF0000"/>
        </w:rPr>
        <w:t>disputa</w:t>
      </w:r>
      <w:r w:rsidRPr="006D2E30">
        <w:rPr>
          <w:color w:val="FF0000"/>
        </w:rPr>
        <w:t xml:space="preserve"> será realizada em </w:t>
      </w:r>
      <w:r w:rsidRPr="008F0506">
        <w:rPr>
          <w:b/>
          <w:bCs/>
          <w:color w:val="FF0000"/>
          <w:u w:val="single"/>
        </w:rPr>
        <w:t>ÚNICO ITEM</w:t>
      </w:r>
      <w:r w:rsidRPr="006D2E30">
        <w:rPr>
          <w:color w:val="FF0000"/>
        </w:rPr>
        <w:t>.</w:t>
      </w:r>
    </w:p>
    <w:p w14:paraId="4C117DC3" w14:textId="77777777" w:rsidR="00A70AA6" w:rsidRPr="006D2E30" w:rsidRDefault="00A70AA6" w:rsidP="00A70AA6">
      <w:pPr>
        <w:widowControl w:val="0"/>
        <w:spacing w:before="0" w:after="0"/>
        <w:jc w:val="both"/>
        <w:rPr>
          <w:color w:val="FF0000"/>
        </w:rPr>
      </w:pPr>
    </w:p>
    <w:p w14:paraId="56128C89" w14:textId="1138F959" w:rsidR="00A70AA6" w:rsidRDefault="00A70AA6" w:rsidP="00A70AA6">
      <w:pPr>
        <w:widowControl w:val="0"/>
        <w:spacing w:before="0" w:after="0"/>
        <w:jc w:val="both"/>
        <w:rPr>
          <w:color w:val="FF0000"/>
        </w:rPr>
      </w:pPr>
      <w:r w:rsidRPr="00A70AA6">
        <w:rPr>
          <w:b/>
          <w:color w:val="FF0000"/>
        </w:rPr>
        <w:t>1.3.</w:t>
      </w:r>
      <w:r>
        <w:rPr>
          <w:color w:val="FF0000"/>
        </w:rPr>
        <w:t xml:space="preserve"> O </w:t>
      </w:r>
      <w:r w:rsidRPr="006A78AF">
        <w:rPr>
          <w:b/>
          <w:bCs/>
          <w:color w:val="FF0000"/>
        </w:rPr>
        <w:t>critério de julgamento</w:t>
      </w:r>
      <w:r>
        <w:rPr>
          <w:color w:val="FF0000"/>
        </w:rPr>
        <w:t xml:space="preserve"> adotado será o </w:t>
      </w:r>
      <w:r w:rsidRPr="006A78AF">
        <w:rPr>
          <w:b/>
          <w:bCs/>
          <w:color w:val="FF0000"/>
          <w:highlight w:val="yellow"/>
        </w:rPr>
        <w:t>menor preço</w:t>
      </w:r>
      <w:r w:rsidRPr="006A78AF">
        <w:rPr>
          <w:b/>
          <w:bCs/>
          <w:color w:val="FF0000"/>
        </w:rPr>
        <w:t xml:space="preserve"> </w:t>
      </w:r>
      <w:r w:rsidRPr="006A78AF">
        <w:rPr>
          <w:b/>
          <w:bCs/>
          <w:color w:val="FF0000"/>
          <w:highlight w:val="yellow"/>
        </w:rPr>
        <w:t>OU</w:t>
      </w:r>
      <w:r w:rsidRPr="006A78AF">
        <w:rPr>
          <w:b/>
          <w:bCs/>
          <w:color w:val="FF0000"/>
        </w:rPr>
        <w:t xml:space="preserve"> </w:t>
      </w:r>
      <w:r w:rsidRPr="006A78AF">
        <w:rPr>
          <w:b/>
          <w:bCs/>
          <w:color w:val="FF0000"/>
          <w:highlight w:val="yellow"/>
        </w:rPr>
        <w:t>maior desconto</w:t>
      </w:r>
      <w:r>
        <w:rPr>
          <w:color w:val="FF0000"/>
        </w:rPr>
        <w:t xml:space="preserve">, observadas as exigências contidas no Termo de Referência, no </w:t>
      </w:r>
      <w:r w:rsidRPr="0084631A">
        <w:rPr>
          <w:color w:val="FF0000"/>
        </w:rPr>
        <w:t xml:space="preserve">Aviso de Dispensa Eletrônica - SDE </w:t>
      </w:r>
      <w:r>
        <w:rPr>
          <w:color w:val="FF0000"/>
        </w:rPr>
        <w:t>e em seus Anexos quanto às especificações do objeto.</w:t>
      </w:r>
    </w:p>
    <w:p w14:paraId="20A656C9" w14:textId="77777777" w:rsidR="00A70AA6" w:rsidRDefault="00A70AA6" w:rsidP="00A70AA6">
      <w:pPr>
        <w:widowControl w:val="0"/>
        <w:spacing w:before="0" w:after="0"/>
        <w:jc w:val="both"/>
        <w:rPr>
          <w:color w:val="FF0000"/>
        </w:rPr>
      </w:pPr>
    </w:p>
    <w:p w14:paraId="285C2FE4" w14:textId="77777777" w:rsidR="00A70AA6" w:rsidRDefault="00A70AA6" w:rsidP="00A70AA6">
      <w:pPr>
        <w:widowControl w:val="0"/>
        <w:spacing w:before="0" w:after="0"/>
        <w:jc w:val="both"/>
        <w:rPr>
          <w:b/>
          <w:color w:val="FF0000"/>
        </w:rPr>
      </w:pPr>
      <w:r>
        <w:rPr>
          <w:b/>
          <w:color w:val="FF0000"/>
          <w:highlight w:val="yellow"/>
        </w:rPr>
        <w:t>OU</w:t>
      </w:r>
    </w:p>
    <w:p w14:paraId="73A6139E" w14:textId="77777777" w:rsidR="00A70AA6" w:rsidRDefault="00A70AA6" w:rsidP="00A70AA6">
      <w:pPr>
        <w:widowControl w:val="0"/>
        <w:spacing w:before="0" w:after="0"/>
        <w:jc w:val="both"/>
        <w:rPr>
          <w:color w:val="FF0000"/>
        </w:rPr>
      </w:pPr>
    </w:p>
    <w:p w14:paraId="454B93C7" w14:textId="063C45FC" w:rsidR="00A70AA6" w:rsidRPr="006D2E30" w:rsidRDefault="00A70AA6" w:rsidP="00A70AA6">
      <w:pPr>
        <w:widowControl w:val="0"/>
        <w:spacing w:before="0" w:after="0"/>
        <w:jc w:val="both"/>
        <w:rPr>
          <w:color w:val="FF0000"/>
        </w:rPr>
      </w:pPr>
      <w:r w:rsidRPr="006D2E30">
        <w:rPr>
          <w:b/>
          <w:color w:val="FF0000"/>
        </w:rPr>
        <w:t>1.2.</w:t>
      </w:r>
      <w:r w:rsidRPr="006D2E30">
        <w:rPr>
          <w:color w:val="FF0000"/>
        </w:rPr>
        <w:t xml:space="preserve"> A </w:t>
      </w:r>
      <w:r w:rsidRPr="006A78AF">
        <w:rPr>
          <w:b/>
          <w:bCs/>
          <w:color w:val="FF0000"/>
        </w:rPr>
        <w:t>disputa</w:t>
      </w:r>
      <w:r w:rsidRPr="006D2E30">
        <w:rPr>
          <w:color w:val="FF0000"/>
        </w:rPr>
        <w:t xml:space="preserve"> será dividida em </w:t>
      </w:r>
      <w:r w:rsidRPr="008F0506">
        <w:rPr>
          <w:b/>
          <w:bCs/>
          <w:color w:val="FF0000"/>
          <w:u w:val="single"/>
        </w:rPr>
        <w:t>LOTES</w:t>
      </w:r>
      <w:r w:rsidRPr="006D2E30">
        <w:rPr>
          <w:color w:val="FF0000"/>
        </w:rPr>
        <w:t xml:space="preserve">, formados por um ou mais itens, conforme tabela constante </w:t>
      </w:r>
      <w:r>
        <w:rPr>
          <w:color w:val="FF0000"/>
        </w:rPr>
        <w:t>no</w:t>
      </w:r>
      <w:r w:rsidRPr="006D2E30">
        <w:rPr>
          <w:color w:val="FF0000"/>
        </w:rPr>
        <w:t xml:space="preserve"> Termo de Referência, facultando-se ao</w:t>
      </w:r>
      <w:r>
        <w:rPr>
          <w:color w:val="FF0000"/>
        </w:rPr>
        <w:t xml:space="preserve">s interessados </w:t>
      </w:r>
      <w:r w:rsidRPr="006D2E30">
        <w:rPr>
          <w:color w:val="FF0000"/>
        </w:rPr>
        <w:t xml:space="preserve">a participação em quantos lotes forem de </w:t>
      </w:r>
      <w:r>
        <w:rPr>
          <w:color w:val="FF0000"/>
        </w:rPr>
        <w:t>sua preferência</w:t>
      </w:r>
      <w:r w:rsidRPr="006D2E30">
        <w:rPr>
          <w:color w:val="FF0000"/>
        </w:rPr>
        <w:t>, devendo oferecer proposta para todos os itens que compõem</w:t>
      </w:r>
      <w:r>
        <w:rPr>
          <w:color w:val="FF0000"/>
        </w:rPr>
        <w:t xml:space="preserve"> cada qual</w:t>
      </w:r>
      <w:r w:rsidRPr="006D2E30">
        <w:rPr>
          <w:color w:val="FF0000"/>
        </w:rPr>
        <w:t>.</w:t>
      </w:r>
    </w:p>
    <w:p w14:paraId="7F710B09" w14:textId="77777777" w:rsidR="00A70AA6" w:rsidRPr="006D2E30" w:rsidRDefault="00A70AA6" w:rsidP="00A70AA6">
      <w:pPr>
        <w:widowControl w:val="0"/>
        <w:spacing w:before="0" w:after="0"/>
        <w:jc w:val="both"/>
        <w:rPr>
          <w:color w:val="FF0000"/>
        </w:rPr>
      </w:pPr>
    </w:p>
    <w:p w14:paraId="2EC15EFE" w14:textId="4DFCD20E" w:rsidR="00A70AA6" w:rsidRDefault="00A70AA6" w:rsidP="00A70AA6">
      <w:pPr>
        <w:widowControl w:val="0"/>
        <w:spacing w:before="0" w:after="0"/>
        <w:jc w:val="both"/>
        <w:rPr>
          <w:color w:val="FF0000"/>
        </w:rPr>
      </w:pPr>
      <w:r w:rsidRPr="006D2E30">
        <w:rPr>
          <w:b/>
          <w:color w:val="FF0000"/>
        </w:rPr>
        <w:t>1.3.</w:t>
      </w:r>
      <w:r>
        <w:rPr>
          <w:color w:val="FF0000"/>
        </w:rPr>
        <w:t xml:space="preserve"> O </w:t>
      </w:r>
      <w:r w:rsidRPr="006A78AF">
        <w:rPr>
          <w:b/>
          <w:bCs/>
          <w:color w:val="FF0000"/>
        </w:rPr>
        <w:t>critério de julgamento</w:t>
      </w:r>
      <w:r>
        <w:rPr>
          <w:color w:val="FF0000"/>
        </w:rPr>
        <w:t xml:space="preserve"> adotado será o </w:t>
      </w:r>
      <w:r w:rsidRPr="006A78AF">
        <w:rPr>
          <w:b/>
          <w:bCs/>
          <w:color w:val="FF0000"/>
          <w:highlight w:val="yellow"/>
        </w:rPr>
        <w:t>menor preço</w:t>
      </w:r>
      <w:r w:rsidRPr="006A78AF">
        <w:rPr>
          <w:b/>
          <w:bCs/>
          <w:color w:val="FF0000"/>
        </w:rPr>
        <w:t xml:space="preserve"> </w:t>
      </w:r>
      <w:r w:rsidRPr="006A78AF">
        <w:rPr>
          <w:b/>
          <w:bCs/>
          <w:color w:val="FF0000"/>
          <w:highlight w:val="yellow"/>
        </w:rPr>
        <w:t>OU</w:t>
      </w:r>
      <w:r w:rsidRPr="006A78AF">
        <w:rPr>
          <w:b/>
          <w:bCs/>
          <w:color w:val="FF0000"/>
        </w:rPr>
        <w:t xml:space="preserve"> </w:t>
      </w:r>
      <w:r w:rsidRPr="006A78AF">
        <w:rPr>
          <w:b/>
          <w:bCs/>
          <w:color w:val="FF0000"/>
          <w:highlight w:val="yellow"/>
        </w:rPr>
        <w:t>maior desconto</w:t>
      </w:r>
      <w:r>
        <w:rPr>
          <w:color w:val="FF0000"/>
        </w:rPr>
        <w:t xml:space="preserve"> global do grupo, observadas as exigências do Termo de Referência, no </w:t>
      </w:r>
      <w:r w:rsidRPr="0084631A">
        <w:rPr>
          <w:color w:val="FF0000"/>
        </w:rPr>
        <w:t xml:space="preserve">Aviso de Dispensa Eletrônica - SDE </w:t>
      </w:r>
      <w:r>
        <w:rPr>
          <w:color w:val="FF0000"/>
        </w:rPr>
        <w:t>e em seus Anexos quanto às especificações do objeto.</w:t>
      </w:r>
    </w:p>
    <w:p w14:paraId="4B660087" w14:textId="77777777" w:rsidR="00A70AA6" w:rsidRDefault="00A70AA6" w:rsidP="00A70AA6">
      <w:pPr>
        <w:widowControl w:val="0"/>
        <w:spacing w:before="0" w:after="0"/>
        <w:jc w:val="both"/>
        <w:rPr>
          <w:color w:val="FF0000"/>
        </w:rPr>
      </w:pPr>
    </w:p>
    <w:p w14:paraId="232F151C" w14:textId="77777777" w:rsidR="00A70AA6" w:rsidRDefault="00A70AA6" w:rsidP="00A70AA6">
      <w:pPr>
        <w:widowControl w:val="0"/>
        <w:spacing w:before="0" w:after="0"/>
        <w:jc w:val="both"/>
        <w:rPr>
          <w:b/>
          <w:color w:val="FF0000"/>
        </w:rPr>
      </w:pPr>
      <w:r>
        <w:rPr>
          <w:b/>
          <w:color w:val="FF0000"/>
          <w:highlight w:val="yellow"/>
        </w:rPr>
        <w:t>OU</w:t>
      </w:r>
    </w:p>
    <w:p w14:paraId="60499362" w14:textId="77777777" w:rsidR="00A70AA6" w:rsidRDefault="00A70AA6" w:rsidP="00A70AA6">
      <w:pPr>
        <w:widowControl w:val="0"/>
        <w:spacing w:before="0" w:after="0"/>
        <w:jc w:val="both"/>
        <w:rPr>
          <w:color w:val="FF0000"/>
        </w:rPr>
      </w:pPr>
    </w:p>
    <w:p w14:paraId="01A809FF" w14:textId="4E9567D9" w:rsidR="00A70AA6" w:rsidRDefault="00A70AA6" w:rsidP="00A70AA6">
      <w:pPr>
        <w:widowControl w:val="0"/>
        <w:spacing w:before="0" w:after="0"/>
        <w:jc w:val="both"/>
        <w:rPr>
          <w:color w:val="FF0000"/>
        </w:rPr>
      </w:pPr>
      <w:r w:rsidRPr="006D2E30">
        <w:rPr>
          <w:b/>
          <w:color w:val="FF0000"/>
        </w:rPr>
        <w:t>1.2.</w:t>
      </w:r>
      <w:r w:rsidRPr="006D2E30">
        <w:rPr>
          <w:color w:val="FF0000"/>
        </w:rPr>
        <w:t xml:space="preserve"> A</w:t>
      </w:r>
      <w:r>
        <w:rPr>
          <w:color w:val="FF0000"/>
        </w:rPr>
        <w:t xml:space="preserve"> </w:t>
      </w:r>
      <w:r w:rsidRPr="006A78AF">
        <w:rPr>
          <w:b/>
          <w:bCs/>
          <w:color w:val="FF0000"/>
        </w:rPr>
        <w:t>disputa</w:t>
      </w:r>
      <w:r>
        <w:rPr>
          <w:color w:val="FF0000"/>
        </w:rPr>
        <w:t xml:space="preserve"> será realizada em </w:t>
      </w:r>
      <w:r w:rsidRPr="008F0506">
        <w:rPr>
          <w:b/>
          <w:bCs/>
          <w:color w:val="FF0000"/>
          <w:u w:val="single"/>
        </w:rPr>
        <w:t>LOTE ÚNICO</w:t>
      </w:r>
      <w:r>
        <w:rPr>
          <w:color w:val="FF0000"/>
        </w:rPr>
        <w:t xml:space="preserve">, formados por </w:t>
      </w:r>
      <w:r>
        <w:rPr>
          <w:color w:val="FF0000"/>
          <w:highlight w:val="yellow"/>
        </w:rPr>
        <w:t>.......</w:t>
      </w:r>
      <w:r>
        <w:rPr>
          <w:color w:val="FF0000"/>
        </w:rPr>
        <w:t xml:space="preserve"> itens, conforme tabela constante no Termo de Referência, devendo o interessado oferecer proposta para todos os itens que o compõem.</w:t>
      </w:r>
    </w:p>
    <w:p w14:paraId="269424A0" w14:textId="77777777" w:rsidR="00A70AA6" w:rsidRDefault="00A70AA6" w:rsidP="00A70AA6">
      <w:pPr>
        <w:widowControl w:val="0"/>
        <w:spacing w:before="0" w:after="0"/>
        <w:jc w:val="both"/>
        <w:rPr>
          <w:color w:val="FF0000"/>
        </w:rPr>
      </w:pPr>
    </w:p>
    <w:p w14:paraId="1C4DCF51" w14:textId="67F57B14" w:rsidR="00A70AA6" w:rsidRDefault="00A70AA6" w:rsidP="00A70AA6">
      <w:pPr>
        <w:widowControl w:val="0"/>
        <w:spacing w:before="0" w:after="0"/>
        <w:jc w:val="both"/>
        <w:rPr>
          <w:color w:val="FF0000"/>
        </w:rPr>
      </w:pPr>
      <w:r w:rsidRPr="006D2E30">
        <w:rPr>
          <w:b/>
          <w:color w:val="FF0000"/>
        </w:rPr>
        <w:t>1.3.</w:t>
      </w:r>
      <w:r>
        <w:rPr>
          <w:color w:val="FF0000"/>
        </w:rPr>
        <w:t xml:space="preserve"> O </w:t>
      </w:r>
      <w:r w:rsidRPr="006A78AF">
        <w:rPr>
          <w:b/>
          <w:bCs/>
          <w:color w:val="FF0000"/>
        </w:rPr>
        <w:t>critério de julgamento</w:t>
      </w:r>
      <w:r>
        <w:rPr>
          <w:color w:val="FF0000"/>
        </w:rPr>
        <w:t xml:space="preserve"> adotado será o </w:t>
      </w:r>
      <w:r w:rsidRPr="006A78AF">
        <w:rPr>
          <w:b/>
          <w:bCs/>
          <w:color w:val="FF0000"/>
          <w:highlight w:val="yellow"/>
        </w:rPr>
        <w:t>menor preço</w:t>
      </w:r>
      <w:r w:rsidRPr="006A78AF">
        <w:rPr>
          <w:b/>
          <w:bCs/>
          <w:color w:val="FF0000"/>
        </w:rPr>
        <w:t xml:space="preserve"> </w:t>
      </w:r>
      <w:r w:rsidRPr="006A78AF">
        <w:rPr>
          <w:b/>
          <w:bCs/>
          <w:color w:val="FF0000"/>
          <w:highlight w:val="yellow"/>
        </w:rPr>
        <w:t>OU</w:t>
      </w:r>
      <w:r w:rsidRPr="006A78AF">
        <w:rPr>
          <w:b/>
          <w:bCs/>
          <w:color w:val="FF0000"/>
        </w:rPr>
        <w:t xml:space="preserve"> </w:t>
      </w:r>
      <w:r w:rsidRPr="006A78AF">
        <w:rPr>
          <w:b/>
          <w:bCs/>
          <w:color w:val="FF0000"/>
          <w:highlight w:val="yellow"/>
        </w:rPr>
        <w:t>maior desconto</w:t>
      </w:r>
      <w:r>
        <w:rPr>
          <w:color w:val="FF0000"/>
        </w:rPr>
        <w:t xml:space="preserve"> global do lote, observadas as exigências contidas no Termo de Referência, no Aviso de Dispensa Eletrônica e em seus Anexos quanto às especificações do objeto</w:t>
      </w:r>
    </w:p>
    <w:p w14:paraId="4F7F9930" w14:textId="77777777" w:rsidR="002D5471" w:rsidRDefault="002D5471" w:rsidP="00A70AA6">
      <w:pPr>
        <w:widowControl w:val="0"/>
        <w:spacing w:before="0" w:after="0"/>
        <w:jc w:val="both"/>
        <w:rPr>
          <w:color w:val="FF0000"/>
        </w:rPr>
      </w:pPr>
    </w:p>
    <w:p w14:paraId="00000089" w14:textId="67DBEBBC" w:rsidR="006E3DF2" w:rsidRDefault="00E82F52" w:rsidP="00BD06CC">
      <w:pPr>
        <w:pStyle w:val="Ttulo1"/>
        <w:rPr>
          <w:b/>
        </w:rPr>
      </w:pPr>
      <w:r>
        <w:rPr>
          <w:b/>
        </w:rPr>
        <w:t xml:space="preserve">2 </w:t>
      </w:r>
      <w:r w:rsidR="000252A7">
        <w:rPr>
          <w:b/>
        </w:rPr>
        <w:t xml:space="preserve">– </w:t>
      </w:r>
      <w:r>
        <w:rPr>
          <w:b/>
        </w:rPr>
        <w:t>ME/EPP/equiparadas</w:t>
      </w:r>
    </w:p>
    <w:p w14:paraId="0000008A" w14:textId="77777777" w:rsidR="006E3DF2" w:rsidRDefault="006E3DF2">
      <w:pPr>
        <w:spacing w:before="0" w:after="0"/>
        <w:jc w:val="both"/>
        <w:rPr>
          <w:b/>
          <w:color w:val="FF0000"/>
        </w:rPr>
      </w:pPr>
    </w:p>
    <w:p w14:paraId="74559E26" w14:textId="210A697A" w:rsidR="00F166C6" w:rsidRDefault="00F166C6" w:rsidP="000252A7">
      <w:pPr>
        <w:spacing w:before="0" w:after="0"/>
        <w:jc w:val="both"/>
        <w:rPr>
          <w:color w:val="FF0000"/>
        </w:rPr>
      </w:pPr>
      <w:r>
        <w:rPr>
          <w:b/>
          <w:color w:val="FF0000"/>
        </w:rPr>
        <w:t>2.1.</w:t>
      </w:r>
      <w:r>
        <w:rPr>
          <w:color w:val="FF0000"/>
        </w:rPr>
        <w:t xml:space="preserve"> A LC n. 123/06 confere tratamento diferenciado e simplificado à participação de ME e EPP e deve ser obrigatoriamente aplicada nas contratações da Administração Pública.      </w:t>
      </w:r>
    </w:p>
    <w:p w14:paraId="67DD737C" w14:textId="77777777" w:rsidR="00F166C6" w:rsidRDefault="00F166C6" w:rsidP="000252A7">
      <w:pPr>
        <w:widowControl w:val="0"/>
        <w:spacing w:before="0" w:after="0"/>
        <w:jc w:val="both"/>
        <w:rPr>
          <w:b/>
          <w:color w:val="FF0000"/>
        </w:rPr>
      </w:pPr>
    </w:p>
    <w:p w14:paraId="0000009B" w14:textId="299F7E09" w:rsidR="006E3DF2" w:rsidRDefault="00E82F52" w:rsidP="000252A7">
      <w:pPr>
        <w:widowControl w:val="0"/>
        <w:spacing w:before="0" w:after="0"/>
        <w:jc w:val="both"/>
        <w:rPr>
          <w:b/>
          <w:color w:val="FF0000"/>
        </w:rPr>
      </w:pPr>
      <w:r>
        <w:rPr>
          <w:b/>
          <w:color w:val="FF0000"/>
        </w:rPr>
        <w:t xml:space="preserve">2.2. </w:t>
      </w:r>
      <w:r w:rsidR="000252A7">
        <w:rPr>
          <w:color w:val="FF0000"/>
        </w:rPr>
        <w:t>O tratamento diferenciado é</w:t>
      </w:r>
      <w:r>
        <w:rPr>
          <w:color w:val="FF0000"/>
        </w:rPr>
        <w:t xml:space="preserve"> limitad</w:t>
      </w:r>
      <w:r w:rsidR="000252A7">
        <w:rPr>
          <w:color w:val="FF0000"/>
        </w:rPr>
        <w:t>o</w:t>
      </w:r>
      <w:r>
        <w:rPr>
          <w:color w:val="FF0000"/>
        </w:rPr>
        <w:t xml:space="preserve"> às Microempresa – ME, Empresa de Pequeno Porte – EPP e </w:t>
      </w:r>
      <w:r>
        <w:rPr>
          <w:color w:val="FF0000"/>
        </w:rPr>
        <w:lastRenderedPageBreak/>
        <w:t>equiparadas que, no ano-calendário, ainda não tenham celebrado contratos com a Administração Pública cujos valores</w:t>
      </w:r>
      <w:r w:rsidR="000252A7">
        <w:rPr>
          <w:color w:val="FF0000"/>
        </w:rPr>
        <w:t>,</w:t>
      </w:r>
      <w:r>
        <w:rPr>
          <w:color w:val="FF0000"/>
        </w:rPr>
        <w:t xml:space="preserve"> somados</w:t>
      </w:r>
      <w:r w:rsidR="000252A7">
        <w:rPr>
          <w:color w:val="FF0000"/>
        </w:rPr>
        <w:t>,</w:t>
      </w:r>
      <w:r>
        <w:rPr>
          <w:color w:val="FF0000"/>
        </w:rPr>
        <w:t xml:space="preserve"> extrapolem a receita bruta máxima para fins de enquadramento como empresa de pequeno porte, observado o disposto nos §§ 2º e 3º do art. 4º da Lei nº 14.133, de 2021.</w:t>
      </w:r>
    </w:p>
    <w:p w14:paraId="0000009C" w14:textId="77777777" w:rsidR="006E3DF2" w:rsidRDefault="006E3DF2" w:rsidP="000252A7">
      <w:pPr>
        <w:widowControl w:val="0"/>
        <w:spacing w:before="0" w:after="0"/>
        <w:jc w:val="both"/>
        <w:rPr>
          <w:b/>
          <w:color w:val="000000"/>
        </w:rPr>
      </w:pPr>
    </w:p>
    <w:p w14:paraId="0000009D" w14:textId="2AB1B6B8" w:rsidR="006E3DF2" w:rsidRDefault="00E82F52" w:rsidP="000252A7">
      <w:pPr>
        <w:widowControl w:val="0"/>
        <w:spacing w:before="0" w:after="0"/>
        <w:jc w:val="both"/>
        <w:rPr>
          <w:color w:val="FF0000"/>
        </w:rPr>
      </w:pPr>
      <w:r>
        <w:rPr>
          <w:b/>
          <w:color w:val="FF0000"/>
        </w:rPr>
        <w:t>2.3</w:t>
      </w:r>
      <w:r>
        <w:rPr>
          <w:color w:val="FF0000"/>
        </w:rPr>
        <w:t xml:space="preserve">. Para os fins do disposto no subitem 2.1 e 2.2 deste </w:t>
      </w:r>
      <w:r w:rsidR="009C3C15">
        <w:rPr>
          <w:color w:val="FF0000"/>
        </w:rPr>
        <w:t>Aviso</w:t>
      </w:r>
      <w:r>
        <w:rPr>
          <w:color w:val="FF0000"/>
        </w:rPr>
        <w:t>, considera</w:t>
      </w:r>
      <w:r w:rsidR="00F166C6">
        <w:rPr>
          <w:color w:val="FF0000"/>
        </w:rPr>
        <w:t>m</w:t>
      </w:r>
      <w:r>
        <w:rPr>
          <w:color w:val="FF0000"/>
        </w:rPr>
        <w:t xml:space="preserve">-se como “equiparadas” o agricultor familiar, o produtor rural pessoa física e o microempreendedor individual - MEI, conforme art. 3º-A e art. 18-E da </w:t>
      </w:r>
      <w:hyperlink r:id="rId10">
        <w:r w:rsidR="00F166C6">
          <w:rPr>
            <w:color w:val="FF0000"/>
          </w:rPr>
          <w:t>LC</w:t>
        </w:r>
        <w:r>
          <w:rPr>
            <w:color w:val="FF0000"/>
          </w:rPr>
          <w:t xml:space="preserve"> nº 123, de 2006</w:t>
        </w:r>
      </w:hyperlink>
      <w:r>
        <w:rPr>
          <w:color w:val="FF0000"/>
        </w:rPr>
        <w:t>, bem como as sociedades cooperativas mencionadas no artigo 34 da Lei n.º 11.488, de 2007.</w:t>
      </w:r>
    </w:p>
    <w:p w14:paraId="6805F8CE" w14:textId="4826E38F" w:rsidR="000252A7" w:rsidRDefault="000252A7" w:rsidP="000252A7">
      <w:pPr>
        <w:widowControl w:val="0"/>
        <w:spacing w:before="0" w:after="0"/>
        <w:jc w:val="both"/>
        <w:rPr>
          <w:color w:val="FF0000"/>
        </w:rPr>
      </w:pPr>
    </w:p>
    <w:p w14:paraId="43C15A27" w14:textId="1B68DCF9" w:rsidR="000252A7" w:rsidRDefault="000252A7" w:rsidP="000252A7">
      <w:pPr>
        <w:spacing w:before="0" w:after="0"/>
        <w:jc w:val="both"/>
        <w:rPr>
          <w:color w:val="FF0000"/>
        </w:rPr>
      </w:pPr>
      <w:r>
        <w:rPr>
          <w:b/>
          <w:color w:val="FF0000"/>
        </w:rPr>
        <w:t xml:space="preserve">2.4. </w:t>
      </w:r>
      <w:bookmarkStart w:id="0" w:name="_Hlk181622407"/>
      <w:r>
        <w:rPr>
          <w:color w:val="FF0000"/>
        </w:rPr>
        <w:t xml:space="preserve">Tratando-se de contratação direta por dispensa em razão do valor (art. 75, II, da Lei 14.133/21), a LC n. 123/06 (art. 49, IV) e o Decreto Estadual 16.199/23 (art. 28) determinam a </w:t>
      </w:r>
      <w:r w:rsidRPr="00D03DD4">
        <w:rPr>
          <w:b/>
          <w:bCs/>
          <w:color w:val="FF0000"/>
        </w:rPr>
        <w:t>exclusividade de participação às microempresas e empresas de pequeno porte</w:t>
      </w:r>
      <w:r>
        <w:rPr>
          <w:color w:val="FF0000"/>
        </w:rPr>
        <w:t>, na forma do inciso I do artigo 48, da LC n.º 123, de 2006;</w:t>
      </w:r>
      <w:bookmarkEnd w:id="0"/>
    </w:p>
    <w:p w14:paraId="6BAC6A13" w14:textId="77777777" w:rsidR="000252A7" w:rsidRDefault="000252A7" w:rsidP="000252A7">
      <w:pPr>
        <w:spacing w:before="0" w:after="0"/>
        <w:jc w:val="both"/>
        <w:rPr>
          <w:color w:val="FF0000"/>
        </w:rPr>
      </w:pPr>
    </w:p>
    <w:p w14:paraId="506E47EC" w14:textId="77777777" w:rsidR="000252A7" w:rsidRDefault="000252A7" w:rsidP="000252A7">
      <w:pPr>
        <w:spacing w:before="0" w:after="0"/>
        <w:jc w:val="both"/>
        <w:rPr>
          <w:b/>
          <w:color w:val="FF0000"/>
        </w:rPr>
      </w:pPr>
      <w:r>
        <w:rPr>
          <w:b/>
          <w:color w:val="FF0000"/>
          <w:highlight w:val="yellow"/>
        </w:rPr>
        <w:t>OU</w:t>
      </w:r>
    </w:p>
    <w:p w14:paraId="31CA0DAA" w14:textId="77777777" w:rsidR="000252A7" w:rsidRDefault="000252A7" w:rsidP="000252A7">
      <w:pPr>
        <w:spacing w:before="0" w:after="0"/>
        <w:jc w:val="both"/>
        <w:rPr>
          <w:color w:val="000000"/>
        </w:rPr>
      </w:pPr>
    </w:p>
    <w:p w14:paraId="2F7AFFEF" w14:textId="1B7DE536" w:rsidR="000252A7" w:rsidRDefault="000252A7" w:rsidP="000252A7">
      <w:pPr>
        <w:spacing w:before="0" w:after="0"/>
        <w:jc w:val="both"/>
        <w:rPr>
          <w:color w:val="FF0000"/>
        </w:rPr>
      </w:pPr>
      <w:r>
        <w:rPr>
          <w:b/>
          <w:color w:val="FF0000"/>
        </w:rPr>
        <w:t xml:space="preserve">2.4. </w:t>
      </w:r>
      <w:r>
        <w:rPr>
          <w:color w:val="FF0000"/>
        </w:rPr>
        <w:t xml:space="preserve">As </w:t>
      </w:r>
      <w:r w:rsidRPr="00D03DD4">
        <w:rPr>
          <w:b/>
          <w:bCs/>
          <w:color w:val="FF0000"/>
        </w:rPr>
        <w:t>regras de tratamento diferenciado para as microempresas e empresas de pequeno porte</w:t>
      </w:r>
      <w:r>
        <w:rPr>
          <w:color w:val="FF0000"/>
        </w:rPr>
        <w:t xml:space="preserve"> (art. 48 da LC n. 123/06) </w:t>
      </w:r>
      <w:r w:rsidRPr="00D03DD4">
        <w:rPr>
          <w:b/>
          <w:bCs/>
          <w:color w:val="FF0000"/>
          <w:u w:val="single"/>
        </w:rPr>
        <w:t>NÃO serão adotadas</w:t>
      </w:r>
      <w:r w:rsidRPr="00D03DD4">
        <w:rPr>
          <w:b/>
          <w:bCs/>
          <w:color w:val="FF0000"/>
        </w:rPr>
        <w:t xml:space="preserve"> </w:t>
      </w:r>
      <w:r>
        <w:rPr>
          <w:color w:val="FF0000"/>
        </w:rPr>
        <w:t>nesta contratação, conforme Termo de Referência.</w:t>
      </w:r>
    </w:p>
    <w:p w14:paraId="1CB9511D" w14:textId="77777777" w:rsidR="000252A7" w:rsidRDefault="000252A7" w:rsidP="000252A7">
      <w:pPr>
        <w:spacing w:before="0" w:after="0"/>
        <w:jc w:val="both"/>
        <w:rPr>
          <w:color w:val="FF0000"/>
        </w:rPr>
      </w:pPr>
    </w:p>
    <w:p w14:paraId="0A4C3864" w14:textId="77777777" w:rsidR="000252A7" w:rsidRDefault="000252A7" w:rsidP="000252A7">
      <w:pPr>
        <w:spacing w:before="0" w:after="0"/>
        <w:jc w:val="both"/>
        <w:rPr>
          <w:b/>
          <w:color w:val="FF0000"/>
        </w:rPr>
      </w:pPr>
      <w:r>
        <w:rPr>
          <w:b/>
          <w:color w:val="FF0000"/>
          <w:highlight w:val="yellow"/>
        </w:rPr>
        <w:t>OU</w:t>
      </w:r>
    </w:p>
    <w:p w14:paraId="291C1BD0" w14:textId="77777777" w:rsidR="000252A7" w:rsidRDefault="000252A7" w:rsidP="000252A7">
      <w:pPr>
        <w:spacing w:before="0" w:after="0"/>
        <w:jc w:val="both"/>
        <w:rPr>
          <w:color w:val="FF0000"/>
        </w:rPr>
      </w:pPr>
    </w:p>
    <w:p w14:paraId="3663B8FB" w14:textId="569A0F8C" w:rsidR="000252A7" w:rsidRDefault="000252A7" w:rsidP="000252A7">
      <w:pPr>
        <w:spacing w:before="0" w:after="0"/>
        <w:jc w:val="both"/>
        <w:rPr>
          <w:bCs/>
          <w:color w:val="FF0000"/>
        </w:rPr>
      </w:pPr>
      <w:r>
        <w:rPr>
          <w:b/>
          <w:color w:val="FF0000"/>
        </w:rPr>
        <w:t xml:space="preserve">2.4. </w:t>
      </w:r>
      <w:r w:rsidRPr="00BC5469">
        <w:rPr>
          <w:bCs/>
          <w:color w:val="FF0000"/>
        </w:rPr>
        <w:t xml:space="preserve">A </w:t>
      </w:r>
      <w:r>
        <w:rPr>
          <w:bCs/>
          <w:color w:val="FF0000"/>
        </w:rPr>
        <w:t xml:space="preserve">exclusividade prevista no art. 48, I, da LC 123/06 já foi observada nesta contratação. Porém, o procedimento de disputa eletrônica restou fracassado ou deserto. Assim, realiza-se </w:t>
      </w:r>
      <w:r w:rsidRPr="000252A7">
        <w:rPr>
          <w:bCs/>
          <w:color w:val="FF0000"/>
        </w:rPr>
        <w:t>novamente</w:t>
      </w:r>
      <w:r>
        <w:rPr>
          <w:bCs/>
          <w:color w:val="FF0000"/>
        </w:rPr>
        <w:t>, conforme</w:t>
      </w:r>
      <w:r w:rsidRPr="000252A7">
        <w:rPr>
          <w:bCs/>
          <w:color w:val="FF0000"/>
        </w:rPr>
        <w:t xml:space="preserve"> </w:t>
      </w:r>
      <w:r w:rsidRPr="00BC5469">
        <w:rPr>
          <w:bCs/>
          <w:color w:val="FF0000"/>
        </w:rPr>
        <w:t>Decreto Estadual 16.119/23 (art. 28, parágrafo único</w:t>
      </w:r>
      <w:r>
        <w:rPr>
          <w:bCs/>
          <w:color w:val="FF0000"/>
        </w:rPr>
        <w:t xml:space="preserve">), </w:t>
      </w:r>
      <w:r w:rsidRPr="000252A7">
        <w:rPr>
          <w:b/>
          <w:color w:val="FF0000"/>
        </w:rPr>
        <w:t>sem a exclusividade, para todos os interessados que atendam os requisitos deste Aviso e anexos</w:t>
      </w:r>
      <w:r>
        <w:rPr>
          <w:bCs/>
          <w:color w:val="FF0000"/>
        </w:rPr>
        <w:t>.</w:t>
      </w:r>
    </w:p>
    <w:p w14:paraId="6F53411A" w14:textId="77777777" w:rsidR="002D5471" w:rsidRDefault="002D5471" w:rsidP="000252A7">
      <w:pPr>
        <w:spacing w:before="0" w:after="0"/>
        <w:jc w:val="both"/>
        <w:rPr>
          <w:color w:val="1F4E79"/>
        </w:rPr>
      </w:pPr>
    </w:p>
    <w:p w14:paraId="000000B5" w14:textId="3131E465" w:rsidR="006E3DF2" w:rsidRDefault="00E82F52">
      <w:pPr>
        <w:pStyle w:val="Ttulo1"/>
        <w:rPr>
          <w:b/>
        </w:rPr>
      </w:pPr>
      <w:r>
        <w:rPr>
          <w:b/>
        </w:rPr>
        <w:t xml:space="preserve">3 </w:t>
      </w:r>
      <w:r w:rsidR="00F4102C">
        <w:rPr>
          <w:b/>
        </w:rPr>
        <w:t>–</w:t>
      </w:r>
      <w:r w:rsidR="00232DDD">
        <w:rPr>
          <w:b/>
        </w:rPr>
        <w:t xml:space="preserve"> PARTICIPAÇÃO NA</w:t>
      </w:r>
      <w:r w:rsidR="00F4102C">
        <w:rPr>
          <w:b/>
        </w:rPr>
        <w:t xml:space="preserve"> DISPENSA ELETRÔNICA</w:t>
      </w:r>
    </w:p>
    <w:p w14:paraId="000000B6" w14:textId="77777777" w:rsidR="006E3DF2" w:rsidRDefault="006E3DF2">
      <w:pPr>
        <w:spacing w:after="0" w:line="240" w:lineRule="auto"/>
        <w:rPr>
          <w:color w:val="000000"/>
        </w:rPr>
      </w:pPr>
    </w:p>
    <w:p w14:paraId="000000B7" w14:textId="43A545EE" w:rsidR="006E3DF2" w:rsidRDefault="00E82F52">
      <w:pPr>
        <w:spacing w:before="0" w:after="0"/>
        <w:jc w:val="both"/>
        <w:rPr>
          <w:bCs/>
        </w:rPr>
      </w:pPr>
      <w:r>
        <w:rPr>
          <w:b/>
        </w:rPr>
        <w:t xml:space="preserve">3.1. </w:t>
      </w:r>
      <w:r w:rsidR="00F4102C" w:rsidRPr="00F4102C">
        <w:rPr>
          <w:bCs/>
        </w:rPr>
        <w:t xml:space="preserve">A </w:t>
      </w:r>
      <w:r w:rsidR="00F4102C">
        <w:rPr>
          <w:bCs/>
        </w:rPr>
        <w:t xml:space="preserve">presente </w:t>
      </w:r>
      <w:r w:rsidR="00F4102C" w:rsidRPr="00F4102C">
        <w:rPr>
          <w:bCs/>
        </w:rPr>
        <w:t>dispensa de licitação, na forma eletrônica, será iniciada com a convocação dos interessados</w:t>
      </w:r>
      <w:r w:rsidR="00F4102C">
        <w:rPr>
          <w:bCs/>
        </w:rPr>
        <w:t>,</w:t>
      </w:r>
      <w:r w:rsidR="00F4102C" w:rsidRPr="00F4102C">
        <w:rPr>
          <w:bCs/>
        </w:rPr>
        <w:t xml:space="preserve"> por meio da publicação </w:t>
      </w:r>
      <w:r w:rsidR="00F4102C">
        <w:rPr>
          <w:bCs/>
        </w:rPr>
        <w:t>deste</w:t>
      </w:r>
      <w:r w:rsidR="00F4102C" w:rsidRPr="00F4102C">
        <w:rPr>
          <w:bCs/>
        </w:rPr>
        <w:t xml:space="preserve"> Aviso do Procedimento </w:t>
      </w:r>
      <w:r w:rsidR="00F4102C">
        <w:rPr>
          <w:bCs/>
        </w:rPr>
        <w:t>– SDE (Sistema de Dispensa Eletrônica)</w:t>
      </w:r>
      <w:r w:rsidR="00F4102C" w:rsidRPr="00F4102C">
        <w:rPr>
          <w:bCs/>
        </w:rPr>
        <w:t>, no www.compras.ms.gov.br e no Portal Nacional de Contratações Públicas - PNCP.</w:t>
      </w:r>
    </w:p>
    <w:p w14:paraId="3678A35A" w14:textId="4D1F746F" w:rsidR="00F4102C" w:rsidRDefault="00F4102C">
      <w:pPr>
        <w:spacing w:before="0" w:after="0"/>
        <w:jc w:val="both"/>
        <w:rPr>
          <w:bCs/>
        </w:rPr>
      </w:pPr>
    </w:p>
    <w:p w14:paraId="4AC29DC4" w14:textId="3548782E" w:rsidR="00F4102C" w:rsidRDefault="00F4102C">
      <w:pPr>
        <w:spacing w:before="0" w:after="0"/>
        <w:jc w:val="both"/>
        <w:rPr>
          <w:bCs/>
        </w:rPr>
      </w:pPr>
      <w:r w:rsidRPr="00F4102C">
        <w:rPr>
          <w:b/>
        </w:rPr>
        <w:t>3.</w:t>
      </w:r>
      <w:r w:rsidR="006313C7">
        <w:rPr>
          <w:b/>
        </w:rPr>
        <w:t>1.1</w:t>
      </w:r>
      <w:r w:rsidRPr="00F4102C">
        <w:rPr>
          <w:b/>
        </w:rPr>
        <w:t>.</w:t>
      </w:r>
      <w:r>
        <w:rPr>
          <w:bCs/>
        </w:rPr>
        <w:t xml:space="preserve"> Publicado o Aviso, os </w:t>
      </w:r>
      <w:r w:rsidRPr="00F4102C">
        <w:rPr>
          <w:b/>
        </w:rPr>
        <w:t>interessados poderão se CREDENCIAR e apresentar PROPOSTAS, ATÉ A ABERTURA DA SESSÃO DE LANCES</w:t>
      </w:r>
      <w:r>
        <w:rPr>
          <w:bCs/>
        </w:rPr>
        <w:t xml:space="preserve">, </w:t>
      </w:r>
      <w:r w:rsidR="00887E22">
        <w:rPr>
          <w:bCs/>
        </w:rPr>
        <w:t>que ocorrerá n</w:t>
      </w:r>
      <w:r>
        <w:rPr>
          <w:bCs/>
        </w:rPr>
        <w:t xml:space="preserve">o </w:t>
      </w:r>
      <w:r w:rsidRPr="00F33F0E">
        <w:rPr>
          <w:b/>
          <w:color w:val="FF0000"/>
          <w:highlight w:val="yellow"/>
        </w:rPr>
        <w:t xml:space="preserve">dia </w:t>
      </w:r>
      <w:proofErr w:type="gramStart"/>
      <w:r w:rsidRPr="00F33F0E">
        <w:rPr>
          <w:b/>
          <w:color w:val="FF0000"/>
          <w:highlight w:val="yellow"/>
        </w:rPr>
        <w:t>..../</w:t>
      </w:r>
      <w:proofErr w:type="gramEnd"/>
      <w:r w:rsidRPr="00F33F0E">
        <w:rPr>
          <w:b/>
          <w:color w:val="FF0000"/>
          <w:highlight w:val="yellow"/>
        </w:rPr>
        <w:t>.../20..., às ...:....</w:t>
      </w:r>
      <w:r w:rsidRPr="00F33F0E">
        <w:rPr>
          <w:bCs/>
          <w:color w:val="FF0000"/>
        </w:rPr>
        <w:t xml:space="preserve"> </w:t>
      </w:r>
      <w:r w:rsidRPr="00F4102C">
        <w:rPr>
          <w:bCs/>
        </w:rPr>
        <w:t>(horário local).</w:t>
      </w:r>
    </w:p>
    <w:p w14:paraId="5C4EB66F" w14:textId="52B9B9A2" w:rsidR="00F4102C" w:rsidRDefault="00F4102C">
      <w:pPr>
        <w:spacing w:before="0" w:after="0"/>
        <w:jc w:val="both"/>
        <w:rPr>
          <w:bCs/>
        </w:rPr>
      </w:pPr>
    </w:p>
    <w:p w14:paraId="7BC9DD99" w14:textId="3D5A7E0B" w:rsidR="00F33F0E" w:rsidRDefault="00F4102C">
      <w:pPr>
        <w:spacing w:before="0" w:after="0"/>
        <w:jc w:val="both"/>
        <w:rPr>
          <w:bCs/>
        </w:rPr>
      </w:pPr>
      <w:r w:rsidRPr="00F33F0E">
        <w:rPr>
          <w:b/>
        </w:rPr>
        <w:t>3.</w:t>
      </w:r>
      <w:r w:rsidR="006313C7">
        <w:rPr>
          <w:b/>
        </w:rPr>
        <w:t>1.2</w:t>
      </w:r>
      <w:r w:rsidR="00F33F0E">
        <w:rPr>
          <w:b/>
        </w:rPr>
        <w:t>.</w:t>
      </w:r>
      <w:r>
        <w:rPr>
          <w:bCs/>
        </w:rPr>
        <w:t xml:space="preserve"> </w:t>
      </w:r>
      <w:r w:rsidR="00F33F0E">
        <w:rPr>
          <w:bCs/>
        </w:rPr>
        <w:t>Na</w:t>
      </w:r>
      <w:r w:rsidR="00F33F0E" w:rsidRPr="00F33F0E">
        <w:rPr>
          <w:bCs/>
        </w:rPr>
        <w:t xml:space="preserve"> data e horário estabelecidos, </w:t>
      </w:r>
      <w:r w:rsidR="00887E22">
        <w:rPr>
          <w:bCs/>
        </w:rPr>
        <w:t xml:space="preserve">a sessão de lances </w:t>
      </w:r>
      <w:r w:rsidR="00F33F0E" w:rsidRPr="00F33F0E">
        <w:rPr>
          <w:bCs/>
        </w:rPr>
        <w:t>automaticamente abert</w:t>
      </w:r>
      <w:r w:rsidR="00887E22">
        <w:rPr>
          <w:bCs/>
        </w:rPr>
        <w:t>a</w:t>
      </w:r>
      <w:r w:rsidR="00F33F0E" w:rsidRPr="00F33F0E">
        <w:rPr>
          <w:bCs/>
        </w:rPr>
        <w:t xml:space="preserve"> pelo SDE</w:t>
      </w:r>
      <w:r w:rsidR="00887E22">
        <w:rPr>
          <w:bCs/>
        </w:rPr>
        <w:t>,</w:t>
      </w:r>
      <w:r w:rsidR="00F33F0E" w:rsidRPr="00F33F0E">
        <w:rPr>
          <w:bCs/>
        </w:rPr>
        <w:t xml:space="preserve"> </w:t>
      </w:r>
      <w:r w:rsidR="00887E22">
        <w:rPr>
          <w:bCs/>
        </w:rPr>
        <w:t xml:space="preserve">com os interessados que se credenciaram e encaminharam proposta, para que disputem o objeto, mediante </w:t>
      </w:r>
      <w:r w:rsidR="00F33F0E" w:rsidRPr="00F33F0E">
        <w:rPr>
          <w:bCs/>
        </w:rPr>
        <w:t xml:space="preserve">lances públicos e sucessivos </w:t>
      </w:r>
      <w:r w:rsidR="00F33F0E">
        <w:rPr>
          <w:bCs/>
        </w:rPr>
        <w:t>pelo</w:t>
      </w:r>
      <w:r w:rsidR="00F33F0E" w:rsidRPr="00F33F0E">
        <w:rPr>
          <w:bCs/>
        </w:rPr>
        <w:t xml:space="preserve"> período </w:t>
      </w:r>
      <w:r w:rsidR="00F33F0E">
        <w:rPr>
          <w:bCs/>
        </w:rPr>
        <w:t xml:space="preserve">de </w:t>
      </w:r>
      <w:r w:rsidR="00F33F0E" w:rsidRPr="00F33F0E">
        <w:rPr>
          <w:b/>
          <w:color w:val="FF0000"/>
          <w:highlight w:val="yellow"/>
        </w:rPr>
        <w:t>... horas</w:t>
      </w:r>
      <w:r w:rsidR="00F33F0E">
        <w:rPr>
          <w:bCs/>
        </w:rPr>
        <w:t>.</w:t>
      </w:r>
    </w:p>
    <w:p w14:paraId="7A34FAA6" w14:textId="5D80B43B" w:rsidR="00232DDD" w:rsidRDefault="00232DDD">
      <w:pPr>
        <w:spacing w:before="0" w:after="0"/>
        <w:jc w:val="both"/>
        <w:rPr>
          <w:bCs/>
        </w:rPr>
      </w:pPr>
    </w:p>
    <w:p w14:paraId="2D8F1413" w14:textId="79C5BE26" w:rsidR="00232DDD" w:rsidRDefault="00232DDD" w:rsidP="002D5471">
      <w:pPr>
        <w:pBdr>
          <w:top w:val="single" w:sz="4" w:space="1" w:color="auto"/>
          <w:left w:val="single" w:sz="4" w:space="0" w:color="auto"/>
          <w:bottom w:val="single" w:sz="4" w:space="1" w:color="auto"/>
          <w:right w:val="single" w:sz="4" w:space="4" w:color="auto"/>
        </w:pBdr>
        <w:shd w:val="clear" w:color="auto" w:fill="E8F3D3" w:themeFill="accent2" w:themeFillTint="33"/>
        <w:spacing w:before="0" w:after="0"/>
        <w:jc w:val="both"/>
        <w:rPr>
          <w:bCs/>
        </w:rPr>
      </w:pPr>
      <w:r w:rsidRPr="006313C7">
        <w:rPr>
          <w:b/>
        </w:rPr>
        <w:t>Prazo mínimo entre a publicação e a sessão</w:t>
      </w:r>
      <w:r>
        <w:rPr>
          <w:bCs/>
        </w:rPr>
        <w:t>: a NLLC (art. 75, §3º) exige que o procedimento fique aberto para propostas por, no mínimo, 3 (três) dias úteis.</w:t>
      </w:r>
      <w:r w:rsidR="006313C7">
        <w:rPr>
          <w:bCs/>
        </w:rPr>
        <w:t xml:space="preserve"> Assim, tal prazo deve ser respeitado entre a publicação do Aviso e a data agendada para a sessão de lances.</w:t>
      </w:r>
      <w:r>
        <w:rPr>
          <w:bCs/>
        </w:rPr>
        <w:t xml:space="preserve"> </w:t>
      </w:r>
    </w:p>
    <w:p w14:paraId="33E48D8B" w14:textId="41513829" w:rsidR="00232DDD" w:rsidRDefault="00232DDD" w:rsidP="002D5471">
      <w:pPr>
        <w:pBdr>
          <w:top w:val="single" w:sz="4" w:space="1" w:color="auto"/>
          <w:left w:val="single" w:sz="4" w:space="0" w:color="auto"/>
          <w:bottom w:val="single" w:sz="4" w:space="1" w:color="auto"/>
          <w:right w:val="single" w:sz="4" w:space="4" w:color="auto"/>
        </w:pBdr>
        <w:shd w:val="clear" w:color="auto" w:fill="E8F3D3" w:themeFill="accent2" w:themeFillTint="33"/>
        <w:spacing w:before="0" w:after="0"/>
        <w:jc w:val="both"/>
        <w:rPr>
          <w:bCs/>
        </w:rPr>
      </w:pPr>
      <w:r w:rsidRPr="006313C7">
        <w:rPr>
          <w:b/>
        </w:rPr>
        <w:t>Sessão de lances</w:t>
      </w:r>
      <w:r>
        <w:rPr>
          <w:bCs/>
        </w:rPr>
        <w:t xml:space="preserve">: </w:t>
      </w:r>
      <w:r w:rsidR="002D5471">
        <w:rPr>
          <w:bCs/>
        </w:rPr>
        <w:t>após prazo legal mínimo acima (3 dias úteis)</w:t>
      </w:r>
      <w:r w:rsidR="006313C7">
        <w:rPr>
          <w:bCs/>
        </w:rPr>
        <w:t xml:space="preserve">, abre-se a sessão de lances, que deve </w:t>
      </w:r>
      <w:r w:rsidR="002D5471">
        <w:rPr>
          <w:bCs/>
        </w:rPr>
        <w:t>seguir as regras do art. 14</w:t>
      </w:r>
      <w:r w:rsidR="006313C7">
        <w:rPr>
          <w:bCs/>
        </w:rPr>
        <w:t xml:space="preserve"> do Dec. Estadual 16.119/23. </w:t>
      </w:r>
    </w:p>
    <w:p w14:paraId="67B1BE7D" w14:textId="77777777" w:rsidR="00F33F0E" w:rsidRPr="007415F7" w:rsidRDefault="00F33F0E">
      <w:pPr>
        <w:spacing w:before="0" w:after="0"/>
        <w:jc w:val="both"/>
        <w:rPr>
          <w:bCs/>
        </w:rPr>
      </w:pPr>
    </w:p>
    <w:p w14:paraId="5188D6CA" w14:textId="19B6E1D6" w:rsidR="00F4102C" w:rsidRPr="00F4102C" w:rsidRDefault="00F4102C">
      <w:pPr>
        <w:spacing w:before="0" w:after="0"/>
        <w:jc w:val="both"/>
        <w:rPr>
          <w:bCs/>
        </w:rPr>
      </w:pPr>
      <w:r w:rsidRPr="00F33F0E">
        <w:rPr>
          <w:b/>
        </w:rPr>
        <w:t>3.</w:t>
      </w:r>
      <w:r w:rsidR="006313C7">
        <w:rPr>
          <w:b/>
        </w:rPr>
        <w:t>1.</w:t>
      </w:r>
      <w:r w:rsidR="002D5471">
        <w:rPr>
          <w:b/>
        </w:rPr>
        <w:t>3</w:t>
      </w:r>
      <w:r w:rsidRPr="00F33F0E">
        <w:rPr>
          <w:b/>
        </w:rPr>
        <w:t>.</w:t>
      </w:r>
      <w:r>
        <w:rPr>
          <w:bCs/>
        </w:rPr>
        <w:t xml:space="preserve"> </w:t>
      </w:r>
      <w:r w:rsidRPr="00F4102C">
        <w:rPr>
          <w:bCs/>
        </w:rPr>
        <w:t xml:space="preserve">A participação </w:t>
      </w:r>
      <w:r>
        <w:rPr>
          <w:bCs/>
        </w:rPr>
        <w:t xml:space="preserve">dos interessados </w:t>
      </w:r>
      <w:r w:rsidR="00F33F0E">
        <w:rPr>
          <w:bCs/>
        </w:rPr>
        <w:t>na</w:t>
      </w:r>
      <w:r w:rsidRPr="00F4102C">
        <w:rPr>
          <w:bCs/>
        </w:rPr>
        <w:t xml:space="preserve"> dispensa eletrônica ocorrerá por meio do </w:t>
      </w:r>
      <w:r w:rsidR="00F33F0E">
        <w:rPr>
          <w:bCs/>
        </w:rPr>
        <w:t xml:space="preserve">SDE - </w:t>
      </w:r>
      <w:r w:rsidRPr="00F4102C">
        <w:rPr>
          <w:bCs/>
        </w:rPr>
        <w:t xml:space="preserve">Sistema de </w:t>
      </w:r>
      <w:r w:rsidRPr="009649B5">
        <w:rPr>
          <w:bCs/>
        </w:rPr>
        <w:t xml:space="preserve">Dispensa Eletrônica, ferramenta informatizada integrante do Sistema Gestor de Compras – SGC, disponível no Portal de Compras do Estado de Mato Grosso do Sul, no endereço eletrônico </w:t>
      </w:r>
      <w:hyperlink r:id="rId11" w:history="1">
        <w:r w:rsidR="009649B5" w:rsidRPr="009649B5">
          <w:rPr>
            <w:rFonts w:eastAsia="Calibri"/>
            <w:bCs/>
            <w:color w:val="0000FF"/>
            <w:u w:val="single"/>
            <w:lang w:eastAsia="en-US"/>
          </w:rPr>
          <w:t>www.compras.ms.gov.br</w:t>
        </w:r>
      </w:hyperlink>
      <w:r w:rsidR="00232DDD" w:rsidRPr="009649B5">
        <w:rPr>
          <w:bCs/>
        </w:rPr>
        <w:t>, no link</w:t>
      </w:r>
      <w:r w:rsidR="00232DDD">
        <w:rPr>
          <w:bCs/>
        </w:rPr>
        <w:t xml:space="preserve"> “compra direta”</w:t>
      </w:r>
      <w:r w:rsidRPr="00F4102C">
        <w:rPr>
          <w:bCs/>
        </w:rPr>
        <w:t>.</w:t>
      </w:r>
    </w:p>
    <w:p w14:paraId="000000B8" w14:textId="77777777" w:rsidR="006E3DF2" w:rsidRDefault="006E3DF2">
      <w:pPr>
        <w:spacing w:before="0" w:after="0"/>
        <w:jc w:val="both"/>
      </w:pPr>
    </w:p>
    <w:p w14:paraId="000000B9" w14:textId="340267BD" w:rsidR="006E3DF2" w:rsidRDefault="00E82F52">
      <w:pPr>
        <w:spacing w:before="0" w:after="0"/>
        <w:jc w:val="both"/>
        <w:rPr>
          <w:color w:val="000000"/>
        </w:rPr>
      </w:pPr>
      <w:r>
        <w:rPr>
          <w:b/>
        </w:rPr>
        <w:lastRenderedPageBreak/>
        <w:t>3.</w:t>
      </w:r>
      <w:r w:rsidR="006313C7">
        <w:rPr>
          <w:b/>
        </w:rPr>
        <w:t>1</w:t>
      </w:r>
      <w:r w:rsidR="00232DDD">
        <w:rPr>
          <w:b/>
        </w:rPr>
        <w:t>.</w:t>
      </w:r>
      <w:r w:rsidR="002D5471">
        <w:rPr>
          <w:b/>
        </w:rPr>
        <w:t>4</w:t>
      </w:r>
      <w:r>
        <w:rPr>
          <w:b/>
        </w:rPr>
        <w:t>.</w:t>
      </w:r>
      <w:r>
        <w:t xml:space="preserve"> </w:t>
      </w:r>
      <w:r>
        <w:rPr>
          <w:color w:val="000000"/>
        </w:rPr>
        <w:t xml:space="preserve">Para </w:t>
      </w:r>
      <w:r w:rsidRPr="00F33F0E">
        <w:rPr>
          <w:color w:val="000000"/>
        </w:rPr>
        <w:t xml:space="preserve">acesso ao sistema </w:t>
      </w:r>
      <w:r w:rsidR="005162D8" w:rsidRPr="00F33F0E">
        <w:rPr>
          <w:color w:val="000000"/>
        </w:rPr>
        <w:t>e obtenção da senha de acesso ao SDE</w:t>
      </w:r>
      <w:r w:rsidRPr="00F33F0E">
        <w:rPr>
          <w:color w:val="000000"/>
        </w:rPr>
        <w:t>, os interessados deverão se credenciar e obter chave de identificação (login) e senha pessoal no CCF/MS</w:t>
      </w:r>
      <w:r w:rsidR="005162D8" w:rsidRPr="00F33F0E">
        <w:rPr>
          <w:color w:val="000000"/>
        </w:rPr>
        <w:t xml:space="preserve"> - Cadastro Central de Fornecedores do Estado de Mato Grosso do Sul</w:t>
      </w:r>
      <w:r w:rsidRPr="00F33F0E">
        <w:rPr>
          <w:color w:val="000000"/>
        </w:rPr>
        <w:t>.</w:t>
      </w:r>
    </w:p>
    <w:p w14:paraId="000000BA" w14:textId="77777777" w:rsidR="006E3DF2" w:rsidRDefault="006E3DF2">
      <w:pPr>
        <w:spacing w:before="0" w:after="0"/>
        <w:jc w:val="both"/>
        <w:rPr>
          <w:color w:val="000000"/>
        </w:rPr>
      </w:pPr>
    </w:p>
    <w:p w14:paraId="000000BF" w14:textId="0B3193AD" w:rsidR="006E3DF2" w:rsidRDefault="00E82F52">
      <w:pPr>
        <w:widowControl w:val="0"/>
        <w:spacing w:before="0" w:after="0"/>
        <w:jc w:val="both"/>
        <w:rPr>
          <w:color w:val="000000"/>
        </w:rPr>
      </w:pPr>
      <w:r>
        <w:rPr>
          <w:b/>
          <w:color w:val="000000"/>
        </w:rPr>
        <w:t>3.</w:t>
      </w:r>
      <w:r w:rsidR="006313C7">
        <w:rPr>
          <w:b/>
          <w:color w:val="000000"/>
        </w:rPr>
        <w:t>1.</w:t>
      </w:r>
      <w:r w:rsidR="002D5471">
        <w:rPr>
          <w:b/>
          <w:color w:val="000000"/>
        </w:rPr>
        <w:t>5</w:t>
      </w:r>
      <w:r>
        <w:rPr>
          <w:b/>
          <w:color w:val="000000"/>
        </w:rPr>
        <w:t>.</w:t>
      </w:r>
      <w:r>
        <w:rPr>
          <w:color w:val="000000"/>
        </w:rPr>
        <w:t xml:space="preserve"> Cada empresa credenciada poderá participar por meio de um único representante legal, devidamente cadastrado junto ao CCF/MS. </w:t>
      </w:r>
    </w:p>
    <w:p w14:paraId="000000C0" w14:textId="77777777" w:rsidR="006E3DF2" w:rsidRDefault="006E3DF2">
      <w:pPr>
        <w:widowControl w:val="0"/>
        <w:spacing w:before="0" w:after="0"/>
        <w:jc w:val="both"/>
        <w:rPr>
          <w:color w:val="000000"/>
        </w:rPr>
      </w:pPr>
    </w:p>
    <w:p w14:paraId="000000C1" w14:textId="42F05CDC" w:rsidR="006E3DF2" w:rsidRDefault="00E82F52">
      <w:pPr>
        <w:spacing w:before="0" w:after="0"/>
        <w:jc w:val="both"/>
      </w:pPr>
      <w:r>
        <w:rPr>
          <w:b/>
        </w:rPr>
        <w:t>3.</w:t>
      </w:r>
      <w:r w:rsidR="006313C7">
        <w:rPr>
          <w:b/>
        </w:rPr>
        <w:t>1.</w:t>
      </w:r>
      <w:r w:rsidR="002D5471">
        <w:rPr>
          <w:b/>
        </w:rPr>
        <w:t>6</w:t>
      </w:r>
      <w:r>
        <w:rPr>
          <w:b/>
        </w:rPr>
        <w:t xml:space="preserve">. </w:t>
      </w:r>
      <w:r>
        <w:t xml:space="preserve">Entende-se por representante legal da empresa credenciada aquele a quem o contrato social/estatuto confere os poderes para representar a sociedade, inclusive no que se refere a outorga de procurações. </w:t>
      </w:r>
    </w:p>
    <w:p w14:paraId="000000C2" w14:textId="77777777" w:rsidR="006E3DF2" w:rsidRDefault="006E3DF2">
      <w:pPr>
        <w:spacing w:before="0" w:after="0"/>
        <w:jc w:val="both"/>
      </w:pPr>
    </w:p>
    <w:p w14:paraId="000000C3" w14:textId="703F5F13" w:rsidR="006E3DF2" w:rsidRDefault="00E82F52">
      <w:pPr>
        <w:widowControl w:val="0"/>
        <w:spacing w:before="0" w:after="0"/>
        <w:jc w:val="both"/>
        <w:rPr>
          <w:color w:val="000000"/>
        </w:rPr>
      </w:pPr>
      <w:r>
        <w:rPr>
          <w:b/>
          <w:color w:val="000000"/>
        </w:rPr>
        <w:t>3.</w:t>
      </w:r>
      <w:r w:rsidR="006313C7">
        <w:rPr>
          <w:b/>
          <w:color w:val="000000"/>
        </w:rPr>
        <w:t>1.</w:t>
      </w:r>
      <w:r w:rsidR="002D5471">
        <w:rPr>
          <w:b/>
          <w:color w:val="000000"/>
        </w:rPr>
        <w:t>7</w:t>
      </w:r>
      <w:r>
        <w:rPr>
          <w:b/>
          <w:color w:val="000000"/>
        </w:rPr>
        <w:t xml:space="preserve">. </w:t>
      </w:r>
      <w:r>
        <w:rPr>
          <w:color w:val="000000"/>
        </w:rPr>
        <w:t>É vedado a qualquer pessoa física ou jurídica se cadastrar, no mesmo certame, como representante legal de mais de uma empresa credenciada, salvo nos casos de lotes/itens distintos.</w:t>
      </w:r>
    </w:p>
    <w:p w14:paraId="000000C4" w14:textId="77777777" w:rsidR="006E3DF2" w:rsidRDefault="006E3DF2">
      <w:pPr>
        <w:widowControl w:val="0"/>
        <w:spacing w:before="0" w:after="0"/>
        <w:jc w:val="both"/>
        <w:rPr>
          <w:color w:val="000000"/>
        </w:rPr>
      </w:pPr>
    </w:p>
    <w:p w14:paraId="000000C5" w14:textId="16044886" w:rsidR="006E3DF2" w:rsidRDefault="00E82F52">
      <w:pPr>
        <w:widowControl w:val="0"/>
        <w:spacing w:before="0" w:after="0"/>
        <w:jc w:val="both"/>
        <w:rPr>
          <w:color w:val="000000"/>
        </w:rPr>
      </w:pPr>
      <w:r>
        <w:rPr>
          <w:b/>
          <w:color w:val="000000"/>
        </w:rPr>
        <w:t>3.</w:t>
      </w:r>
      <w:r w:rsidR="006313C7">
        <w:rPr>
          <w:b/>
          <w:color w:val="000000"/>
        </w:rPr>
        <w:t>1</w:t>
      </w:r>
      <w:r>
        <w:rPr>
          <w:b/>
          <w:color w:val="000000"/>
        </w:rPr>
        <w:t>.</w:t>
      </w:r>
      <w:r w:rsidR="002D5471">
        <w:rPr>
          <w:b/>
          <w:color w:val="000000"/>
        </w:rPr>
        <w:t>8</w:t>
      </w:r>
      <w:r w:rsidR="00232DDD">
        <w:rPr>
          <w:b/>
          <w:color w:val="000000"/>
        </w:rPr>
        <w:t>.</w:t>
      </w:r>
      <w:r>
        <w:t xml:space="preserve"> </w:t>
      </w:r>
      <w:r>
        <w:rPr>
          <w:color w:val="000000"/>
        </w:rPr>
        <w:t>O credenciamento do interessado e de seu representante</w:t>
      </w:r>
      <w:r w:rsidR="00232DDD">
        <w:rPr>
          <w:color w:val="000000"/>
        </w:rPr>
        <w:t>,</w:t>
      </w:r>
      <w:r>
        <w:rPr>
          <w:color w:val="000000"/>
        </w:rPr>
        <w:t xml:space="preserve"> junto ao sistema eletrônico</w:t>
      </w:r>
      <w:r w:rsidR="00232DDD">
        <w:rPr>
          <w:color w:val="000000"/>
        </w:rPr>
        <w:t>,</w:t>
      </w:r>
      <w:r>
        <w:rPr>
          <w:color w:val="000000"/>
        </w:rPr>
        <w:t xml:space="preserve"> implica a sua responsabilidade legal pelos atos praticados e </w:t>
      </w:r>
      <w:r w:rsidR="00232DDD">
        <w:rPr>
          <w:color w:val="000000"/>
        </w:rPr>
        <w:t xml:space="preserve">a </w:t>
      </w:r>
      <w:r>
        <w:rPr>
          <w:color w:val="000000"/>
        </w:rPr>
        <w:t>presunção de capacidade</w:t>
      </w:r>
      <w:r w:rsidR="00232DDD">
        <w:rPr>
          <w:color w:val="000000"/>
        </w:rPr>
        <w:t xml:space="preserve"> técnica e jurídica</w:t>
      </w:r>
      <w:r>
        <w:rPr>
          <w:color w:val="000000"/>
        </w:rPr>
        <w:t xml:space="preserve"> para a realização das transações inerentes ao </w:t>
      </w:r>
      <w:r w:rsidR="00232DDD">
        <w:rPr>
          <w:color w:val="000000"/>
        </w:rPr>
        <w:t>procedimento e às obrigações decorrentes</w:t>
      </w:r>
      <w:r>
        <w:rPr>
          <w:color w:val="000000"/>
        </w:rPr>
        <w:t>.</w:t>
      </w:r>
    </w:p>
    <w:p w14:paraId="000000C6" w14:textId="77777777" w:rsidR="006E3DF2" w:rsidRDefault="006E3DF2">
      <w:pPr>
        <w:widowControl w:val="0"/>
        <w:spacing w:before="0" w:after="0"/>
        <w:jc w:val="both"/>
        <w:rPr>
          <w:color w:val="000000"/>
        </w:rPr>
      </w:pPr>
    </w:p>
    <w:p w14:paraId="000000C7" w14:textId="7FF90BA3" w:rsidR="006E3DF2" w:rsidRDefault="00E82F52">
      <w:pPr>
        <w:widowControl w:val="0"/>
        <w:spacing w:before="0" w:after="0"/>
        <w:jc w:val="both"/>
        <w:rPr>
          <w:color w:val="000000"/>
        </w:rPr>
      </w:pPr>
      <w:r>
        <w:rPr>
          <w:b/>
          <w:color w:val="000000"/>
        </w:rPr>
        <w:t>3.</w:t>
      </w:r>
      <w:r w:rsidR="006313C7">
        <w:rPr>
          <w:b/>
          <w:color w:val="000000"/>
        </w:rPr>
        <w:t>1</w:t>
      </w:r>
      <w:r>
        <w:rPr>
          <w:b/>
          <w:color w:val="000000"/>
        </w:rPr>
        <w:t>.</w:t>
      </w:r>
      <w:r w:rsidR="002D5471">
        <w:rPr>
          <w:b/>
          <w:color w:val="000000"/>
        </w:rPr>
        <w:t>9</w:t>
      </w:r>
      <w:r>
        <w:rPr>
          <w:color w:val="000000"/>
        </w:rPr>
        <w:t>. É de responsabilidade do credenciado e de seu representante manter as informações fornecidas sempre atualizadas, devendo proceder, imediatamente, à correção ou à alteração dos registros</w:t>
      </w:r>
      <w:r w:rsidR="00232DDD">
        <w:rPr>
          <w:color w:val="000000"/>
        </w:rPr>
        <w:t>,</w:t>
      </w:r>
      <w:r>
        <w:rPr>
          <w:color w:val="000000"/>
        </w:rPr>
        <w:t xml:space="preserve"> tão logo identifique incorreção ou aqueles se tornem desatualizados.</w:t>
      </w:r>
    </w:p>
    <w:p w14:paraId="5748211C" w14:textId="052B0186" w:rsidR="00232DDD" w:rsidRDefault="00232DDD">
      <w:pPr>
        <w:widowControl w:val="0"/>
        <w:spacing w:before="0" w:after="0"/>
        <w:jc w:val="both"/>
        <w:rPr>
          <w:color w:val="000000"/>
        </w:rPr>
      </w:pPr>
    </w:p>
    <w:p w14:paraId="5DE616B1" w14:textId="645C3B06" w:rsidR="00232DDD" w:rsidRDefault="00232DDD">
      <w:pPr>
        <w:widowControl w:val="0"/>
        <w:spacing w:before="0" w:after="0"/>
        <w:jc w:val="both"/>
        <w:rPr>
          <w:color w:val="000000"/>
        </w:rPr>
      </w:pPr>
      <w:r w:rsidRPr="00232DDD">
        <w:rPr>
          <w:b/>
          <w:bCs/>
          <w:color w:val="000000"/>
        </w:rPr>
        <w:t>3.</w:t>
      </w:r>
      <w:r w:rsidR="006313C7">
        <w:rPr>
          <w:b/>
          <w:bCs/>
          <w:color w:val="000000"/>
        </w:rPr>
        <w:t>1</w:t>
      </w:r>
      <w:r w:rsidRPr="00232DDD">
        <w:rPr>
          <w:b/>
          <w:bCs/>
          <w:color w:val="000000"/>
        </w:rPr>
        <w:t>.</w:t>
      </w:r>
      <w:r w:rsidR="002D5471">
        <w:rPr>
          <w:b/>
          <w:bCs/>
          <w:color w:val="000000"/>
        </w:rPr>
        <w:t>10</w:t>
      </w:r>
      <w:r w:rsidRPr="00232DDD">
        <w:rPr>
          <w:b/>
          <w:bCs/>
          <w:color w:val="000000"/>
        </w:rPr>
        <w:t>.</w:t>
      </w:r>
      <w:r>
        <w:rPr>
          <w:color w:val="000000"/>
        </w:rPr>
        <w:t xml:space="preserve"> </w:t>
      </w:r>
      <w:r w:rsidRPr="00232DDD">
        <w:rPr>
          <w:color w:val="000000"/>
        </w:rPr>
        <w:t>O uso da senha de acesso é de responsabilidade exclusiva do fornecedor, não cabendo ao provedor do SDE ou ao órgão ou à entidade promotora do procedimento a responsabilidade por eventuais danos decorrentes de uso indevido da senha, ainda que por terceiros não autorizados.</w:t>
      </w:r>
    </w:p>
    <w:p w14:paraId="000000C8" w14:textId="77777777" w:rsidR="006E3DF2" w:rsidRDefault="006E3DF2">
      <w:pPr>
        <w:widowControl w:val="0"/>
        <w:spacing w:before="0" w:after="0"/>
        <w:jc w:val="both"/>
        <w:rPr>
          <w:color w:val="000000"/>
        </w:rPr>
      </w:pPr>
    </w:p>
    <w:p w14:paraId="000000C9" w14:textId="13588827" w:rsidR="006E3DF2" w:rsidRDefault="00E82F52">
      <w:pPr>
        <w:widowControl w:val="0"/>
        <w:spacing w:before="0" w:after="0"/>
        <w:jc w:val="both"/>
        <w:rPr>
          <w:color w:val="000000"/>
        </w:rPr>
      </w:pPr>
      <w:r>
        <w:rPr>
          <w:b/>
          <w:color w:val="000000"/>
        </w:rPr>
        <w:t>3.</w:t>
      </w:r>
      <w:r w:rsidR="006313C7">
        <w:rPr>
          <w:b/>
          <w:color w:val="000000"/>
        </w:rPr>
        <w:t>1.12</w:t>
      </w:r>
      <w:r>
        <w:rPr>
          <w:b/>
          <w:color w:val="000000"/>
        </w:rPr>
        <w:t>.</w:t>
      </w:r>
      <w:r>
        <w:rPr>
          <w:color w:val="000000"/>
        </w:rPr>
        <w:t xml:space="preserve"> A não observância do disposto </w:t>
      </w:r>
      <w:r w:rsidR="00232DDD">
        <w:rPr>
          <w:color w:val="000000"/>
        </w:rPr>
        <w:t>neste</w:t>
      </w:r>
      <w:r>
        <w:rPr>
          <w:color w:val="000000"/>
        </w:rPr>
        <w:t xml:space="preserve"> item poderá ensejar a exclusão do </w:t>
      </w:r>
      <w:r w:rsidR="009C3C15">
        <w:rPr>
          <w:color w:val="000000"/>
        </w:rPr>
        <w:t>interessado</w:t>
      </w:r>
      <w:r>
        <w:rPr>
          <w:color w:val="000000"/>
        </w:rPr>
        <w:t>.</w:t>
      </w:r>
    </w:p>
    <w:p w14:paraId="000000CA" w14:textId="77777777" w:rsidR="006E3DF2" w:rsidRDefault="006E3DF2">
      <w:pPr>
        <w:widowControl w:val="0"/>
        <w:spacing w:before="0" w:after="0"/>
        <w:jc w:val="both"/>
        <w:rPr>
          <w:color w:val="000000"/>
        </w:rPr>
      </w:pPr>
    </w:p>
    <w:p w14:paraId="000000CB" w14:textId="7BC43D58" w:rsidR="006E3DF2" w:rsidRDefault="00E82F52">
      <w:pPr>
        <w:spacing w:before="0" w:after="0"/>
        <w:jc w:val="both"/>
      </w:pPr>
      <w:r>
        <w:rPr>
          <w:b/>
        </w:rPr>
        <w:t>3.</w:t>
      </w:r>
      <w:r w:rsidR="006313C7">
        <w:rPr>
          <w:b/>
        </w:rPr>
        <w:t>2</w:t>
      </w:r>
      <w:r>
        <w:rPr>
          <w:b/>
        </w:rPr>
        <w:t>. DAS VEDAÇÕES</w:t>
      </w:r>
      <w:r>
        <w:t xml:space="preserve">: </w:t>
      </w:r>
    </w:p>
    <w:p w14:paraId="000000CC" w14:textId="77777777" w:rsidR="006E3DF2" w:rsidRDefault="006E3DF2">
      <w:pPr>
        <w:widowControl w:val="0"/>
        <w:spacing w:before="0" w:after="0"/>
        <w:jc w:val="both"/>
        <w:rPr>
          <w:color w:val="000000"/>
        </w:rPr>
      </w:pPr>
    </w:p>
    <w:p w14:paraId="000000CD" w14:textId="05F51D5A" w:rsidR="006E3DF2" w:rsidRDefault="00E82F52">
      <w:pPr>
        <w:spacing w:before="0" w:after="0"/>
        <w:jc w:val="both"/>
      </w:pPr>
      <w:r>
        <w:rPr>
          <w:b/>
        </w:rPr>
        <w:t xml:space="preserve">3.2.1. </w:t>
      </w:r>
      <w:r>
        <w:t>Não poderá participar d</w:t>
      </w:r>
      <w:r w:rsidR="006313C7">
        <w:t>a disputa</w:t>
      </w:r>
      <w:r>
        <w:t>:</w:t>
      </w:r>
    </w:p>
    <w:p w14:paraId="000000CE" w14:textId="77777777" w:rsidR="006E3DF2" w:rsidRDefault="006E3DF2">
      <w:pPr>
        <w:widowControl w:val="0"/>
        <w:spacing w:before="0" w:after="0"/>
        <w:jc w:val="both"/>
      </w:pPr>
    </w:p>
    <w:p w14:paraId="000000CF" w14:textId="43797EE2" w:rsidR="006E3DF2" w:rsidRDefault="00E82F52">
      <w:pPr>
        <w:widowControl w:val="0"/>
        <w:spacing w:before="0" w:after="0"/>
        <w:jc w:val="both"/>
      </w:pPr>
      <w:r>
        <w:rPr>
          <w:b/>
        </w:rPr>
        <w:t>a)</w:t>
      </w:r>
      <w:r>
        <w:t xml:space="preserve"> pessoa física ou jurídica que se encontre, ao tempo </w:t>
      </w:r>
      <w:r w:rsidR="006313C7">
        <w:t>do procedimento</w:t>
      </w:r>
      <w:r>
        <w:t xml:space="preserve">, impossibilitada de </w:t>
      </w:r>
      <w:r w:rsidR="006313C7">
        <w:t>licitar e contratar,</w:t>
      </w:r>
      <w:r>
        <w:t xml:space="preserve"> em decorrência de sanção que lhe foi imposta;</w:t>
      </w:r>
    </w:p>
    <w:p w14:paraId="000000D0" w14:textId="77777777" w:rsidR="006E3DF2" w:rsidRDefault="006E3DF2">
      <w:pPr>
        <w:widowControl w:val="0"/>
        <w:spacing w:before="0" w:after="0"/>
        <w:jc w:val="both"/>
      </w:pPr>
    </w:p>
    <w:p w14:paraId="000000D1" w14:textId="33ABB01E" w:rsidR="006E3DF2" w:rsidRPr="00F434D1" w:rsidRDefault="00E82F52" w:rsidP="00F434D1">
      <w:pPr>
        <w:widowControl w:val="0"/>
        <w:spacing w:before="0" w:after="0"/>
        <w:jc w:val="both"/>
        <w:rPr>
          <w:rFonts w:asciiTheme="majorHAnsi" w:hAnsiTheme="majorHAnsi" w:cstheme="majorHAnsi"/>
        </w:rPr>
      </w:pPr>
      <w:r>
        <w:rPr>
          <w:b/>
        </w:rPr>
        <w:t>b)</w:t>
      </w:r>
      <w:r>
        <w:t xml:space="preserve"> pessoa física </w:t>
      </w:r>
      <w:r w:rsidRPr="00F434D1">
        <w:rPr>
          <w:rFonts w:asciiTheme="majorHAnsi" w:hAnsiTheme="majorHAnsi" w:cstheme="majorHAnsi"/>
        </w:rPr>
        <w:t xml:space="preserve">ou jurídica que atue em substituição a outra, com o intuito de burlar a efetividade da sanção a ela aplicada, inclusive a sua controladora, controlada ou coligada, desde que </w:t>
      </w:r>
      <w:r w:rsidRPr="007107E7">
        <w:rPr>
          <w:rFonts w:asciiTheme="majorHAnsi" w:hAnsiTheme="majorHAnsi" w:cstheme="majorHAnsi"/>
        </w:rPr>
        <w:t>observado</w:t>
      </w:r>
      <w:r w:rsidR="00F434D1" w:rsidRPr="007107E7">
        <w:rPr>
          <w:rFonts w:asciiTheme="majorHAnsi" w:hAnsiTheme="majorHAnsi" w:cstheme="majorHAnsi"/>
        </w:rPr>
        <w:t xml:space="preserve">s </w:t>
      </w:r>
      <w:r w:rsidR="00F434D1" w:rsidRPr="007107E7">
        <w:rPr>
          <w:rFonts w:asciiTheme="majorHAnsi" w:hAnsiTheme="majorHAnsi" w:cstheme="majorHAnsi"/>
          <w:color w:val="000000"/>
          <w:shd w:val="clear" w:color="auto" w:fill="FFFFFF"/>
        </w:rPr>
        <w:t>os procedimentos administrativos</w:t>
      </w:r>
      <w:r w:rsidR="00F434D1" w:rsidRPr="007107E7">
        <w:rPr>
          <w:rFonts w:asciiTheme="majorHAnsi" w:hAnsiTheme="majorHAnsi" w:cstheme="majorHAnsi"/>
          <w:i/>
          <w:iCs/>
          <w:color w:val="000000"/>
          <w:shd w:val="clear" w:color="auto" w:fill="FFFFFF"/>
        </w:rPr>
        <w:t> </w:t>
      </w:r>
      <w:r w:rsidR="00F434D1" w:rsidRPr="007107E7">
        <w:rPr>
          <w:rFonts w:asciiTheme="majorHAnsi" w:hAnsiTheme="majorHAnsi" w:cstheme="majorHAnsi"/>
          <w:color w:val="000000"/>
          <w:shd w:val="clear" w:color="auto" w:fill="FFFFFF"/>
        </w:rPr>
        <w:t>para a apuração de infrações e para a aplicação de sanções administrativas</w:t>
      </w:r>
      <w:r w:rsidRPr="007107E7">
        <w:rPr>
          <w:rFonts w:asciiTheme="majorHAnsi" w:hAnsiTheme="majorHAnsi" w:cstheme="majorHAnsi"/>
        </w:rPr>
        <w:t xml:space="preserve"> </w:t>
      </w:r>
      <w:r w:rsidR="00F434D1" w:rsidRPr="007107E7">
        <w:rPr>
          <w:rFonts w:asciiTheme="majorHAnsi" w:hAnsiTheme="majorHAnsi" w:cstheme="majorHAnsi"/>
        </w:rPr>
        <w:t>previstos no Decreto Estadual nº 16.189, de 17 de maio de 2023.</w:t>
      </w:r>
      <w:r w:rsidR="00F434D1" w:rsidRPr="00F434D1">
        <w:rPr>
          <w:rFonts w:asciiTheme="majorHAnsi" w:hAnsiTheme="majorHAnsi" w:cstheme="majorHAnsi"/>
        </w:rPr>
        <w:t xml:space="preserve"> </w:t>
      </w:r>
    </w:p>
    <w:p w14:paraId="000000D2" w14:textId="77777777" w:rsidR="006E3DF2" w:rsidRDefault="006E3DF2">
      <w:pPr>
        <w:widowControl w:val="0"/>
        <w:spacing w:before="0" w:after="0"/>
        <w:jc w:val="both"/>
        <w:rPr>
          <w:b/>
        </w:rPr>
      </w:pPr>
    </w:p>
    <w:p w14:paraId="000000D3" w14:textId="4CF7CF5B" w:rsidR="006E3DF2" w:rsidRDefault="00E82F52">
      <w:pPr>
        <w:widowControl w:val="0"/>
        <w:spacing w:before="0" w:after="0"/>
        <w:jc w:val="both"/>
      </w:pPr>
      <w:r>
        <w:rPr>
          <w:b/>
        </w:rPr>
        <w:t>c)</w:t>
      </w:r>
      <w:r>
        <w:t xml:space="preserve"> </w:t>
      </w:r>
      <w:r>
        <w:rPr>
          <w:color w:val="000000"/>
        </w:rPr>
        <w:t>aquele que mantenha vínculo de natureza técnica, comercial, econômica, financeira, trabalhista ou civil com dirigente do órgão ou entidade contratante ou com agente público que desempenhe função n</w:t>
      </w:r>
      <w:r w:rsidR="009C3C15">
        <w:rPr>
          <w:color w:val="000000"/>
        </w:rPr>
        <w:t xml:space="preserve">o procedimento </w:t>
      </w:r>
      <w:r>
        <w:rPr>
          <w:color w:val="000000"/>
        </w:rPr>
        <w:t>ou atue na fiscalização ou na gestão do contrato, ou que deles seja cônjuge, companheiro ou parente em linha reta, colateral ou por afinidade, até o terceiro grau</w:t>
      </w:r>
      <w:r>
        <w:t>;</w:t>
      </w:r>
    </w:p>
    <w:p w14:paraId="000000D4" w14:textId="77777777" w:rsidR="006E3DF2" w:rsidRDefault="006E3DF2">
      <w:pPr>
        <w:widowControl w:val="0"/>
        <w:spacing w:before="0" w:after="0"/>
        <w:jc w:val="both"/>
      </w:pPr>
    </w:p>
    <w:p w14:paraId="000000D5" w14:textId="77777777" w:rsidR="006E3DF2" w:rsidRDefault="00E82F52">
      <w:pPr>
        <w:widowControl w:val="0"/>
        <w:spacing w:before="0" w:after="0"/>
        <w:jc w:val="both"/>
      </w:pPr>
      <w:r>
        <w:rPr>
          <w:b/>
        </w:rPr>
        <w:t>d)</w:t>
      </w:r>
      <w:r>
        <w:t xml:space="preserve"> empresas controladoras, controladas ou coligadas, nos termos da Lei nº 6.404, de 15 de dezembro de 1976, concorrendo entre si;</w:t>
      </w:r>
    </w:p>
    <w:p w14:paraId="000000D6" w14:textId="77777777" w:rsidR="006E3DF2" w:rsidRDefault="006E3DF2">
      <w:pPr>
        <w:widowControl w:val="0"/>
        <w:spacing w:before="0" w:after="0"/>
        <w:jc w:val="both"/>
        <w:rPr>
          <w:b/>
        </w:rPr>
      </w:pPr>
    </w:p>
    <w:p w14:paraId="000000D7" w14:textId="707BF1F7" w:rsidR="006E3DF2" w:rsidRDefault="00E82F52">
      <w:pPr>
        <w:widowControl w:val="0"/>
        <w:spacing w:before="0" w:after="0"/>
        <w:jc w:val="both"/>
      </w:pPr>
      <w:r>
        <w:rPr>
          <w:b/>
        </w:rPr>
        <w:t xml:space="preserve">e) </w:t>
      </w:r>
      <w:r>
        <w:t xml:space="preserve">pessoa física ou jurídica que, nos 5 (cinco) anos anteriores à divulgação do </w:t>
      </w:r>
      <w:r w:rsidR="009C3C15">
        <w:t>Aviso</w:t>
      </w:r>
      <w:r>
        <w:t>, tenha sido condenada judicialmente, com trânsito em julgado, por exploração de trabalho infantil, por submissão de trabalhadores a condições análogas às de escravo ou por contratação de adolescentes nos casos vedados pela legislação trabalhista;</w:t>
      </w:r>
    </w:p>
    <w:p w14:paraId="000000D8" w14:textId="77777777" w:rsidR="006E3DF2" w:rsidRDefault="006E3DF2">
      <w:pPr>
        <w:widowControl w:val="0"/>
        <w:spacing w:before="0" w:after="0"/>
        <w:jc w:val="both"/>
        <w:rPr>
          <w:b/>
        </w:rPr>
      </w:pPr>
    </w:p>
    <w:p w14:paraId="000000D9" w14:textId="49B0A19D" w:rsidR="006E3DF2" w:rsidRDefault="00E82F52">
      <w:pPr>
        <w:widowControl w:val="0"/>
        <w:spacing w:before="0" w:after="0"/>
        <w:jc w:val="both"/>
      </w:pPr>
      <w:r>
        <w:rPr>
          <w:b/>
        </w:rPr>
        <w:lastRenderedPageBreak/>
        <w:t xml:space="preserve">f) </w:t>
      </w:r>
      <w:r>
        <w:t xml:space="preserve">diretamente ou indiretamente, agente público de órgão ou entidade </w:t>
      </w:r>
      <w:r w:rsidR="009C3C15">
        <w:t xml:space="preserve">demandante </w:t>
      </w:r>
      <w:r>
        <w:t>ou contratante,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w:t>
      </w:r>
      <w:r w:rsidR="009C3C15">
        <w:t>o procedimento</w:t>
      </w:r>
      <w:r>
        <w:t>, bem como contratantes;</w:t>
      </w:r>
    </w:p>
    <w:p w14:paraId="000000DA" w14:textId="77777777" w:rsidR="006E3DF2" w:rsidRDefault="006E3DF2">
      <w:pPr>
        <w:widowControl w:val="0"/>
        <w:spacing w:before="0" w:after="0"/>
        <w:jc w:val="both"/>
        <w:rPr>
          <w:b/>
        </w:rPr>
      </w:pPr>
    </w:p>
    <w:p w14:paraId="000000DB" w14:textId="77777777" w:rsidR="006E3DF2" w:rsidRDefault="00E82F52">
      <w:pPr>
        <w:widowControl w:val="0"/>
        <w:spacing w:before="0" w:after="0"/>
        <w:jc w:val="both"/>
        <w:rPr>
          <w:color w:val="000000"/>
        </w:rPr>
      </w:pPr>
      <w:r>
        <w:rPr>
          <w:b/>
        </w:rPr>
        <w:t xml:space="preserve">g) </w:t>
      </w:r>
      <w:r>
        <w:rPr>
          <w:color w:val="000000"/>
        </w:rPr>
        <w:t>Organizações da Sociedade Civil de Interesse Público - OSCIP, atuando nessa condição;</w:t>
      </w:r>
    </w:p>
    <w:p w14:paraId="000000DC" w14:textId="77777777" w:rsidR="006E3DF2" w:rsidRDefault="006E3DF2">
      <w:pPr>
        <w:widowControl w:val="0"/>
        <w:spacing w:before="0" w:after="0"/>
        <w:jc w:val="both"/>
        <w:rPr>
          <w:color w:val="000000"/>
        </w:rPr>
      </w:pPr>
    </w:p>
    <w:p w14:paraId="000000DD" w14:textId="72F60974" w:rsidR="006E3DF2" w:rsidRDefault="00E82F52">
      <w:pPr>
        <w:widowControl w:val="0"/>
        <w:spacing w:before="0" w:after="0"/>
        <w:jc w:val="both"/>
        <w:rPr>
          <w:color w:val="000000"/>
        </w:rPr>
      </w:pPr>
      <w:r>
        <w:rPr>
          <w:b/>
          <w:color w:val="000000"/>
        </w:rPr>
        <w:t>h)</w:t>
      </w:r>
      <w:r>
        <w:rPr>
          <w:color w:val="000000"/>
        </w:rPr>
        <w:t xml:space="preserve"> </w:t>
      </w:r>
      <w:r w:rsidR="006313C7">
        <w:rPr>
          <w:color w:val="000000"/>
        </w:rPr>
        <w:t xml:space="preserve">pessoa </w:t>
      </w:r>
      <w:r>
        <w:rPr>
          <w:color w:val="000000"/>
        </w:rPr>
        <w:t>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14:paraId="000000DE" w14:textId="77777777" w:rsidR="006E3DF2" w:rsidRDefault="006E3DF2">
      <w:pPr>
        <w:widowControl w:val="0"/>
        <w:spacing w:before="0" w:after="0"/>
        <w:jc w:val="both"/>
        <w:rPr>
          <w:color w:val="000000"/>
        </w:rPr>
      </w:pPr>
    </w:p>
    <w:p w14:paraId="000000DF" w14:textId="692C184C" w:rsidR="006E3DF2" w:rsidRDefault="00E82F52">
      <w:pPr>
        <w:widowControl w:val="0"/>
        <w:spacing w:before="0" w:after="0"/>
        <w:jc w:val="both"/>
        <w:rPr>
          <w:color w:val="000000"/>
        </w:rPr>
      </w:pPr>
      <w:r>
        <w:rPr>
          <w:b/>
          <w:color w:val="000000"/>
        </w:rPr>
        <w:t xml:space="preserve">i) </w:t>
      </w:r>
      <w:r w:rsidR="006313C7">
        <w:rPr>
          <w:color w:val="000000"/>
        </w:rPr>
        <w:t xml:space="preserve">empresa </w:t>
      </w:r>
      <w:r>
        <w:rPr>
          <w:color w:val="000000"/>
        </w:rPr>
        <w:t xml:space="preserve">cujo estatuto ou contrato social não seja compatível com o objeto </w:t>
      </w:r>
      <w:r w:rsidR="009C3C15">
        <w:rPr>
          <w:color w:val="000000"/>
        </w:rPr>
        <w:t>da contratação</w:t>
      </w:r>
      <w:r w:rsidR="006313C7">
        <w:rPr>
          <w:color w:val="000000"/>
        </w:rPr>
        <w:t>;</w:t>
      </w:r>
    </w:p>
    <w:p w14:paraId="000000E2" w14:textId="77777777" w:rsidR="006E3DF2" w:rsidRDefault="006E3DF2">
      <w:pPr>
        <w:widowControl w:val="0"/>
        <w:spacing w:before="0" w:after="0"/>
        <w:jc w:val="both"/>
        <w:rPr>
          <w:color w:val="000000"/>
        </w:rPr>
      </w:pPr>
    </w:p>
    <w:p w14:paraId="000000E3" w14:textId="77777777" w:rsidR="006E3DF2" w:rsidRDefault="00E82F52">
      <w:pPr>
        <w:widowControl w:val="0"/>
        <w:spacing w:before="0" w:after="0"/>
        <w:jc w:val="both"/>
        <w:rPr>
          <w:b/>
        </w:rPr>
      </w:pPr>
      <w:r>
        <w:rPr>
          <w:b/>
          <w:color w:val="000000"/>
        </w:rPr>
        <w:t>3.2.2.</w:t>
      </w:r>
      <w:r>
        <w:rPr>
          <w:color w:val="00000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00000E4" w14:textId="77777777" w:rsidR="006E3DF2" w:rsidRDefault="006E3DF2">
      <w:pPr>
        <w:widowControl w:val="0"/>
        <w:spacing w:before="0" w:after="0"/>
        <w:jc w:val="both"/>
        <w:rPr>
          <w:b/>
        </w:rPr>
      </w:pPr>
    </w:p>
    <w:p w14:paraId="000000E5" w14:textId="77777777" w:rsidR="006E3DF2" w:rsidRDefault="00E82F52">
      <w:pPr>
        <w:spacing w:before="0" w:after="0"/>
        <w:jc w:val="both"/>
      </w:pPr>
      <w:r>
        <w:rPr>
          <w:b/>
        </w:rPr>
        <w:t>3.3. DA PARTICIPAÇÃO DE EMPRESAS EM CONSÓRCIO</w:t>
      </w:r>
      <w:r>
        <w:t xml:space="preserve">: </w:t>
      </w:r>
    </w:p>
    <w:p w14:paraId="000000E6" w14:textId="77777777" w:rsidR="006E3DF2" w:rsidRDefault="006E3DF2">
      <w:pPr>
        <w:spacing w:before="0" w:after="0"/>
        <w:jc w:val="both"/>
      </w:pPr>
    </w:p>
    <w:p w14:paraId="000000EE" w14:textId="63E454B5" w:rsidR="006E3DF2" w:rsidRDefault="00E82F52">
      <w:pPr>
        <w:widowControl w:val="0"/>
        <w:spacing w:before="0" w:after="0"/>
        <w:jc w:val="both"/>
        <w:rPr>
          <w:color w:val="FF0000"/>
        </w:rPr>
      </w:pPr>
      <w:r>
        <w:rPr>
          <w:b/>
          <w:color w:val="FF0000"/>
        </w:rPr>
        <w:t xml:space="preserve">3.3.1. </w:t>
      </w:r>
      <w:r>
        <w:rPr>
          <w:b/>
          <w:color w:val="FF0000"/>
          <w:u w:val="single"/>
        </w:rPr>
        <w:t>NÃO</w:t>
      </w:r>
      <w:r>
        <w:rPr>
          <w:b/>
          <w:color w:val="FF0000"/>
        </w:rPr>
        <w:t xml:space="preserve"> </w:t>
      </w:r>
      <w:r>
        <w:rPr>
          <w:color w:val="FF0000"/>
        </w:rPr>
        <w:t>será permitida a participação de empresas em regime de consórcio, conforme justificativa</w:t>
      </w:r>
      <w:r w:rsidR="000252A7">
        <w:rPr>
          <w:color w:val="FF0000"/>
        </w:rPr>
        <w:t>s</w:t>
      </w:r>
      <w:r>
        <w:rPr>
          <w:color w:val="FF0000"/>
        </w:rPr>
        <w:t xml:space="preserve"> técnica</w:t>
      </w:r>
      <w:r w:rsidR="000252A7">
        <w:rPr>
          <w:color w:val="FF0000"/>
        </w:rPr>
        <w:t>s</w:t>
      </w:r>
      <w:r>
        <w:rPr>
          <w:color w:val="FF0000"/>
        </w:rPr>
        <w:t xml:space="preserve"> e econômica</w:t>
      </w:r>
      <w:r w:rsidR="000252A7">
        <w:rPr>
          <w:color w:val="FF0000"/>
        </w:rPr>
        <w:t>s</w:t>
      </w:r>
      <w:r>
        <w:rPr>
          <w:color w:val="FF0000"/>
        </w:rPr>
        <w:t xml:space="preserve"> </w:t>
      </w:r>
      <w:r w:rsidR="000252A7">
        <w:rPr>
          <w:color w:val="FF0000"/>
        </w:rPr>
        <w:t>delineadas no Termo de Referência.</w:t>
      </w:r>
    </w:p>
    <w:p w14:paraId="49929F76" w14:textId="77777777" w:rsidR="002D5471" w:rsidRDefault="002D5471">
      <w:pPr>
        <w:widowControl w:val="0"/>
        <w:spacing w:before="0" w:after="0"/>
        <w:jc w:val="both"/>
        <w:rPr>
          <w:color w:val="FF0000"/>
        </w:rPr>
      </w:pPr>
    </w:p>
    <w:p w14:paraId="0000012A" w14:textId="1C1B7A70" w:rsidR="006E3DF2" w:rsidRDefault="00E82F52">
      <w:pPr>
        <w:pStyle w:val="Ttulo1"/>
        <w:rPr>
          <w:b/>
        </w:rPr>
      </w:pPr>
      <w:r>
        <w:rPr>
          <w:b/>
        </w:rPr>
        <w:t xml:space="preserve">4 - INCLUSÃO DAS PROPOSTAS </w:t>
      </w:r>
      <w:r w:rsidR="008C27F3">
        <w:rPr>
          <w:b/>
        </w:rPr>
        <w:t>e documentos</w:t>
      </w:r>
    </w:p>
    <w:p w14:paraId="0000012B" w14:textId="77777777" w:rsidR="006E3DF2" w:rsidRDefault="006E3DF2">
      <w:pPr>
        <w:spacing w:after="0" w:line="240" w:lineRule="auto"/>
        <w:rPr>
          <w:color w:val="000000"/>
        </w:rPr>
      </w:pPr>
    </w:p>
    <w:p w14:paraId="0000012E" w14:textId="7CBE30F7" w:rsidR="006E3DF2" w:rsidRDefault="00E82F52">
      <w:pPr>
        <w:widowControl w:val="0"/>
        <w:spacing w:before="0" w:after="0"/>
        <w:jc w:val="both"/>
        <w:rPr>
          <w:color w:val="FF0000"/>
        </w:rPr>
      </w:pPr>
      <w:r>
        <w:rPr>
          <w:b/>
          <w:color w:val="000000"/>
        </w:rPr>
        <w:t>4.1.</w:t>
      </w:r>
      <w:r w:rsidR="008C27F3">
        <w:rPr>
          <w:b/>
          <w:color w:val="000000"/>
        </w:rPr>
        <w:t>1</w:t>
      </w:r>
      <w:r>
        <w:rPr>
          <w:b/>
          <w:color w:val="000000"/>
        </w:rPr>
        <w:t>.</w:t>
      </w:r>
      <w:r>
        <w:t xml:space="preserve"> </w:t>
      </w:r>
      <w:r w:rsidR="008C27F3">
        <w:t xml:space="preserve">Informações </w:t>
      </w:r>
      <w:r>
        <w:t xml:space="preserve">e/ou dúvidas </w:t>
      </w:r>
      <w:r w:rsidR="006313C7">
        <w:t>sobre inclusão de</w:t>
      </w:r>
      <w:r>
        <w:t xml:space="preserve"> propostas e participa</w:t>
      </w:r>
      <w:r w:rsidR="006313C7">
        <w:t>ção</w:t>
      </w:r>
      <w:r>
        <w:t xml:space="preserve"> </w:t>
      </w:r>
      <w:r w:rsidR="006313C7">
        <w:t>n</w:t>
      </w:r>
      <w:r>
        <w:t xml:space="preserve">o procedimento podem ser sanadas </w:t>
      </w:r>
      <w:r w:rsidR="006313C7">
        <w:t>por meio do</w:t>
      </w:r>
      <w:r>
        <w:t xml:space="preserve">(s) </w:t>
      </w:r>
      <w:r>
        <w:rPr>
          <w:color w:val="FF0000"/>
          <w:highlight w:val="yellow"/>
        </w:rPr>
        <w:t>telefone(s) .................</w:t>
      </w:r>
    </w:p>
    <w:p w14:paraId="0000012F" w14:textId="77777777" w:rsidR="006E3DF2" w:rsidRDefault="006E3DF2">
      <w:pPr>
        <w:widowControl w:val="0"/>
        <w:spacing w:before="0" w:after="0"/>
        <w:jc w:val="both"/>
        <w:rPr>
          <w:color w:val="FF0000"/>
        </w:rPr>
      </w:pPr>
    </w:p>
    <w:p w14:paraId="00000130" w14:textId="34460076" w:rsidR="006E3DF2" w:rsidRDefault="00E82F52">
      <w:pPr>
        <w:widowControl w:val="0"/>
        <w:spacing w:before="0" w:after="0"/>
        <w:jc w:val="both"/>
        <w:rPr>
          <w:color w:val="000000"/>
        </w:rPr>
      </w:pPr>
      <w:r>
        <w:rPr>
          <w:b/>
          <w:color w:val="000000"/>
        </w:rPr>
        <w:t xml:space="preserve">4.1.2. </w:t>
      </w:r>
      <w:r w:rsidR="00C8291C" w:rsidRPr="00C8291C">
        <w:rPr>
          <w:color w:val="000000"/>
        </w:rPr>
        <w:t xml:space="preserve">O interessado, após a divulgação do </w:t>
      </w:r>
      <w:r w:rsidR="003F78A0" w:rsidRPr="00C8291C">
        <w:rPr>
          <w:color w:val="000000"/>
        </w:rPr>
        <w:t xml:space="preserve">Aviso </w:t>
      </w:r>
      <w:r w:rsidR="00C8291C" w:rsidRPr="00C8291C">
        <w:rPr>
          <w:color w:val="000000"/>
        </w:rPr>
        <w:t xml:space="preserve">de </w:t>
      </w:r>
      <w:r w:rsidR="003F78A0" w:rsidRPr="00C8291C">
        <w:rPr>
          <w:color w:val="000000"/>
        </w:rPr>
        <w:t>Contratação Direta</w:t>
      </w:r>
      <w:r w:rsidR="00C8291C" w:rsidRPr="00C8291C">
        <w:rPr>
          <w:color w:val="000000"/>
        </w:rPr>
        <w:t xml:space="preserve">, </w:t>
      </w:r>
      <w:r w:rsidR="008C27F3" w:rsidRPr="008C27F3">
        <w:rPr>
          <w:b/>
          <w:bCs/>
          <w:color w:val="000000"/>
        </w:rPr>
        <w:t xml:space="preserve">ENCAMINHARÁ A SEGUINTE DOCUMENTAÇÃO, </w:t>
      </w:r>
      <w:r w:rsidR="00C8291C" w:rsidRPr="00C8291C">
        <w:rPr>
          <w:color w:val="000000"/>
        </w:rPr>
        <w:t xml:space="preserve">exclusivamente por meio do SDE, </w:t>
      </w:r>
      <w:r w:rsidR="00C8291C" w:rsidRPr="003F78A0">
        <w:rPr>
          <w:color w:val="000000"/>
          <w:u w:val="single"/>
        </w:rPr>
        <w:t xml:space="preserve">até a data e o horário estabelecidos para abertura </w:t>
      </w:r>
      <w:r w:rsidR="008C27F3" w:rsidRPr="003F78A0">
        <w:rPr>
          <w:color w:val="000000"/>
          <w:u w:val="single"/>
        </w:rPr>
        <w:t>da sessão de lances</w:t>
      </w:r>
      <w:r>
        <w:rPr>
          <w:color w:val="000000"/>
        </w:rPr>
        <w:t>:</w:t>
      </w:r>
    </w:p>
    <w:p w14:paraId="1C4D182B" w14:textId="54A4F3B9" w:rsidR="008C27F3" w:rsidRDefault="008C27F3">
      <w:pPr>
        <w:widowControl w:val="0"/>
        <w:spacing w:before="0" w:after="0"/>
        <w:jc w:val="both"/>
        <w:rPr>
          <w:color w:val="000000"/>
        </w:rPr>
      </w:pPr>
    </w:p>
    <w:p w14:paraId="1AF364F3" w14:textId="11A83437" w:rsidR="008C27F3" w:rsidRDefault="008C27F3">
      <w:pPr>
        <w:widowControl w:val="0"/>
        <w:spacing w:before="0" w:after="0"/>
        <w:jc w:val="both"/>
        <w:rPr>
          <w:color w:val="000000"/>
        </w:rPr>
      </w:pPr>
      <w:r w:rsidRPr="008C27F3">
        <w:rPr>
          <w:color w:val="000000"/>
        </w:rPr>
        <w:t xml:space="preserve">I - </w:t>
      </w:r>
      <w:proofErr w:type="gramStart"/>
      <w:r w:rsidRPr="008C27F3">
        <w:rPr>
          <w:color w:val="000000"/>
        </w:rPr>
        <w:t>a</w:t>
      </w:r>
      <w:proofErr w:type="gramEnd"/>
      <w:r w:rsidRPr="008C27F3">
        <w:rPr>
          <w:color w:val="000000"/>
        </w:rPr>
        <w:t xml:space="preserve"> </w:t>
      </w:r>
      <w:r w:rsidRPr="008C27F3">
        <w:rPr>
          <w:b/>
          <w:bCs/>
          <w:color w:val="000000"/>
        </w:rPr>
        <w:t>proposta</w:t>
      </w:r>
      <w:r w:rsidRPr="008C27F3">
        <w:rPr>
          <w:color w:val="000000"/>
        </w:rPr>
        <w:t xml:space="preserve"> com a descrição do objeto ofertado, a marca do produto</w:t>
      </w:r>
      <w:r w:rsidR="00DA5EF6">
        <w:rPr>
          <w:color w:val="000000"/>
        </w:rPr>
        <w:t xml:space="preserve"> (</w:t>
      </w:r>
      <w:r w:rsidRPr="008C27F3">
        <w:rPr>
          <w:color w:val="000000"/>
        </w:rPr>
        <w:t>quando for o caso</w:t>
      </w:r>
      <w:r w:rsidR="00DA5EF6">
        <w:rPr>
          <w:color w:val="000000"/>
        </w:rPr>
        <w:t>)</w:t>
      </w:r>
      <w:r w:rsidRPr="008C27F3">
        <w:rPr>
          <w:color w:val="000000"/>
        </w:rPr>
        <w:t>, o preço</w:t>
      </w:r>
      <w:r w:rsidR="00887E22">
        <w:rPr>
          <w:color w:val="000000"/>
        </w:rPr>
        <w:t xml:space="preserve"> ou desconto</w:t>
      </w:r>
      <w:r w:rsidR="00DA5EF6">
        <w:rPr>
          <w:color w:val="000000"/>
        </w:rPr>
        <w:t xml:space="preserve">, e o </w:t>
      </w:r>
      <w:r w:rsidR="00DA5EF6" w:rsidRPr="00DA5EF6">
        <w:rPr>
          <w:color w:val="000000"/>
        </w:rPr>
        <w:t>prazo de validade</w:t>
      </w:r>
      <w:r w:rsidR="00DA5EF6">
        <w:rPr>
          <w:color w:val="000000"/>
        </w:rPr>
        <w:t xml:space="preserve"> da proposta</w:t>
      </w:r>
      <w:r w:rsidR="00DA5EF6" w:rsidRPr="00DA5EF6">
        <w:rPr>
          <w:color w:val="000000"/>
        </w:rPr>
        <w:t xml:space="preserve">, que não poderá ser inferior a </w:t>
      </w:r>
      <w:r w:rsidR="00DA5EF6" w:rsidRPr="00DA5EF6">
        <w:rPr>
          <w:color w:val="FF0000"/>
          <w:highlight w:val="yellow"/>
        </w:rPr>
        <w:t>.... (...)</w:t>
      </w:r>
      <w:r w:rsidR="00DA5EF6" w:rsidRPr="00DA5EF6">
        <w:rPr>
          <w:color w:val="FF0000"/>
        </w:rPr>
        <w:t xml:space="preserve"> </w:t>
      </w:r>
      <w:r w:rsidR="00DA5EF6" w:rsidRPr="00DA5EF6">
        <w:rPr>
          <w:color w:val="000000"/>
        </w:rPr>
        <w:t>dias, contados da data limite para a sua apresentação</w:t>
      </w:r>
      <w:r w:rsidR="00DA5EF6">
        <w:rPr>
          <w:color w:val="000000"/>
        </w:rPr>
        <w:t xml:space="preserve"> (quando o interessado não informar prazo, considerar-se-á o período mínimo, ora indicado)</w:t>
      </w:r>
      <w:r w:rsidRPr="008C27F3">
        <w:rPr>
          <w:color w:val="000000"/>
        </w:rPr>
        <w:t>;</w:t>
      </w:r>
    </w:p>
    <w:p w14:paraId="7CE7CDF6" w14:textId="63D5481B" w:rsidR="00D10F89" w:rsidRDefault="00D10F89">
      <w:pPr>
        <w:widowControl w:val="0"/>
        <w:spacing w:before="0" w:after="0"/>
        <w:jc w:val="both"/>
        <w:rPr>
          <w:color w:val="000000"/>
        </w:rPr>
      </w:pPr>
    </w:p>
    <w:p w14:paraId="5A00C481" w14:textId="49562BF9" w:rsidR="00D10F89" w:rsidRDefault="00D10F89" w:rsidP="004B23AF">
      <w:pPr>
        <w:pBdr>
          <w:top w:val="single" w:sz="4" w:space="1" w:color="auto"/>
          <w:left w:val="single" w:sz="4" w:space="4" w:color="auto"/>
          <w:bottom w:val="single" w:sz="4" w:space="1" w:color="auto"/>
          <w:right w:val="single" w:sz="4" w:space="4" w:color="auto"/>
        </w:pBdr>
        <w:shd w:val="clear" w:color="auto" w:fill="E8F3D3" w:themeFill="accent2" w:themeFillTint="33"/>
        <w:spacing w:before="0" w:after="0"/>
        <w:jc w:val="both"/>
        <w:rPr>
          <w:bCs/>
        </w:rPr>
      </w:pPr>
      <w:r w:rsidRPr="006313C7">
        <w:rPr>
          <w:b/>
        </w:rPr>
        <w:t xml:space="preserve">Prazo </w:t>
      </w:r>
      <w:r>
        <w:rPr>
          <w:b/>
        </w:rPr>
        <w:t xml:space="preserve">de validade da proposta: </w:t>
      </w:r>
      <w:r w:rsidRPr="00D10F89">
        <w:rPr>
          <w:bCs/>
        </w:rPr>
        <w:t>deve ser avaliado e escolhido um prazo razoável pelo órgão/entidade demandante, considerando o objeto e suas condições administrativas de concluir o procedimento e firmar o contrato.</w:t>
      </w:r>
      <w:r>
        <w:rPr>
          <w:bCs/>
        </w:rPr>
        <w:t xml:space="preserve"> Vale alertar que a fixação de prazos extensos pode afastar possíveis interessados ou </w:t>
      </w:r>
      <w:r w:rsidR="004B23AF">
        <w:rPr>
          <w:bCs/>
        </w:rPr>
        <w:t xml:space="preserve">fazer com que incorporem esse risco no valor das propostas. Uma vez que a vinculação à proposta, com obrigatoriedade de contratar quando convocado naquele determinado período, pode gerar custos. </w:t>
      </w:r>
    </w:p>
    <w:p w14:paraId="083C29D3" w14:textId="77777777" w:rsidR="00D10F89" w:rsidRDefault="00D10F89">
      <w:pPr>
        <w:widowControl w:val="0"/>
        <w:spacing w:before="0" w:after="0"/>
        <w:jc w:val="both"/>
        <w:rPr>
          <w:color w:val="000000"/>
        </w:rPr>
      </w:pPr>
    </w:p>
    <w:p w14:paraId="7EF21DDA" w14:textId="77777777" w:rsidR="008C27F3" w:rsidRDefault="008C27F3">
      <w:pPr>
        <w:widowControl w:val="0"/>
        <w:spacing w:before="0" w:after="0"/>
        <w:jc w:val="both"/>
        <w:rPr>
          <w:color w:val="000000"/>
        </w:rPr>
      </w:pPr>
    </w:p>
    <w:p w14:paraId="4DE7FDA3" w14:textId="77777777" w:rsidR="008C27F3" w:rsidRDefault="008C27F3">
      <w:pPr>
        <w:widowControl w:val="0"/>
        <w:spacing w:before="0" w:after="0"/>
        <w:jc w:val="both"/>
        <w:rPr>
          <w:color w:val="000000"/>
        </w:rPr>
      </w:pPr>
      <w:r w:rsidRPr="008C27F3">
        <w:rPr>
          <w:color w:val="000000"/>
        </w:rPr>
        <w:t xml:space="preserve">II - </w:t>
      </w:r>
      <w:proofErr w:type="gramStart"/>
      <w:r w:rsidRPr="008C27F3">
        <w:rPr>
          <w:color w:val="000000"/>
        </w:rPr>
        <w:t>a</w:t>
      </w:r>
      <w:proofErr w:type="gramEnd"/>
      <w:r w:rsidRPr="008C27F3">
        <w:rPr>
          <w:color w:val="000000"/>
        </w:rPr>
        <w:t xml:space="preserve"> </w:t>
      </w:r>
      <w:r w:rsidRPr="008C27F3">
        <w:rPr>
          <w:b/>
          <w:bCs/>
          <w:color w:val="000000"/>
        </w:rPr>
        <w:t>declaração de inexistência de fato impeditivo para licitar ou para contratar</w:t>
      </w:r>
      <w:r w:rsidRPr="008C27F3">
        <w:rPr>
          <w:color w:val="000000"/>
        </w:rPr>
        <w:t xml:space="preserve"> com a Administração Pública; </w:t>
      </w:r>
    </w:p>
    <w:p w14:paraId="32211122" w14:textId="77777777" w:rsidR="008C27F3" w:rsidRDefault="008C27F3">
      <w:pPr>
        <w:widowControl w:val="0"/>
        <w:spacing w:before="0" w:after="0"/>
        <w:jc w:val="both"/>
        <w:rPr>
          <w:color w:val="000000"/>
        </w:rPr>
      </w:pPr>
    </w:p>
    <w:p w14:paraId="0C92E8CC" w14:textId="3D71F2CD" w:rsidR="008C27F3" w:rsidRDefault="008C27F3">
      <w:pPr>
        <w:widowControl w:val="0"/>
        <w:spacing w:before="0" w:after="0"/>
        <w:jc w:val="both"/>
        <w:rPr>
          <w:color w:val="000000"/>
        </w:rPr>
      </w:pPr>
      <w:r w:rsidRPr="008C27F3">
        <w:rPr>
          <w:color w:val="000000"/>
        </w:rPr>
        <w:t xml:space="preserve">III - a </w:t>
      </w:r>
      <w:r w:rsidRPr="008C27F3">
        <w:rPr>
          <w:b/>
          <w:bCs/>
          <w:color w:val="000000"/>
        </w:rPr>
        <w:t>declaração</w:t>
      </w:r>
      <w:r w:rsidRPr="008C27F3">
        <w:rPr>
          <w:color w:val="000000"/>
        </w:rPr>
        <w:t xml:space="preserve"> de enquadramento na condição de </w:t>
      </w:r>
      <w:r w:rsidRPr="008C27F3">
        <w:rPr>
          <w:b/>
          <w:bCs/>
          <w:color w:val="000000"/>
        </w:rPr>
        <w:t>microempresa e empresa de pequeno porte</w:t>
      </w:r>
      <w:r w:rsidRPr="008C27F3">
        <w:rPr>
          <w:color w:val="000000"/>
        </w:rPr>
        <w:t xml:space="preserve">, </w:t>
      </w:r>
      <w:r w:rsidRPr="008C27F3">
        <w:rPr>
          <w:color w:val="000000"/>
        </w:rPr>
        <w:lastRenderedPageBreak/>
        <w:t>nos termos da Lei Complementar Federal nº 123, de 14 de dezembro de 2006, quando for o caso;</w:t>
      </w:r>
    </w:p>
    <w:p w14:paraId="577C7784" w14:textId="77777777" w:rsidR="003F78A0" w:rsidRDefault="003F78A0">
      <w:pPr>
        <w:widowControl w:val="0"/>
        <w:spacing w:before="0" w:after="0"/>
        <w:jc w:val="both"/>
        <w:rPr>
          <w:color w:val="000000"/>
        </w:rPr>
      </w:pPr>
    </w:p>
    <w:p w14:paraId="394BEC19" w14:textId="77777777" w:rsidR="008C27F3" w:rsidRDefault="008C27F3">
      <w:pPr>
        <w:widowControl w:val="0"/>
        <w:spacing w:before="0" w:after="0"/>
        <w:jc w:val="both"/>
        <w:rPr>
          <w:color w:val="000000"/>
        </w:rPr>
      </w:pPr>
      <w:r w:rsidRPr="008C27F3">
        <w:rPr>
          <w:color w:val="000000"/>
        </w:rPr>
        <w:t xml:space="preserve">IV - </w:t>
      </w:r>
      <w:proofErr w:type="gramStart"/>
      <w:r w:rsidRPr="008C27F3">
        <w:rPr>
          <w:color w:val="000000"/>
        </w:rPr>
        <w:t>a</w:t>
      </w:r>
      <w:proofErr w:type="gramEnd"/>
      <w:r w:rsidRPr="008C27F3">
        <w:rPr>
          <w:color w:val="000000"/>
        </w:rPr>
        <w:t xml:space="preserve"> </w:t>
      </w:r>
      <w:r w:rsidRPr="008C27F3">
        <w:rPr>
          <w:b/>
          <w:bCs/>
          <w:color w:val="000000"/>
        </w:rPr>
        <w:t>declaração de pleno conhecimento e de aceitação das regras</w:t>
      </w:r>
      <w:r w:rsidRPr="008C27F3">
        <w:rPr>
          <w:color w:val="000000"/>
        </w:rPr>
        <w:t xml:space="preserve"> e das condições gerais da contratação, constantes do procedimento; </w:t>
      </w:r>
    </w:p>
    <w:p w14:paraId="011BFBE4" w14:textId="77777777" w:rsidR="008C27F3" w:rsidRDefault="008C27F3">
      <w:pPr>
        <w:widowControl w:val="0"/>
        <w:spacing w:before="0" w:after="0"/>
        <w:jc w:val="both"/>
        <w:rPr>
          <w:color w:val="000000"/>
        </w:rPr>
      </w:pPr>
    </w:p>
    <w:p w14:paraId="33DA5060" w14:textId="77777777" w:rsidR="008C27F3" w:rsidRDefault="008C27F3">
      <w:pPr>
        <w:widowControl w:val="0"/>
        <w:spacing w:before="0" w:after="0"/>
        <w:jc w:val="both"/>
        <w:rPr>
          <w:color w:val="000000"/>
        </w:rPr>
      </w:pPr>
      <w:r w:rsidRPr="008C27F3">
        <w:rPr>
          <w:color w:val="000000"/>
        </w:rPr>
        <w:t xml:space="preserve">V - </w:t>
      </w:r>
      <w:proofErr w:type="gramStart"/>
      <w:r w:rsidRPr="008C27F3">
        <w:rPr>
          <w:color w:val="000000"/>
        </w:rPr>
        <w:t>a</w:t>
      </w:r>
      <w:proofErr w:type="gramEnd"/>
      <w:r w:rsidRPr="008C27F3">
        <w:rPr>
          <w:color w:val="000000"/>
        </w:rPr>
        <w:t xml:space="preserve"> </w:t>
      </w:r>
      <w:r w:rsidRPr="008C27F3">
        <w:rPr>
          <w:b/>
          <w:bCs/>
          <w:color w:val="000000"/>
        </w:rPr>
        <w:t>declaração de responsabilidade pelas transações</w:t>
      </w:r>
      <w:r w:rsidRPr="008C27F3">
        <w:rPr>
          <w:color w:val="000000"/>
        </w:rPr>
        <w:t xml:space="preserve"> que forem efetuadas no SDE, assumindo-as como firmes e verdadeiras; </w:t>
      </w:r>
    </w:p>
    <w:p w14:paraId="1334313B" w14:textId="77777777" w:rsidR="008C27F3" w:rsidRDefault="008C27F3">
      <w:pPr>
        <w:widowControl w:val="0"/>
        <w:spacing w:before="0" w:after="0"/>
        <w:jc w:val="both"/>
        <w:rPr>
          <w:color w:val="000000"/>
        </w:rPr>
      </w:pPr>
    </w:p>
    <w:p w14:paraId="5726F2B2" w14:textId="2FF4D710" w:rsidR="008C27F3" w:rsidRDefault="008C27F3">
      <w:pPr>
        <w:widowControl w:val="0"/>
        <w:spacing w:before="0" w:after="0"/>
        <w:jc w:val="both"/>
        <w:rPr>
          <w:color w:val="000000"/>
        </w:rPr>
      </w:pPr>
      <w:r w:rsidRPr="008C27F3">
        <w:rPr>
          <w:color w:val="000000"/>
        </w:rPr>
        <w:t xml:space="preserve">VI - </w:t>
      </w:r>
      <w:proofErr w:type="gramStart"/>
      <w:r w:rsidRPr="008C27F3">
        <w:rPr>
          <w:color w:val="000000"/>
        </w:rPr>
        <w:t>a</w:t>
      </w:r>
      <w:proofErr w:type="gramEnd"/>
      <w:r w:rsidRPr="008C27F3">
        <w:rPr>
          <w:color w:val="000000"/>
        </w:rPr>
        <w:t xml:space="preserve"> </w:t>
      </w:r>
      <w:r w:rsidRPr="008C27F3">
        <w:rPr>
          <w:b/>
          <w:bCs/>
          <w:color w:val="000000"/>
        </w:rPr>
        <w:t>declaração de cumprimento das normas de trabalho infantil</w:t>
      </w:r>
      <w:r>
        <w:rPr>
          <w:color w:val="000000"/>
        </w:rPr>
        <w:t xml:space="preserve">, conforme </w:t>
      </w:r>
      <w:r w:rsidRPr="008C27F3">
        <w:rPr>
          <w:color w:val="000000"/>
        </w:rPr>
        <w:t>inciso XXXIII do art. 7º da Constituição Federal;</w:t>
      </w:r>
    </w:p>
    <w:p w14:paraId="52F6512A" w14:textId="4E949D8F" w:rsidR="008C27F3" w:rsidRDefault="008C27F3">
      <w:pPr>
        <w:widowControl w:val="0"/>
        <w:spacing w:before="0" w:after="0"/>
        <w:jc w:val="both"/>
        <w:rPr>
          <w:color w:val="000000"/>
        </w:rPr>
      </w:pPr>
    </w:p>
    <w:p w14:paraId="366D66F8" w14:textId="12135704" w:rsidR="008C27F3" w:rsidRDefault="008C27F3">
      <w:pPr>
        <w:widowControl w:val="0"/>
        <w:spacing w:before="0" w:after="0"/>
        <w:jc w:val="both"/>
        <w:rPr>
          <w:color w:val="000000"/>
        </w:rPr>
      </w:pPr>
      <w:r>
        <w:rPr>
          <w:color w:val="000000"/>
        </w:rPr>
        <w:t xml:space="preserve">VII – os </w:t>
      </w:r>
      <w:r w:rsidRPr="008C27F3">
        <w:rPr>
          <w:b/>
          <w:bCs/>
          <w:color w:val="000000"/>
        </w:rPr>
        <w:t>documentos de habilitação</w:t>
      </w:r>
      <w:r>
        <w:rPr>
          <w:color w:val="000000"/>
        </w:rPr>
        <w:t>, conforme Termo de Referência.</w:t>
      </w:r>
    </w:p>
    <w:p w14:paraId="0AFDDF17" w14:textId="48643665" w:rsidR="00DA5EF6" w:rsidRDefault="00DA5EF6">
      <w:pPr>
        <w:widowControl w:val="0"/>
        <w:spacing w:before="0" w:after="0"/>
        <w:jc w:val="both"/>
        <w:rPr>
          <w:color w:val="000000"/>
        </w:rPr>
      </w:pPr>
    </w:p>
    <w:p w14:paraId="47878DA5" w14:textId="6C00D404" w:rsidR="00DA5EF6" w:rsidRDefault="00DA5EF6">
      <w:pPr>
        <w:widowControl w:val="0"/>
        <w:spacing w:before="0" w:after="0"/>
        <w:jc w:val="both"/>
        <w:rPr>
          <w:color w:val="000000"/>
        </w:rPr>
      </w:pPr>
      <w:r>
        <w:rPr>
          <w:color w:val="000000"/>
        </w:rPr>
        <w:t xml:space="preserve">VIII – </w:t>
      </w:r>
      <w:r w:rsidRPr="00DA5EF6">
        <w:rPr>
          <w:b/>
          <w:bCs/>
          <w:color w:val="000000"/>
        </w:rPr>
        <w:t>outros documentos</w:t>
      </w:r>
      <w:r>
        <w:rPr>
          <w:color w:val="000000"/>
        </w:rPr>
        <w:t xml:space="preserve"> exigidos pelo Termo de Referência.</w:t>
      </w:r>
    </w:p>
    <w:p w14:paraId="76D2823B" w14:textId="04DAF71D" w:rsidR="007415F7" w:rsidRDefault="007415F7">
      <w:pPr>
        <w:widowControl w:val="0"/>
        <w:spacing w:before="0" w:after="0"/>
        <w:jc w:val="both"/>
        <w:rPr>
          <w:color w:val="000000"/>
        </w:rPr>
      </w:pPr>
    </w:p>
    <w:p w14:paraId="130C8363" w14:textId="5C3971D0" w:rsidR="007415F7" w:rsidRDefault="007415F7" w:rsidP="007415F7">
      <w:pPr>
        <w:widowControl w:val="0"/>
        <w:spacing w:before="0" w:after="0"/>
        <w:jc w:val="both"/>
        <w:rPr>
          <w:color w:val="000000"/>
        </w:rPr>
      </w:pPr>
      <w:r w:rsidRPr="007415F7">
        <w:rPr>
          <w:b/>
          <w:color w:val="000000"/>
        </w:rPr>
        <w:t>4.1.2.1.</w:t>
      </w:r>
      <w:r w:rsidRPr="007415F7">
        <w:rPr>
          <w:color w:val="000000"/>
        </w:rPr>
        <w:t xml:space="preserve"> O interessado, ao seu critério,</w:t>
      </w:r>
      <w:r>
        <w:rPr>
          <w:color w:val="000000"/>
        </w:rPr>
        <w:t xml:space="preserve"> poderá deixar de juntar aqueles</w:t>
      </w:r>
      <w:r w:rsidRPr="007415F7">
        <w:rPr>
          <w:color w:val="000000"/>
        </w:rPr>
        <w:t xml:space="preserve"> documentos </w:t>
      </w:r>
      <w:r>
        <w:rPr>
          <w:color w:val="000000"/>
        </w:rPr>
        <w:t>que já estejam disponíveis em seu</w:t>
      </w:r>
      <w:r w:rsidRPr="007415F7">
        <w:rPr>
          <w:color w:val="000000"/>
        </w:rPr>
        <w:t xml:space="preserve"> Cadastro Central de Fornecedores – CCF/MS, cuja regularidade</w:t>
      </w:r>
      <w:r w:rsidR="00F07E99">
        <w:rPr>
          <w:color w:val="000000"/>
        </w:rPr>
        <w:t>, nesse caso,</w:t>
      </w:r>
      <w:r w:rsidRPr="007415F7">
        <w:rPr>
          <w:color w:val="000000"/>
        </w:rPr>
        <w:t xml:space="preserve"> será verificada por meio do Certificado de Registro Cadastral/CERCA</w:t>
      </w:r>
      <w:r w:rsidR="00F07E99">
        <w:rPr>
          <w:color w:val="000000"/>
        </w:rPr>
        <w:t>, dispensando-se o envio por meio do SDE, especificamente quanto a estes documentos</w:t>
      </w:r>
      <w:r>
        <w:rPr>
          <w:color w:val="000000"/>
        </w:rPr>
        <w:t>.</w:t>
      </w:r>
    </w:p>
    <w:p w14:paraId="4C7FA8D1" w14:textId="77777777" w:rsidR="007415F7" w:rsidRDefault="007415F7" w:rsidP="007415F7">
      <w:pPr>
        <w:widowControl w:val="0"/>
        <w:spacing w:before="0" w:after="0"/>
        <w:jc w:val="both"/>
        <w:rPr>
          <w:i/>
          <w:color w:val="000000"/>
        </w:rPr>
      </w:pPr>
    </w:p>
    <w:p w14:paraId="5F46D9BE" w14:textId="438B43B3" w:rsidR="007415F7" w:rsidRPr="007415F7" w:rsidRDefault="007415F7" w:rsidP="007415F7">
      <w:pPr>
        <w:widowControl w:val="0"/>
        <w:spacing w:before="0" w:after="0"/>
        <w:jc w:val="both"/>
        <w:rPr>
          <w:color w:val="000000"/>
        </w:rPr>
      </w:pPr>
      <w:r w:rsidRPr="007415F7">
        <w:rPr>
          <w:b/>
          <w:color w:val="000000"/>
        </w:rPr>
        <w:t>4.1.2.2.</w:t>
      </w:r>
      <w:r w:rsidRPr="007415F7">
        <w:rPr>
          <w:color w:val="000000"/>
        </w:rPr>
        <w:t xml:space="preserve"> Caso </w:t>
      </w:r>
      <w:r>
        <w:rPr>
          <w:color w:val="000000"/>
        </w:rPr>
        <w:t xml:space="preserve">opte pela </w:t>
      </w:r>
      <w:r w:rsidRPr="007415F7">
        <w:rPr>
          <w:color w:val="000000"/>
        </w:rPr>
        <w:t xml:space="preserve">faculdade de que trata o subitem </w:t>
      </w:r>
      <w:r>
        <w:rPr>
          <w:color w:val="000000"/>
        </w:rPr>
        <w:t>4.1.2.1,</w:t>
      </w:r>
      <w:r w:rsidRPr="007415F7">
        <w:rPr>
          <w:color w:val="000000"/>
        </w:rPr>
        <w:t xml:space="preserve"> é dever do </w:t>
      </w:r>
      <w:r w:rsidR="00F07E99">
        <w:rPr>
          <w:color w:val="000000"/>
        </w:rPr>
        <w:t>interessado</w:t>
      </w:r>
      <w:r w:rsidRPr="007415F7">
        <w:rPr>
          <w:color w:val="000000"/>
        </w:rPr>
        <w:t xml:space="preserve"> </w:t>
      </w:r>
      <w:r>
        <w:rPr>
          <w:color w:val="000000"/>
        </w:rPr>
        <w:t xml:space="preserve">atualizar </w:t>
      </w:r>
      <w:r w:rsidRPr="007415F7">
        <w:rPr>
          <w:color w:val="000000"/>
        </w:rPr>
        <w:t>a documentação constante do</w:t>
      </w:r>
      <w:r>
        <w:rPr>
          <w:color w:val="000000"/>
        </w:rPr>
        <w:t xml:space="preserve"> seu cadastro no</w:t>
      </w:r>
      <w:r w:rsidRPr="007415F7">
        <w:rPr>
          <w:color w:val="000000"/>
        </w:rPr>
        <w:t xml:space="preserve"> CCF/MS</w:t>
      </w:r>
      <w:r>
        <w:rPr>
          <w:color w:val="000000"/>
        </w:rPr>
        <w:t>,</w:t>
      </w:r>
      <w:r w:rsidR="00F07E99">
        <w:rPr>
          <w:color w:val="000000"/>
        </w:rPr>
        <w:t xml:space="preserve"> previamente, de forma</w:t>
      </w:r>
      <w:r w:rsidRPr="007415F7">
        <w:rPr>
          <w:color w:val="000000"/>
        </w:rPr>
        <w:t xml:space="preserve"> que esteja </w:t>
      </w:r>
      <w:r>
        <w:rPr>
          <w:color w:val="000000"/>
        </w:rPr>
        <w:t>válida</w:t>
      </w:r>
      <w:r w:rsidR="00F07E99">
        <w:rPr>
          <w:color w:val="000000"/>
        </w:rPr>
        <w:t xml:space="preserve">, </w:t>
      </w:r>
      <w:r w:rsidRPr="007415F7">
        <w:rPr>
          <w:color w:val="000000"/>
        </w:rPr>
        <w:t>vigentes</w:t>
      </w:r>
      <w:r>
        <w:rPr>
          <w:color w:val="000000"/>
        </w:rPr>
        <w:t xml:space="preserve"> e adequada,</w:t>
      </w:r>
      <w:r w:rsidR="00F07E99">
        <w:rPr>
          <w:color w:val="000000"/>
        </w:rPr>
        <w:t xml:space="preserve"> quando do julgamento de habilitação, suprindo o envio por meio do SDE</w:t>
      </w:r>
      <w:r w:rsidRPr="007415F7">
        <w:rPr>
          <w:color w:val="000000"/>
        </w:rPr>
        <w:t>.</w:t>
      </w:r>
    </w:p>
    <w:p w14:paraId="03BA0499" w14:textId="124F0D32" w:rsidR="008C27F3" w:rsidRDefault="008C27F3">
      <w:pPr>
        <w:widowControl w:val="0"/>
        <w:spacing w:before="0" w:after="0"/>
        <w:jc w:val="both"/>
        <w:rPr>
          <w:color w:val="000000"/>
        </w:rPr>
      </w:pPr>
    </w:p>
    <w:p w14:paraId="7DB9DFB2" w14:textId="3ECB36BE" w:rsidR="008C27F3" w:rsidRDefault="008C27F3">
      <w:pPr>
        <w:widowControl w:val="0"/>
        <w:spacing w:before="0" w:after="0"/>
        <w:jc w:val="both"/>
        <w:rPr>
          <w:color w:val="000000"/>
        </w:rPr>
      </w:pPr>
      <w:r w:rsidRPr="003F78A0">
        <w:rPr>
          <w:b/>
          <w:bCs/>
          <w:color w:val="000000"/>
        </w:rPr>
        <w:t>4.1.3.</w:t>
      </w:r>
      <w:r>
        <w:rPr>
          <w:color w:val="000000"/>
        </w:rPr>
        <w:t xml:space="preserve"> </w:t>
      </w:r>
      <w:r w:rsidRPr="008C27F3">
        <w:rPr>
          <w:color w:val="000000"/>
        </w:rPr>
        <w:t xml:space="preserve">Os documentos </w:t>
      </w:r>
      <w:r>
        <w:rPr>
          <w:color w:val="000000"/>
        </w:rPr>
        <w:t xml:space="preserve">exigidos a título de habilitação ou </w:t>
      </w:r>
      <w:r w:rsidRPr="008C27F3">
        <w:rPr>
          <w:color w:val="000000"/>
        </w:rPr>
        <w:t xml:space="preserve">regularidade fiscal serão </w:t>
      </w:r>
      <w:r>
        <w:rPr>
          <w:color w:val="000000"/>
        </w:rPr>
        <w:t>requeridos</w:t>
      </w:r>
      <w:r w:rsidRPr="008C27F3">
        <w:rPr>
          <w:color w:val="000000"/>
        </w:rPr>
        <w:t xml:space="preserve"> somente em momento posterior ao julgamento das propostas, apenas do fornecedor provisoriamente vencedor, conforme o disposto no inciso III do art. 63 da Lei Federal nº 14.133, de 2021</w:t>
      </w:r>
      <w:r>
        <w:rPr>
          <w:color w:val="000000"/>
        </w:rPr>
        <w:t>.</w:t>
      </w:r>
    </w:p>
    <w:p w14:paraId="14FFFC7B" w14:textId="3B85ABE9" w:rsidR="008C27F3" w:rsidRDefault="008C27F3">
      <w:pPr>
        <w:widowControl w:val="0"/>
        <w:spacing w:before="0" w:after="0"/>
        <w:jc w:val="both"/>
        <w:rPr>
          <w:color w:val="000000"/>
        </w:rPr>
      </w:pPr>
    </w:p>
    <w:p w14:paraId="1220F073" w14:textId="0A11A8A7" w:rsidR="008C27F3" w:rsidRDefault="008C27F3">
      <w:pPr>
        <w:widowControl w:val="0"/>
        <w:spacing w:before="0" w:after="0"/>
        <w:jc w:val="both"/>
        <w:rPr>
          <w:color w:val="000000"/>
        </w:rPr>
      </w:pPr>
      <w:r w:rsidRPr="003F78A0">
        <w:rPr>
          <w:b/>
          <w:bCs/>
          <w:color w:val="000000"/>
        </w:rPr>
        <w:t>4.1.3.1.</w:t>
      </w:r>
      <w:r>
        <w:rPr>
          <w:color w:val="000000"/>
        </w:rPr>
        <w:t xml:space="preserve"> </w:t>
      </w:r>
      <w:r w:rsidRPr="008C27F3">
        <w:rPr>
          <w:color w:val="000000"/>
        </w:rPr>
        <w:t>A comprovação de regularidade fiscal e trabalhista das microempresas e das empresas de pequeno porte será exigida, nos termos do disposto na Lei Complementar Federal nº 123, de 2006</w:t>
      </w:r>
      <w:r>
        <w:rPr>
          <w:color w:val="000000"/>
        </w:rPr>
        <w:t>.</w:t>
      </w:r>
    </w:p>
    <w:p w14:paraId="627FD70C" w14:textId="5D69D308" w:rsidR="00887E22" w:rsidRDefault="00887E22">
      <w:pPr>
        <w:widowControl w:val="0"/>
        <w:spacing w:before="0" w:after="0"/>
        <w:jc w:val="both"/>
        <w:rPr>
          <w:color w:val="000000"/>
        </w:rPr>
      </w:pPr>
    </w:p>
    <w:p w14:paraId="3FD1B46C" w14:textId="3C6CD4D9" w:rsidR="00887E22" w:rsidRDefault="00887E22">
      <w:pPr>
        <w:widowControl w:val="0"/>
        <w:spacing w:before="0" w:after="0"/>
        <w:jc w:val="both"/>
        <w:rPr>
          <w:color w:val="000000"/>
        </w:rPr>
      </w:pPr>
      <w:r w:rsidRPr="00887E22">
        <w:rPr>
          <w:b/>
          <w:bCs/>
          <w:color w:val="000000"/>
        </w:rPr>
        <w:t>4.2.</w:t>
      </w:r>
      <w:r>
        <w:rPr>
          <w:color w:val="000000"/>
        </w:rPr>
        <w:t xml:space="preserve"> O</w:t>
      </w:r>
      <w:r w:rsidRPr="00887E22">
        <w:rPr>
          <w:color w:val="000000"/>
        </w:rPr>
        <w:t xml:space="preserve">s valores propostos </w:t>
      </w:r>
      <w:r>
        <w:rPr>
          <w:color w:val="000000"/>
        </w:rPr>
        <w:t>deverão englobar</w:t>
      </w:r>
      <w:r w:rsidRPr="00887E22">
        <w:rPr>
          <w:color w:val="000000"/>
        </w:rPr>
        <w:t xml:space="preserve"> todos os custos operacionais, encargos previdenciários, trabalhistas, tributários, comerciais e quaisquer outros que incidam direta ou indiretamente na execução do objeto</w:t>
      </w:r>
      <w:r>
        <w:rPr>
          <w:color w:val="000000"/>
        </w:rPr>
        <w:t>.</w:t>
      </w:r>
    </w:p>
    <w:p w14:paraId="362E6D16" w14:textId="2E1BC02E" w:rsidR="00887E22" w:rsidRDefault="00887E22">
      <w:pPr>
        <w:widowControl w:val="0"/>
        <w:spacing w:before="0" w:after="0"/>
        <w:jc w:val="both"/>
        <w:rPr>
          <w:color w:val="000000"/>
        </w:rPr>
      </w:pPr>
    </w:p>
    <w:p w14:paraId="585D9525" w14:textId="64701438" w:rsidR="00887E22" w:rsidRDefault="00887E22" w:rsidP="00887E22">
      <w:pPr>
        <w:widowControl w:val="0"/>
        <w:spacing w:before="0" w:after="0"/>
        <w:jc w:val="both"/>
        <w:rPr>
          <w:color w:val="000000"/>
        </w:rPr>
      </w:pPr>
      <w:r w:rsidRPr="00887E22">
        <w:rPr>
          <w:b/>
          <w:bCs/>
          <w:color w:val="000000"/>
        </w:rPr>
        <w:t>4.3</w:t>
      </w:r>
      <w:r>
        <w:rPr>
          <w:color w:val="000000"/>
        </w:rPr>
        <w:t xml:space="preserve">. </w:t>
      </w:r>
      <w:r w:rsidRPr="00887E22">
        <w:rPr>
          <w:color w:val="000000"/>
        </w:rPr>
        <w:t xml:space="preserve">A </w:t>
      </w:r>
      <w:r>
        <w:rPr>
          <w:color w:val="000000"/>
        </w:rPr>
        <w:t xml:space="preserve">apresentação da proposta importa </w:t>
      </w:r>
      <w:r w:rsidRPr="00887E22">
        <w:rPr>
          <w:color w:val="000000"/>
        </w:rPr>
        <w:t>declaração de que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737D912B" w14:textId="77777777" w:rsidR="00887E22" w:rsidRPr="00887E22" w:rsidRDefault="00887E22" w:rsidP="00887E22">
      <w:pPr>
        <w:widowControl w:val="0"/>
        <w:spacing w:before="0" w:after="0"/>
        <w:jc w:val="both"/>
        <w:rPr>
          <w:color w:val="000000"/>
        </w:rPr>
      </w:pPr>
    </w:p>
    <w:p w14:paraId="79A880B8" w14:textId="356E9375" w:rsidR="00887E22" w:rsidRDefault="00887E22" w:rsidP="00887E22">
      <w:pPr>
        <w:widowControl w:val="0"/>
        <w:spacing w:before="0" w:after="0"/>
        <w:jc w:val="both"/>
        <w:rPr>
          <w:color w:val="000000"/>
        </w:rPr>
      </w:pPr>
      <w:r w:rsidRPr="00887E22">
        <w:rPr>
          <w:b/>
          <w:bCs/>
          <w:color w:val="000000"/>
        </w:rPr>
        <w:t>4.4.</w:t>
      </w:r>
      <w:r>
        <w:rPr>
          <w:color w:val="000000"/>
        </w:rPr>
        <w:t xml:space="preserve"> </w:t>
      </w:r>
      <w:r w:rsidRPr="00887E22">
        <w:rPr>
          <w:color w:val="000000"/>
        </w:rPr>
        <w:t>Os preços ofertados, tanto na proposta inicial, quanto na etapa de lances, serão de exclusiva responsabilidade do fornecedor, não lhe assistindo o direito de pleitear qualquer alteração, sob alegação de erro, omissão ou qualquer outro pretexto.</w:t>
      </w:r>
    </w:p>
    <w:p w14:paraId="6E1BC9F1" w14:textId="3B1F059B" w:rsidR="00887E22" w:rsidRDefault="00887E22" w:rsidP="00887E22">
      <w:pPr>
        <w:widowControl w:val="0"/>
        <w:spacing w:before="0" w:after="0"/>
        <w:jc w:val="both"/>
        <w:rPr>
          <w:color w:val="000000"/>
        </w:rPr>
      </w:pPr>
    </w:p>
    <w:p w14:paraId="3026EA3E" w14:textId="730D7502" w:rsidR="00887E22" w:rsidRDefault="00887E22" w:rsidP="00887E22">
      <w:pPr>
        <w:widowControl w:val="0"/>
        <w:spacing w:before="0" w:after="0"/>
        <w:jc w:val="both"/>
        <w:rPr>
          <w:color w:val="000000"/>
        </w:rPr>
      </w:pPr>
      <w:r w:rsidRPr="00887E22">
        <w:rPr>
          <w:b/>
          <w:bCs/>
          <w:color w:val="000000"/>
        </w:rPr>
        <w:t>4.5.</w:t>
      </w:r>
      <w:r>
        <w:rPr>
          <w:color w:val="000000"/>
        </w:rPr>
        <w:t xml:space="preserve"> </w:t>
      </w:r>
      <w:r w:rsidRPr="00887E22">
        <w:rPr>
          <w:color w:val="000000"/>
        </w:rPr>
        <w:t>A apresentação da proposta implica obrigatoriedade do cumprimento das disposições nela contida</w:t>
      </w:r>
      <w:r w:rsidR="007415F7">
        <w:rPr>
          <w:color w:val="000000"/>
        </w:rPr>
        <w:t>s</w:t>
      </w:r>
      <w:r w:rsidRPr="00887E22">
        <w:rPr>
          <w:color w:val="000000"/>
        </w:rPr>
        <w:t>,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664EC862" w14:textId="77777777" w:rsidR="00BD06CC" w:rsidRDefault="00BD06CC" w:rsidP="00887E22">
      <w:pPr>
        <w:widowControl w:val="0"/>
        <w:spacing w:before="0" w:after="0"/>
        <w:jc w:val="both"/>
        <w:rPr>
          <w:color w:val="000000"/>
        </w:rPr>
      </w:pPr>
    </w:p>
    <w:p w14:paraId="0000014C" w14:textId="78AA087A" w:rsidR="006E3DF2" w:rsidRDefault="00E82F52">
      <w:pPr>
        <w:pStyle w:val="Ttulo1"/>
        <w:rPr>
          <w:b/>
        </w:rPr>
      </w:pPr>
      <w:r>
        <w:rPr>
          <w:b/>
        </w:rPr>
        <w:t xml:space="preserve">5 </w:t>
      </w:r>
      <w:r w:rsidR="003F78A0">
        <w:rPr>
          <w:b/>
        </w:rPr>
        <w:t>–</w:t>
      </w:r>
      <w:r>
        <w:rPr>
          <w:b/>
        </w:rPr>
        <w:t xml:space="preserve"> </w:t>
      </w:r>
      <w:r w:rsidR="003F78A0">
        <w:rPr>
          <w:b/>
        </w:rPr>
        <w:t>PROCEDIMENTO DA DISPUTA ELETRÔNICA</w:t>
      </w:r>
      <w:r>
        <w:rPr>
          <w:b/>
        </w:rPr>
        <w:t xml:space="preserve"> </w:t>
      </w:r>
    </w:p>
    <w:p w14:paraId="0000014D" w14:textId="77777777" w:rsidR="006E3DF2" w:rsidRDefault="006E3DF2">
      <w:pPr>
        <w:spacing w:before="0" w:after="0"/>
        <w:jc w:val="both"/>
      </w:pPr>
    </w:p>
    <w:p w14:paraId="2058E24C" w14:textId="77777777" w:rsidR="004B23AF" w:rsidRDefault="00132E9A" w:rsidP="003F78A0">
      <w:pPr>
        <w:spacing w:before="0" w:after="0"/>
        <w:jc w:val="both"/>
        <w:rPr>
          <w:bCs/>
        </w:rPr>
      </w:pPr>
      <w:r w:rsidRPr="00132E9A">
        <w:rPr>
          <w:b/>
        </w:rPr>
        <w:lastRenderedPageBreak/>
        <w:t>ABERT</w:t>
      </w:r>
      <w:r w:rsidR="004B23AF">
        <w:rPr>
          <w:b/>
        </w:rPr>
        <w:t>URA DA FASE DE</w:t>
      </w:r>
      <w:r w:rsidRPr="00132E9A">
        <w:rPr>
          <w:b/>
        </w:rPr>
        <w:t xml:space="preserve"> LANCES</w:t>
      </w:r>
    </w:p>
    <w:p w14:paraId="2B730CEC" w14:textId="77777777" w:rsidR="004B23AF" w:rsidRDefault="004B23AF" w:rsidP="003F78A0">
      <w:pPr>
        <w:spacing w:before="0" w:after="0"/>
        <w:jc w:val="both"/>
        <w:rPr>
          <w:bCs/>
        </w:rPr>
      </w:pPr>
    </w:p>
    <w:p w14:paraId="2A496402" w14:textId="724DFAED" w:rsidR="003F78A0" w:rsidRDefault="004B23AF" w:rsidP="003F78A0">
      <w:pPr>
        <w:spacing w:before="0" w:after="0"/>
        <w:jc w:val="both"/>
        <w:rPr>
          <w:bCs/>
        </w:rPr>
      </w:pPr>
      <w:r w:rsidRPr="004B23AF">
        <w:rPr>
          <w:b/>
        </w:rPr>
        <w:t>5.1.</w:t>
      </w:r>
      <w:r w:rsidR="003F78A0" w:rsidRPr="003F78A0">
        <w:rPr>
          <w:bCs/>
        </w:rPr>
        <w:t xml:space="preserve"> </w:t>
      </w:r>
      <w:r w:rsidRPr="003F78A0">
        <w:rPr>
          <w:bCs/>
        </w:rPr>
        <w:t xml:space="preserve">Conforme </w:t>
      </w:r>
      <w:r w:rsidR="003F78A0" w:rsidRPr="003F78A0">
        <w:rPr>
          <w:bCs/>
        </w:rPr>
        <w:t>item 3.1.1 deste Aviso, os interessados credenciados</w:t>
      </w:r>
      <w:r w:rsidR="00D10F89">
        <w:rPr>
          <w:bCs/>
        </w:rPr>
        <w:t xml:space="preserve"> e que apresentaram proposta</w:t>
      </w:r>
      <w:r w:rsidR="003F78A0" w:rsidRPr="003F78A0">
        <w:rPr>
          <w:bCs/>
        </w:rPr>
        <w:t xml:space="preserve">, </w:t>
      </w:r>
      <w:r w:rsidR="00D10F89">
        <w:rPr>
          <w:bCs/>
        </w:rPr>
        <w:t>participarão da disputa, podendo</w:t>
      </w:r>
      <w:r w:rsidR="003F78A0" w:rsidRPr="00132E9A">
        <w:rPr>
          <w:bCs/>
        </w:rPr>
        <w:t xml:space="preserve"> oferecer </w:t>
      </w:r>
      <w:r w:rsidR="00132E9A" w:rsidRPr="00132E9A">
        <w:rPr>
          <w:bCs/>
        </w:rPr>
        <w:t>lances</w:t>
      </w:r>
      <w:r w:rsidR="00D10F89">
        <w:rPr>
          <w:bCs/>
        </w:rPr>
        <w:t xml:space="preserve"> sucessivos, em valores inferiores aos que cada qual já tiver apresentado</w:t>
      </w:r>
      <w:r w:rsidR="003F78A0" w:rsidRPr="003F78A0">
        <w:rPr>
          <w:bCs/>
        </w:rPr>
        <w:t xml:space="preserve">. </w:t>
      </w:r>
    </w:p>
    <w:p w14:paraId="2B44778A" w14:textId="7CAAB661" w:rsidR="00D10F89" w:rsidRDefault="00D10F89" w:rsidP="003F78A0">
      <w:pPr>
        <w:spacing w:before="0" w:after="0"/>
        <w:jc w:val="both"/>
        <w:rPr>
          <w:bCs/>
        </w:rPr>
      </w:pPr>
    </w:p>
    <w:p w14:paraId="3C23B1DB" w14:textId="1C414FB8" w:rsidR="00D10F89" w:rsidRPr="003F78A0" w:rsidRDefault="00D10F89" w:rsidP="003F78A0">
      <w:pPr>
        <w:spacing w:before="0" w:after="0"/>
        <w:jc w:val="both"/>
        <w:rPr>
          <w:bCs/>
        </w:rPr>
      </w:pPr>
      <w:r w:rsidRPr="00D10F89">
        <w:rPr>
          <w:b/>
        </w:rPr>
        <w:t>5.1.1.</w:t>
      </w:r>
      <w:r>
        <w:rPr>
          <w:bCs/>
        </w:rPr>
        <w:t xml:space="preserve"> </w:t>
      </w:r>
      <w:r w:rsidRPr="00D10F89">
        <w:rPr>
          <w:bCs/>
        </w:rPr>
        <w:t>Caso o fornecedor não apresente lances, concorrerá com o valor de sua proposta.</w:t>
      </w:r>
    </w:p>
    <w:p w14:paraId="5D7A46F4" w14:textId="77777777" w:rsidR="003F78A0" w:rsidRPr="003F78A0" w:rsidRDefault="003F78A0" w:rsidP="003F78A0">
      <w:pPr>
        <w:spacing w:before="0" w:after="0"/>
        <w:jc w:val="both"/>
        <w:rPr>
          <w:bCs/>
        </w:rPr>
      </w:pPr>
    </w:p>
    <w:p w14:paraId="3A9F88C4" w14:textId="7B0CB209" w:rsidR="003F78A0" w:rsidRPr="003F78A0" w:rsidRDefault="003F78A0" w:rsidP="003F78A0">
      <w:pPr>
        <w:spacing w:before="0" w:after="0"/>
        <w:jc w:val="both"/>
        <w:rPr>
          <w:bCs/>
        </w:rPr>
      </w:pPr>
      <w:r w:rsidRPr="003F78A0">
        <w:rPr>
          <w:b/>
        </w:rPr>
        <w:t>5.1.</w:t>
      </w:r>
      <w:r w:rsidR="00D10F89">
        <w:rPr>
          <w:b/>
        </w:rPr>
        <w:t>2</w:t>
      </w:r>
      <w:r w:rsidRPr="003F78A0">
        <w:rPr>
          <w:b/>
        </w:rPr>
        <w:t>.</w:t>
      </w:r>
      <w:r>
        <w:rPr>
          <w:bCs/>
        </w:rPr>
        <w:t xml:space="preserve"> </w:t>
      </w:r>
      <w:r w:rsidRPr="003F78A0">
        <w:rPr>
          <w:bCs/>
        </w:rPr>
        <w:t xml:space="preserve">Não serão aceitos 2 (dois) ou mais lances de mesmo valor, prevalecendo aquele que for recebido e registrado em primeiro lugar. </w:t>
      </w:r>
    </w:p>
    <w:p w14:paraId="0165D8A0" w14:textId="77777777" w:rsidR="003F78A0" w:rsidRPr="003F78A0" w:rsidRDefault="003F78A0" w:rsidP="003F78A0">
      <w:pPr>
        <w:spacing w:before="0" w:after="0"/>
        <w:jc w:val="both"/>
        <w:rPr>
          <w:bCs/>
        </w:rPr>
      </w:pPr>
    </w:p>
    <w:p w14:paraId="59B8E072" w14:textId="5C1DBCFE" w:rsidR="003F78A0" w:rsidRPr="003F78A0" w:rsidRDefault="003F78A0" w:rsidP="003F78A0">
      <w:pPr>
        <w:spacing w:before="0" w:after="0"/>
        <w:jc w:val="both"/>
        <w:rPr>
          <w:bCs/>
        </w:rPr>
      </w:pPr>
      <w:r w:rsidRPr="003F78A0">
        <w:rPr>
          <w:b/>
        </w:rPr>
        <w:t>5.1.</w:t>
      </w:r>
      <w:r w:rsidR="00D10F89">
        <w:rPr>
          <w:b/>
        </w:rPr>
        <w:t>3</w:t>
      </w:r>
      <w:r w:rsidRPr="003F78A0">
        <w:rPr>
          <w:b/>
        </w:rPr>
        <w:t>.</w:t>
      </w:r>
      <w:r w:rsidRPr="003F78A0">
        <w:rPr>
          <w:bCs/>
        </w:rPr>
        <w:t xml:space="preserve"> Durante o procedimento, os fornecedores serão informados, em tempo real, do valor do menor lance registrado, vedada a identificação do fornecedor. </w:t>
      </w:r>
    </w:p>
    <w:p w14:paraId="78904468" w14:textId="77777777" w:rsidR="003F78A0" w:rsidRPr="003F78A0" w:rsidRDefault="003F78A0" w:rsidP="003F78A0">
      <w:pPr>
        <w:spacing w:before="0" w:after="0"/>
        <w:jc w:val="both"/>
        <w:rPr>
          <w:bCs/>
        </w:rPr>
      </w:pPr>
    </w:p>
    <w:p w14:paraId="1B2BEEB6" w14:textId="1AF1745A" w:rsidR="003F78A0" w:rsidRPr="003F78A0" w:rsidRDefault="003F78A0" w:rsidP="003F78A0">
      <w:pPr>
        <w:spacing w:before="0" w:after="0"/>
        <w:jc w:val="both"/>
        <w:rPr>
          <w:bCs/>
        </w:rPr>
      </w:pPr>
      <w:r w:rsidRPr="003F78A0">
        <w:rPr>
          <w:b/>
        </w:rPr>
        <w:t>5.1.</w:t>
      </w:r>
      <w:r w:rsidR="00D10F89">
        <w:rPr>
          <w:b/>
        </w:rPr>
        <w:t>4</w:t>
      </w:r>
      <w:r w:rsidRPr="003F78A0">
        <w:rPr>
          <w:b/>
        </w:rPr>
        <w:t>.</w:t>
      </w:r>
      <w:r>
        <w:rPr>
          <w:bCs/>
        </w:rPr>
        <w:t xml:space="preserve"> </w:t>
      </w:r>
      <w:r w:rsidRPr="003F78A0">
        <w:rPr>
          <w:bCs/>
        </w:rPr>
        <w:t xml:space="preserve">O fornecedor será imediatamente informado pelo SDE do recebimento de seu lance, com a indicação do respectivo horário e valor. </w:t>
      </w:r>
    </w:p>
    <w:p w14:paraId="40486F92" w14:textId="77777777" w:rsidR="003F78A0" w:rsidRPr="003F78A0" w:rsidRDefault="003F78A0" w:rsidP="003F78A0">
      <w:pPr>
        <w:spacing w:before="0" w:after="0"/>
        <w:jc w:val="both"/>
        <w:rPr>
          <w:bCs/>
        </w:rPr>
      </w:pPr>
    </w:p>
    <w:p w14:paraId="5F26A5D8" w14:textId="7AAFEDEB" w:rsidR="003F78A0" w:rsidRPr="007415F7" w:rsidRDefault="003F78A0" w:rsidP="003F78A0">
      <w:pPr>
        <w:spacing w:before="0" w:after="0"/>
        <w:jc w:val="both"/>
        <w:rPr>
          <w:bCs/>
        </w:rPr>
      </w:pPr>
      <w:r w:rsidRPr="002D5471">
        <w:rPr>
          <w:b/>
        </w:rPr>
        <w:t>5.1.</w:t>
      </w:r>
      <w:r w:rsidR="00D10F89" w:rsidRPr="002D5471">
        <w:rPr>
          <w:b/>
        </w:rPr>
        <w:t>5</w:t>
      </w:r>
      <w:r w:rsidRPr="002D5471">
        <w:rPr>
          <w:b/>
        </w:rPr>
        <w:t>.</w:t>
      </w:r>
      <w:r w:rsidRPr="002D5471">
        <w:rPr>
          <w:bCs/>
        </w:rPr>
        <w:t xml:space="preserve"> Decorrido o prazo previamente fixado para a duração da dispensa eletrônica, conforme subitem 3.1.2, o SDE encerra</w:t>
      </w:r>
      <w:r w:rsidR="002D5471" w:rsidRPr="002D5471">
        <w:rPr>
          <w:bCs/>
        </w:rPr>
        <w:t>rá</w:t>
      </w:r>
      <w:r w:rsidRPr="002D5471">
        <w:rPr>
          <w:bCs/>
        </w:rPr>
        <w:t xml:space="preserve"> a etapa de lances. </w:t>
      </w:r>
    </w:p>
    <w:p w14:paraId="0B6B7171" w14:textId="138D8ACC" w:rsidR="003F78A0" w:rsidRDefault="003F78A0" w:rsidP="003F78A0">
      <w:pPr>
        <w:spacing w:before="0" w:after="0"/>
        <w:jc w:val="both"/>
        <w:rPr>
          <w:bCs/>
        </w:rPr>
      </w:pPr>
    </w:p>
    <w:p w14:paraId="381264BD" w14:textId="456C1A61" w:rsidR="004B23AF" w:rsidRPr="004B23AF" w:rsidRDefault="004B23AF" w:rsidP="003F78A0">
      <w:pPr>
        <w:spacing w:before="0" w:after="0"/>
        <w:jc w:val="both"/>
        <w:rPr>
          <w:b/>
        </w:rPr>
      </w:pPr>
      <w:r w:rsidRPr="004B23AF">
        <w:rPr>
          <w:b/>
        </w:rPr>
        <w:t>CLASSIFICAÇÃO E JULGAMENTO DAS PROPOSTAS</w:t>
      </w:r>
    </w:p>
    <w:p w14:paraId="4F01CFCB" w14:textId="77777777" w:rsidR="004B23AF" w:rsidRPr="003F78A0" w:rsidRDefault="004B23AF" w:rsidP="003F78A0">
      <w:pPr>
        <w:spacing w:before="0" w:after="0"/>
        <w:jc w:val="both"/>
        <w:rPr>
          <w:bCs/>
        </w:rPr>
      </w:pPr>
    </w:p>
    <w:p w14:paraId="727D6DF0" w14:textId="17876C2A" w:rsidR="003F78A0" w:rsidRPr="003F78A0" w:rsidRDefault="003F78A0" w:rsidP="003F78A0">
      <w:pPr>
        <w:spacing w:before="0" w:after="0"/>
        <w:jc w:val="both"/>
        <w:rPr>
          <w:bCs/>
        </w:rPr>
      </w:pPr>
      <w:r w:rsidRPr="003F78A0">
        <w:rPr>
          <w:b/>
        </w:rPr>
        <w:t>5.2.</w:t>
      </w:r>
      <w:r>
        <w:rPr>
          <w:bCs/>
        </w:rPr>
        <w:t xml:space="preserve"> </w:t>
      </w:r>
      <w:r w:rsidR="00132E9A" w:rsidRPr="00132E9A">
        <w:rPr>
          <w:b/>
        </w:rPr>
        <w:t>Encerrad</w:t>
      </w:r>
      <w:r w:rsidR="00132E9A">
        <w:rPr>
          <w:b/>
        </w:rPr>
        <w:t>a</w:t>
      </w:r>
      <w:r w:rsidR="00132E9A" w:rsidRPr="00132E9A">
        <w:rPr>
          <w:b/>
        </w:rPr>
        <w:t xml:space="preserve"> </w:t>
      </w:r>
      <w:r w:rsidR="00132E9A">
        <w:rPr>
          <w:b/>
        </w:rPr>
        <w:t>a fase</w:t>
      </w:r>
      <w:r w:rsidR="00132E9A" w:rsidRPr="00132E9A">
        <w:rPr>
          <w:b/>
        </w:rPr>
        <w:t xml:space="preserve"> envio de lances</w:t>
      </w:r>
      <w:r w:rsidRPr="003F78A0">
        <w:rPr>
          <w:bCs/>
        </w:rPr>
        <w:t xml:space="preserve">, </w:t>
      </w:r>
      <w:r w:rsidR="00D10F89">
        <w:rPr>
          <w:bCs/>
        </w:rPr>
        <w:t>haverá</w:t>
      </w:r>
      <w:r w:rsidR="00D10F89" w:rsidRPr="00D10F89">
        <w:rPr>
          <w:bCs/>
        </w:rPr>
        <w:t xml:space="preserve"> o ordenamento e divulgação dos lances, pelo sistema, em ordem crescente de classificação.</w:t>
      </w:r>
      <w:r w:rsidR="00D10F89">
        <w:rPr>
          <w:bCs/>
        </w:rPr>
        <w:t xml:space="preserve"> O</w:t>
      </w:r>
      <w:r w:rsidRPr="003F78A0">
        <w:rPr>
          <w:bCs/>
        </w:rPr>
        <w:t xml:space="preserve"> órgão ou entidade demandante realizará a </w:t>
      </w:r>
      <w:r w:rsidR="004B23AF" w:rsidRPr="00132E9A">
        <w:rPr>
          <w:b/>
        </w:rPr>
        <w:t>verificação da conformidade da proposta</w:t>
      </w:r>
      <w:r w:rsidR="004B23AF" w:rsidRPr="003F78A0">
        <w:rPr>
          <w:bCs/>
        </w:rPr>
        <w:t xml:space="preserve"> </w:t>
      </w:r>
      <w:r w:rsidRPr="003F78A0">
        <w:rPr>
          <w:bCs/>
        </w:rPr>
        <w:t>classificada em primeiro lugar, quanto à adequação ao objeto e à compatibilidade do preço</w:t>
      </w:r>
      <w:r w:rsidR="004B23AF">
        <w:rPr>
          <w:bCs/>
        </w:rPr>
        <w:t>,</w:t>
      </w:r>
      <w:r w:rsidRPr="003F78A0">
        <w:rPr>
          <w:bCs/>
        </w:rPr>
        <w:t xml:space="preserve"> em relação ao estipulado para a contratação. </w:t>
      </w:r>
    </w:p>
    <w:p w14:paraId="1063AB03" w14:textId="77777777" w:rsidR="003F78A0" w:rsidRPr="003F78A0" w:rsidRDefault="003F78A0" w:rsidP="003F78A0">
      <w:pPr>
        <w:spacing w:before="0" w:after="0"/>
        <w:jc w:val="both"/>
        <w:rPr>
          <w:bCs/>
        </w:rPr>
      </w:pPr>
    </w:p>
    <w:p w14:paraId="6A8C432A" w14:textId="16A9F853" w:rsidR="003F78A0" w:rsidRPr="003F78A0" w:rsidRDefault="003F78A0" w:rsidP="003F78A0">
      <w:pPr>
        <w:spacing w:before="0" w:after="0"/>
        <w:jc w:val="both"/>
        <w:rPr>
          <w:bCs/>
        </w:rPr>
      </w:pPr>
      <w:r w:rsidRPr="003F78A0">
        <w:rPr>
          <w:b/>
        </w:rPr>
        <w:t>5.3.</w:t>
      </w:r>
      <w:r w:rsidRPr="003F78A0">
        <w:rPr>
          <w:bCs/>
        </w:rPr>
        <w:t xml:space="preserve"> O agente público responsável pela dispensa eletrônica poderá </w:t>
      </w:r>
      <w:r w:rsidR="00132E9A" w:rsidRPr="00132E9A">
        <w:rPr>
          <w:b/>
        </w:rPr>
        <w:t>NEGOCIAR</w:t>
      </w:r>
      <w:r w:rsidR="00132E9A" w:rsidRPr="003F78A0">
        <w:rPr>
          <w:bCs/>
        </w:rPr>
        <w:t xml:space="preserve"> </w:t>
      </w:r>
      <w:r w:rsidRPr="003F78A0">
        <w:rPr>
          <w:bCs/>
        </w:rPr>
        <w:t xml:space="preserve">diretamente com o </w:t>
      </w:r>
      <w:r w:rsidR="009649B5" w:rsidRPr="009649B5">
        <w:rPr>
          <w:b/>
        </w:rPr>
        <w:t>FORNECEDOR CLASSIFICADO COM A MELHOR OFERTA</w:t>
      </w:r>
      <w:r w:rsidRPr="003F78A0">
        <w:rPr>
          <w:bCs/>
        </w:rPr>
        <w:t>, a fim de obter menor preço</w:t>
      </w:r>
      <w:r w:rsidR="00D10F89">
        <w:rPr>
          <w:bCs/>
        </w:rPr>
        <w:t xml:space="preserve"> ou desconto</w:t>
      </w:r>
      <w:r w:rsidRPr="003F78A0">
        <w:rPr>
          <w:bCs/>
        </w:rPr>
        <w:t xml:space="preserve">, vedada a negociação de condições diferentes daquelas previstas </w:t>
      </w:r>
      <w:r>
        <w:rPr>
          <w:bCs/>
        </w:rPr>
        <w:t>neste</w:t>
      </w:r>
      <w:r w:rsidRPr="003F78A0">
        <w:rPr>
          <w:bCs/>
        </w:rPr>
        <w:t xml:space="preserve"> Aviso de Contratação Direta. </w:t>
      </w:r>
    </w:p>
    <w:p w14:paraId="7FD4C64E" w14:textId="77777777" w:rsidR="003F78A0" w:rsidRPr="003F78A0" w:rsidRDefault="003F78A0" w:rsidP="003F78A0">
      <w:pPr>
        <w:spacing w:before="0" w:after="0"/>
        <w:jc w:val="both"/>
        <w:rPr>
          <w:bCs/>
        </w:rPr>
      </w:pPr>
    </w:p>
    <w:p w14:paraId="4A1B159A" w14:textId="77856C12" w:rsidR="003F78A0" w:rsidRPr="003F78A0" w:rsidRDefault="003F78A0" w:rsidP="003F78A0">
      <w:pPr>
        <w:spacing w:before="0" w:after="0"/>
        <w:jc w:val="both"/>
        <w:rPr>
          <w:bCs/>
        </w:rPr>
      </w:pPr>
      <w:r w:rsidRPr="003F78A0">
        <w:rPr>
          <w:b/>
        </w:rPr>
        <w:t>5.4.</w:t>
      </w:r>
      <w:r w:rsidRPr="003F78A0">
        <w:rPr>
          <w:bCs/>
        </w:rPr>
        <w:t xml:space="preserve"> Definida a proposta vencedora, o órgão ou a entidade deverá solicitar, por meio do sistema, o envio da proposta e, se necessário, dos documentos complementares, adequada ao último lance ofertado pelo vencedor. </w:t>
      </w:r>
    </w:p>
    <w:p w14:paraId="272D0F8B" w14:textId="77777777" w:rsidR="003F78A0" w:rsidRPr="003F78A0" w:rsidRDefault="003F78A0" w:rsidP="003F78A0">
      <w:pPr>
        <w:spacing w:before="0" w:after="0"/>
        <w:jc w:val="both"/>
        <w:rPr>
          <w:bCs/>
        </w:rPr>
      </w:pPr>
    </w:p>
    <w:p w14:paraId="2C3C21D3" w14:textId="5B0D4A8F" w:rsidR="003F78A0" w:rsidRPr="003F78A0" w:rsidRDefault="003F78A0" w:rsidP="003F78A0">
      <w:pPr>
        <w:spacing w:before="0" w:after="0"/>
        <w:jc w:val="both"/>
        <w:rPr>
          <w:bCs/>
        </w:rPr>
      </w:pPr>
      <w:r w:rsidRPr="003F78A0">
        <w:rPr>
          <w:b/>
        </w:rPr>
        <w:t>5.4.1</w:t>
      </w:r>
      <w:r>
        <w:rPr>
          <w:bCs/>
        </w:rPr>
        <w:t>.</w:t>
      </w:r>
      <w:r w:rsidRPr="003F78A0">
        <w:rPr>
          <w:bCs/>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 </w:t>
      </w:r>
    </w:p>
    <w:p w14:paraId="4E128957" w14:textId="77777777" w:rsidR="003F78A0" w:rsidRPr="003F78A0" w:rsidRDefault="003F78A0" w:rsidP="003F78A0">
      <w:pPr>
        <w:spacing w:before="0" w:after="0"/>
        <w:jc w:val="both"/>
        <w:rPr>
          <w:bCs/>
        </w:rPr>
      </w:pPr>
    </w:p>
    <w:p w14:paraId="0000019C" w14:textId="600D98C9" w:rsidR="006E3DF2" w:rsidRDefault="003F78A0" w:rsidP="003F78A0">
      <w:pPr>
        <w:spacing w:before="0" w:after="0"/>
        <w:jc w:val="both"/>
        <w:rPr>
          <w:bCs/>
        </w:rPr>
      </w:pPr>
      <w:r w:rsidRPr="003F78A0">
        <w:rPr>
          <w:b/>
        </w:rPr>
        <w:t>5.5.</w:t>
      </w:r>
      <w:r w:rsidRPr="003F78A0">
        <w:rPr>
          <w:bCs/>
        </w:rPr>
        <w:t xml:space="preserve"> </w:t>
      </w:r>
      <w:r w:rsidRPr="00132E9A">
        <w:rPr>
          <w:b/>
        </w:rPr>
        <w:t>Na hipótese de necessidade de</w:t>
      </w:r>
      <w:r w:rsidRPr="003F78A0">
        <w:rPr>
          <w:bCs/>
        </w:rPr>
        <w:t xml:space="preserve"> </w:t>
      </w:r>
      <w:r w:rsidR="00132E9A" w:rsidRPr="00132E9A">
        <w:rPr>
          <w:b/>
        </w:rPr>
        <w:t>SUSPENSÃO DO PROCEDIMENTO</w:t>
      </w:r>
      <w:r w:rsidR="00132E9A" w:rsidRPr="003F78A0">
        <w:rPr>
          <w:bCs/>
        </w:rPr>
        <w:t xml:space="preserve"> </w:t>
      </w:r>
      <w:r w:rsidRPr="003F78A0">
        <w:rPr>
          <w:bCs/>
        </w:rPr>
        <w:t>para a realização de diligências, com vistas ao saneamento de vício sanável, o seu curso somente será reiniciado mediante aviso prévio no sistema com, no mínimo, 24 (vinte e quatro) horas de antecedência.</w:t>
      </w:r>
    </w:p>
    <w:p w14:paraId="270A5079" w14:textId="51BDF71D" w:rsidR="00132E9A" w:rsidRDefault="00132E9A" w:rsidP="003F78A0">
      <w:pPr>
        <w:spacing w:before="0" w:after="0"/>
        <w:jc w:val="both"/>
        <w:rPr>
          <w:bCs/>
        </w:rPr>
      </w:pPr>
    </w:p>
    <w:p w14:paraId="43E9C016" w14:textId="286BEA09" w:rsidR="00132E9A" w:rsidRDefault="00132E9A" w:rsidP="003F78A0">
      <w:pPr>
        <w:spacing w:before="0" w:after="0"/>
        <w:jc w:val="both"/>
        <w:rPr>
          <w:bCs/>
        </w:rPr>
      </w:pPr>
      <w:r w:rsidRPr="00132E9A">
        <w:rPr>
          <w:b/>
        </w:rPr>
        <w:t>5.4.</w:t>
      </w:r>
      <w:r>
        <w:rPr>
          <w:bCs/>
        </w:rPr>
        <w:t xml:space="preserve"> </w:t>
      </w:r>
      <w:r w:rsidRPr="00132E9A">
        <w:rPr>
          <w:bCs/>
        </w:rPr>
        <w:t xml:space="preserve">Caso </w:t>
      </w:r>
      <w:r>
        <w:rPr>
          <w:bCs/>
        </w:rPr>
        <w:t>haja</w:t>
      </w:r>
      <w:r w:rsidRPr="00132E9A">
        <w:rPr>
          <w:bCs/>
        </w:rPr>
        <w:t xml:space="preserve"> </w:t>
      </w:r>
      <w:r>
        <w:rPr>
          <w:bCs/>
        </w:rPr>
        <w:t xml:space="preserve">a </w:t>
      </w:r>
      <w:r w:rsidRPr="00132E9A">
        <w:rPr>
          <w:b/>
        </w:rPr>
        <w:t>DESCLASSIFICAÇÃO</w:t>
      </w:r>
      <w:r>
        <w:rPr>
          <w:bCs/>
        </w:rPr>
        <w:t xml:space="preserve"> do </w:t>
      </w:r>
      <w:r w:rsidRPr="00132E9A">
        <w:rPr>
          <w:bCs/>
        </w:rPr>
        <w:t xml:space="preserve">primeiro colocado, </w:t>
      </w:r>
      <w:r w:rsidRPr="00132E9A">
        <w:rPr>
          <w:b/>
        </w:rPr>
        <w:t>serão convocados</w:t>
      </w:r>
      <w:r w:rsidRPr="00132E9A">
        <w:rPr>
          <w:bCs/>
        </w:rPr>
        <w:t xml:space="preserve"> </w:t>
      </w:r>
      <w:r w:rsidRPr="00132E9A">
        <w:rPr>
          <w:b/>
        </w:rPr>
        <w:t>os demais fornecedores</w:t>
      </w:r>
      <w:r w:rsidRPr="00132E9A">
        <w:rPr>
          <w:bCs/>
        </w:rPr>
        <w:t>,</w:t>
      </w:r>
      <w:r>
        <w:rPr>
          <w:bCs/>
        </w:rPr>
        <w:t xml:space="preserve"> </w:t>
      </w:r>
      <w:r w:rsidRPr="00132E9A">
        <w:rPr>
          <w:bCs/>
        </w:rPr>
        <w:t xml:space="preserve">exclusivamente por meio do SDE </w:t>
      </w:r>
      <w:r>
        <w:rPr>
          <w:bCs/>
        </w:rPr>
        <w:t xml:space="preserve">e </w:t>
      </w:r>
      <w:r w:rsidRPr="00132E9A">
        <w:rPr>
          <w:bCs/>
        </w:rPr>
        <w:t xml:space="preserve">respeitada a ordem de classificação, para </w:t>
      </w:r>
      <w:r w:rsidRPr="00132E9A">
        <w:rPr>
          <w:b/>
        </w:rPr>
        <w:t xml:space="preserve">negociação </w:t>
      </w:r>
      <w:r w:rsidRPr="00132E9A">
        <w:rPr>
          <w:b/>
          <w:u w:val="single"/>
        </w:rPr>
        <w:t>nas mesmas condições propostas pelo fornecedor primeiro colocado</w:t>
      </w:r>
      <w:r>
        <w:rPr>
          <w:bCs/>
        </w:rPr>
        <w:t>.</w:t>
      </w:r>
    </w:p>
    <w:p w14:paraId="7D0354B3" w14:textId="77777777" w:rsidR="00132E9A" w:rsidRDefault="00132E9A" w:rsidP="003F78A0">
      <w:pPr>
        <w:spacing w:before="0" w:after="0"/>
        <w:jc w:val="both"/>
        <w:rPr>
          <w:bCs/>
        </w:rPr>
      </w:pPr>
    </w:p>
    <w:p w14:paraId="7FBE0679" w14:textId="5F3CC292" w:rsidR="00132E9A" w:rsidRDefault="00132E9A" w:rsidP="003F78A0">
      <w:pPr>
        <w:spacing w:before="0" w:after="0"/>
        <w:jc w:val="both"/>
        <w:rPr>
          <w:bCs/>
        </w:rPr>
      </w:pPr>
      <w:r w:rsidRPr="00132E9A">
        <w:rPr>
          <w:b/>
        </w:rPr>
        <w:t>5.4.1.</w:t>
      </w:r>
      <w:r w:rsidRPr="00132E9A">
        <w:rPr>
          <w:bCs/>
        </w:rPr>
        <w:t xml:space="preserve"> Na hipótese de restar infrutífera a negociação prevista no </w:t>
      </w:r>
      <w:r>
        <w:rPr>
          <w:bCs/>
        </w:rPr>
        <w:t>subitem 5.4</w:t>
      </w:r>
      <w:r w:rsidRPr="00132E9A">
        <w:rPr>
          <w:bCs/>
        </w:rPr>
        <w:t>, convocar-se-</w:t>
      </w:r>
      <w:r>
        <w:rPr>
          <w:bCs/>
        </w:rPr>
        <w:t>ão</w:t>
      </w:r>
      <w:r w:rsidRPr="00132E9A">
        <w:rPr>
          <w:bCs/>
        </w:rPr>
        <w:t xml:space="preserve"> os fornecedores classificados remanescentes, segundo a ordem classificatória</w:t>
      </w:r>
      <w:r>
        <w:rPr>
          <w:bCs/>
        </w:rPr>
        <w:t xml:space="preserve">, </w:t>
      </w:r>
      <w:r w:rsidRPr="00132E9A">
        <w:rPr>
          <w:bCs/>
        </w:rPr>
        <w:t>observado o preço máximo estipulado pela Administração Pública para a contratação</w:t>
      </w:r>
      <w:r>
        <w:rPr>
          <w:bCs/>
        </w:rPr>
        <w:t>.</w:t>
      </w:r>
    </w:p>
    <w:p w14:paraId="390131E2" w14:textId="7DE37294" w:rsidR="004B23AF" w:rsidRDefault="004B23AF" w:rsidP="003F78A0">
      <w:pPr>
        <w:spacing w:before="0" w:after="0"/>
        <w:jc w:val="both"/>
        <w:rPr>
          <w:bCs/>
        </w:rPr>
      </w:pPr>
    </w:p>
    <w:p w14:paraId="19AFA2E9" w14:textId="64638B98" w:rsidR="004B23AF" w:rsidRPr="004B23AF" w:rsidRDefault="004B23AF" w:rsidP="003F78A0">
      <w:pPr>
        <w:spacing w:before="0" w:after="0"/>
        <w:jc w:val="both"/>
        <w:rPr>
          <w:b/>
        </w:rPr>
      </w:pPr>
      <w:r w:rsidRPr="004B23AF">
        <w:rPr>
          <w:b/>
        </w:rPr>
        <w:t>JULGAMENTO DE HABILITAÇÃO</w:t>
      </w:r>
    </w:p>
    <w:p w14:paraId="39C7B68E" w14:textId="3DB3427F" w:rsidR="00132E9A" w:rsidRDefault="00132E9A" w:rsidP="003F78A0">
      <w:pPr>
        <w:spacing w:before="0" w:after="0"/>
        <w:jc w:val="both"/>
        <w:rPr>
          <w:bCs/>
        </w:rPr>
      </w:pPr>
    </w:p>
    <w:p w14:paraId="169513AD" w14:textId="7BE5267C" w:rsidR="00132E9A" w:rsidRPr="00F07E99" w:rsidRDefault="00132E9A" w:rsidP="003F78A0">
      <w:pPr>
        <w:spacing w:before="0" w:after="0"/>
        <w:jc w:val="both"/>
        <w:rPr>
          <w:bCs/>
        </w:rPr>
      </w:pPr>
      <w:r w:rsidRPr="00F07E99">
        <w:rPr>
          <w:b/>
        </w:rPr>
        <w:lastRenderedPageBreak/>
        <w:t>5.5.</w:t>
      </w:r>
      <w:r w:rsidRPr="00F07E99">
        <w:rPr>
          <w:bCs/>
        </w:rPr>
        <w:t xml:space="preserve"> A verificação dos documentos de </w:t>
      </w:r>
      <w:r w:rsidRPr="00F07E99">
        <w:rPr>
          <w:b/>
        </w:rPr>
        <w:t>HABILITAÇÃO</w:t>
      </w:r>
      <w:r w:rsidRPr="00F07E99">
        <w:rPr>
          <w:bCs/>
        </w:rPr>
        <w:t xml:space="preserve"> será realizada </w:t>
      </w:r>
      <w:r w:rsidR="00F07E99">
        <w:rPr>
          <w:bCs/>
        </w:rPr>
        <w:t>a partir dos documentos encaminhados na forma do subitem 4.1.2 deste Aviso.</w:t>
      </w:r>
      <w:r w:rsidRPr="00F07E99">
        <w:rPr>
          <w:bCs/>
        </w:rPr>
        <w:t xml:space="preserve"> </w:t>
      </w:r>
    </w:p>
    <w:p w14:paraId="5675B576" w14:textId="77777777" w:rsidR="00132E9A" w:rsidRPr="00F07E99" w:rsidRDefault="00132E9A" w:rsidP="003F78A0">
      <w:pPr>
        <w:spacing w:before="0" w:after="0"/>
        <w:jc w:val="both"/>
        <w:rPr>
          <w:bCs/>
        </w:rPr>
      </w:pPr>
    </w:p>
    <w:p w14:paraId="17E3B365" w14:textId="58C74649" w:rsidR="00132E9A" w:rsidRPr="00F07E99" w:rsidRDefault="00132E9A" w:rsidP="003F78A0">
      <w:pPr>
        <w:spacing w:before="0" w:after="0"/>
        <w:jc w:val="both"/>
        <w:rPr>
          <w:bCs/>
        </w:rPr>
      </w:pPr>
      <w:r w:rsidRPr="00F07E99">
        <w:rPr>
          <w:b/>
        </w:rPr>
        <w:t>5.5.1.</w:t>
      </w:r>
      <w:r w:rsidRPr="00F07E99">
        <w:rPr>
          <w:bCs/>
        </w:rPr>
        <w:t xml:space="preserve"> </w:t>
      </w:r>
      <w:r w:rsidR="00F07E99">
        <w:rPr>
          <w:bCs/>
        </w:rPr>
        <w:t xml:space="preserve">Alternativamente, a verificação poderá utilizar a documentação constante do </w:t>
      </w:r>
      <w:r w:rsidR="00F07E99" w:rsidRPr="00F07E99">
        <w:rPr>
          <w:bCs/>
        </w:rPr>
        <w:t xml:space="preserve">Cadastro Unificado disponível no PNCP - Portal Nacional de Contratações Públicas, </w:t>
      </w:r>
      <w:r w:rsidR="00F07E99">
        <w:rPr>
          <w:bCs/>
        </w:rPr>
        <w:t>ou, e</w:t>
      </w:r>
      <w:r w:rsidRPr="00F07E99">
        <w:rPr>
          <w:bCs/>
        </w:rPr>
        <w:t xml:space="preserve">nquanto não consolidado </w:t>
      </w:r>
      <w:r w:rsidR="00F07E99">
        <w:rPr>
          <w:bCs/>
        </w:rPr>
        <w:t>este C</w:t>
      </w:r>
      <w:r w:rsidRPr="00F07E99">
        <w:rPr>
          <w:bCs/>
        </w:rPr>
        <w:t>adastro Unificado,</w:t>
      </w:r>
      <w:r w:rsidR="00F07E99">
        <w:rPr>
          <w:bCs/>
        </w:rPr>
        <w:t xml:space="preserve"> </w:t>
      </w:r>
      <w:r w:rsidR="00BD06CC">
        <w:rPr>
          <w:bCs/>
        </w:rPr>
        <w:t>do</w:t>
      </w:r>
      <w:r w:rsidRPr="00F07E99">
        <w:rPr>
          <w:bCs/>
        </w:rPr>
        <w:t xml:space="preserve"> Cadastro Central de Fornecedores do Estado de Mato Grosso do Sul (CCF/MS)</w:t>
      </w:r>
      <w:r w:rsidR="00F07E99">
        <w:rPr>
          <w:bCs/>
        </w:rPr>
        <w:t xml:space="preserve">, conforme subitem 4.1.2.1, sempre se </w:t>
      </w:r>
      <w:r w:rsidR="00F07E99" w:rsidRPr="00F07E99">
        <w:rPr>
          <w:bCs/>
        </w:rPr>
        <w:t>assegura</w:t>
      </w:r>
      <w:r w:rsidR="00F07E99">
        <w:rPr>
          <w:bCs/>
        </w:rPr>
        <w:t>ndo</w:t>
      </w:r>
      <w:r w:rsidR="00F07E99" w:rsidRPr="00F07E99">
        <w:rPr>
          <w:bCs/>
        </w:rPr>
        <w:t xml:space="preserve"> aos demais participantes o direito de acesso aos dados</w:t>
      </w:r>
      <w:r w:rsidRPr="00F07E99">
        <w:rPr>
          <w:bCs/>
        </w:rPr>
        <w:t>.</w:t>
      </w:r>
    </w:p>
    <w:p w14:paraId="4C1D391A" w14:textId="182475EF" w:rsidR="002E1150" w:rsidRDefault="002E1150" w:rsidP="003F78A0">
      <w:pPr>
        <w:spacing w:before="0" w:after="0"/>
        <w:jc w:val="both"/>
        <w:rPr>
          <w:bCs/>
        </w:rPr>
      </w:pPr>
    </w:p>
    <w:p w14:paraId="5DD1D8C9" w14:textId="59705548" w:rsidR="002E1150" w:rsidRDefault="002E1150" w:rsidP="002E1150">
      <w:pPr>
        <w:spacing w:before="0" w:after="0"/>
        <w:jc w:val="both"/>
        <w:rPr>
          <w:bCs/>
        </w:rPr>
      </w:pPr>
      <w:r w:rsidRPr="002E1150">
        <w:rPr>
          <w:b/>
        </w:rPr>
        <w:t>5.5.2.</w:t>
      </w:r>
      <w:r w:rsidRPr="00132E9A">
        <w:rPr>
          <w:bCs/>
        </w:rPr>
        <w:t xml:space="preserve"> Para confirmação do atendimento do disposto no </w:t>
      </w:r>
      <w:r>
        <w:rPr>
          <w:bCs/>
        </w:rPr>
        <w:t xml:space="preserve">subitem 4.1.2, </w:t>
      </w:r>
      <w:r w:rsidR="007062DB">
        <w:rPr>
          <w:bCs/>
        </w:rPr>
        <w:t xml:space="preserve">inciso </w:t>
      </w:r>
      <w:r>
        <w:rPr>
          <w:bCs/>
        </w:rPr>
        <w:t xml:space="preserve">II (inexistência de </w:t>
      </w:r>
      <w:r w:rsidRPr="002E1150">
        <w:rPr>
          <w:bCs/>
        </w:rPr>
        <w:t>fato impeditivo para licitar ou para contratar com a Administração Pública</w:t>
      </w:r>
      <w:r>
        <w:rPr>
          <w:bCs/>
        </w:rPr>
        <w:t xml:space="preserve">), o </w:t>
      </w:r>
      <w:r w:rsidRPr="00132E9A">
        <w:rPr>
          <w:bCs/>
        </w:rPr>
        <w:t>órgão ou a entidade requisitante deverá realizar consulta:</w:t>
      </w:r>
    </w:p>
    <w:p w14:paraId="56766D7C" w14:textId="77777777" w:rsidR="002E1150" w:rsidRDefault="002E1150" w:rsidP="002E1150">
      <w:pPr>
        <w:spacing w:before="0" w:after="0"/>
        <w:jc w:val="both"/>
        <w:rPr>
          <w:bCs/>
        </w:rPr>
      </w:pPr>
    </w:p>
    <w:p w14:paraId="18531F6B" w14:textId="337273B4" w:rsidR="002E1150" w:rsidRDefault="002E1150" w:rsidP="002E1150">
      <w:pPr>
        <w:spacing w:before="0" w:after="0"/>
        <w:jc w:val="both"/>
        <w:rPr>
          <w:bCs/>
        </w:rPr>
      </w:pPr>
      <w:r w:rsidRPr="00132E9A">
        <w:rPr>
          <w:bCs/>
        </w:rPr>
        <w:t xml:space="preserve">I - </w:t>
      </w:r>
      <w:proofErr w:type="gramStart"/>
      <w:r w:rsidRPr="00132E9A">
        <w:rPr>
          <w:bCs/>
        </w:rPr>
        <w:t>do</w:t>
      </w:r>
      <w:proofErr w:type="gramEnd"/>
      <w:r w:rsidRPr="00132E9A">
        <w:rPr>
          <w:bCs/>
        </w:rPr>
        <w:t xml:space="preserve"> fornecedor classificad</w:t>
      </w:r>
      <w:r>
        <w:rPr>
          <w:bCs/>
        </w:rPr>
        <w:t>o</w:t>
      </w:r>
      <w:r w:rsidRPr="00132E9A">
        <w:rPr>
          <w:bCs/>
        </w:rPr>
        <w:t xml:space="preserve"> em primeiro lugar, no CCF/MS</w:t>
      </w:r>
      <w:r>
        <w:rPr>
          <w:bCs/>
        </w:rPr>
        <w:t xml:space="preserve"> (</w:t>
      </w:r>
      <w:r w:rsidRPr="00132E9A">
        <w:rPr>
          <w:bCs/>
        </w:rPr>
        <w:t xml:space="preserve">Cadastro Central de Fornecedores do Estado de Mato Grosso do Sul) e na consulta consolidada de pessoa jurídica do </w:t>
      </w:r>
      <w:r>
        <w:rPr>
          <w:bCs/>
        </w:rPr>
        <w:t>TCU (</w:t>
      </w:r>
      <w:r w:rsidRPr="00132E9A">
        <w:rPr>
          <w:bCs/>
        </w:rPr>
        <w:t>Tribunal de Contas da União</w:t>
      </w:r>
      <w:r>
        <w:rPr>
          <w:bCs/>
        </w:rPr>
        <w:t>)</w:t>
      </w:r>
      <w:r w:rsidRPr="00132E9A">
        <w:rPr>
          <w:bCs/>
        </w:rPr>
        <w:t xml:space="preserve">; </w:t>
      </w:r>
    </w:p>
    <w:p w14:paraId="47E8F887" w14:textId="77777777" w:rsidR="002E1150" w:rsidRDefault="002E1150" w:rsidP="002E1150">
      <w:pPr>
        <w:spacing w:before="0" w:after="0"/>
        <w:jc w:val="both"/>
        <w:rPr>
          <w:bCs/>
        </w:rPr>
      </w:pPr>
    </w:p>
    <w:p w14:paraId="4F9336C6" w14:textId="068D75F1" w:rsidR="002E1150" w:rsidRDefault="002E1150" w:rsidP="002E1150">
      <w:pPr>
        <w:spacing w:before="0" w:after="0"/>
        <w:jc w:val="both"/>
        <w:rPr>
          <w:bCs/>
        </w:rPr>
      </w:pPr>
      <w:r w:rsidRPr="00132E9A">
        <w:rPr>
          <w:bCs/>
        </w:rPr>
        <w:t xml:space="preserve">II - </w:t>
      </w:r>
      <w:proofErr w:type="gramStart"/>
      <w:r w:rsidRPr="00132E9A">
        <w:rPr>
          <w:bCs/>
        </w:rPr>
        <w:t>de</w:t>
      </w:r>
      <w:proofErr w:type="gramEnd"/>
      <w:r w:rsidRPr="00132E9A">
        <w:rPr>
          <w:bCs/>
        </w:rPr>
        <w:t xml:space="preserve"> seu sócio majoritário, no Cadastro Nacional de Condenações Cíveis por Ato de Improbidade Administrativa e Inelegibilidade (CNIA)</w:t>
      </w:r>
      <w:r>
        <w:rPr>
          <w:bCs/>
        </w:rPr>
        <w:t xml:space="preserve">, conforme </w:t>
      </w:r>
      <w:r w:rsidRPr="00132E9A">
        <w:rPr>
          <w:bCs/>
        </w:rPr>
        <w:t>art. 12 da Lei Federal nº 8.429</w:t>
      </w:r>
      <w:r>
        <w:rPr>
          <w:bCs/>
        </w:rPr>
        <w:t>/</w:t>
      </w:r>
      <w:r w:rsidRPr="00132E9A">
        <w:rPr>
          <w:bCs/>
        </w:rPr>
        <w:t xml:space="preserve">92. </w:t>
      </w:r>
    </w:p>
    <w:p w14:paraId="01CB3650" w14:textId="77777777" w:rsidR="00132E9A" w:rsidRDefault="00132E9A" w:rsidP="003F78A0">
      <w:pPr>
        <w:spacing w:before="0" w:after="0"/>
        <w:jc w:val="both"/>
        <w:rPr>
          <w:bCs/>
        </w:rPr>
      </w:pPr>
    </w:p>
    <w:p w14:paraId="551267E9" w14:textId="0987005A" w:rsidR="00132E9A" w:rsidRDefault="002E1150" w:rsidP="003F78A0">
      <w:pPr>
        <w:spacing w:before="0" w:after="0"/>
        <w:jc w:val="both"/>
        <w:rPr>
          <w:bCs/>
        </w:rPr>
      </w:pPr>
      <w:r w:rsidRPr="002E1150">
        <w:rPr>
          <w:b/>
        </w:rPr>
        <w:t>5.6.</w:t>
      </w:r>
      <w:r w:rsidR="00132E9A" w:rsidRPr="00132E9A">
        <w:rPr>
          <w:bCs/>
        </w:rPr>
        <w:t xml:space="preserve"> Na hipótese de necessidade de envio de documentos complementares</w:t>
      </w:r>
      <w:r>
        <w:rPr>
          <w:bCs/>
        </w:rPr>
        <w:t>,</w:t>
      </w:r>
      <w:r w:rsidR="00132E9A" w:rsidRPr="00132E9A">
        <w:rPr>
          <w:bCs/>
        </w:rPr>
        <w:t xml:space="preserve"> para fins de habilitação, o órgão ou a entidade requisitante deverá solicitar ao fornecedor classificado provisoriamente em primeiro lugar, no prazo de 24 (vinte e quatro) horas, o envio desses documentos</w:t>
      </w:r>
      <w:r>
        <w:rPr>
          <w:bCs/>
        </w:rPr>
        <w:t>,</w:t>
      </w:r>
      <w:r w:rsidR="00132E9A" w:rsidRPr="00132E9A">
        <w:rPr>
          <w:bCs/>
        </w:rPr>
        <w:t xml:space="preserve"> por meio do SDE. </w:t>
      </w:r>
    </w:p>
    <w:p w14:paraId="1B2543E1" w14:textId="7FA9D7A4" w:rsidR="004B23AF" w:rsidRDefault="004B23AF" w:rsidP="003F78A0">
      <w:pPr>
        <w:spacing w:before="0" w:after="0"/>
        <w:jc w:val="both"/>
        <w:rPr>
          <w:bCs/>
        </w:rPr>
      </w:pPr>
    </w:p>
    <w:p w14:paraId="31C2A4AB" w14:textId="03043C6A" w:rsidR="004B23AF" w:rsidRDefault="004B23AF" w:rsidP="003F78A0">
      <w:pPr>
        <w:spacing w:before="0" w:after="0"/>
        <w:jc w:val="both"/>
        <w:rPr>
          <w:bCs/>
        </w:rPr>
      </w:pPr>
      <w:r w:rsidRPr="004B23AF">
        <w:rPr>
          <w:b/>
        </w:rPr>
        <w:t>5.6.1.</w:t>
      </w:r>
      <w:r>
        <w:rPr>
          <w:bCs/>
        </w:rPr>
        <w:t xml:space="preserve"> Acaso a análise dos documentos de habilitação assim exija, a sessão poderá ser suspensa, com remarcação de nova data e horário para a continuidade, </w:t>
      </w:r>
      <w:r w:rsidRPr="004B23AF">
        <w:rPr>
          <w:bCs/>
        </w:rPr>
        <w:t>mediante aviso prévio no sistema com, no mínimo, 24 (vinte e quatro) horas de antecedência.</w:t>
      </w:r>
    </w:p>
    <w:p w14:paraId="50AD1013" w14:textId="77777777" w:rsidR="00132E9A" w:rsidRDefault="00132E9A" w:rsidP="003F78A0">
      <w:pPr>
        <w:spacing w:before="0" w:after="0"/>
        <w:jc w:val="both"/>
        <w:rPr>
          <w:bCs/>
        </w:rPr>
      </w:pPr>
    </w:p>
    <w:p w14:paraId="15DDDBC0" w14:textId="323531B8" w:rsidR="00132E9A" w:rsidRDefault="002E1150" w:rsidP="003F78A0">
      <w:pPr>
        <w:spacing w:before="0" w:after="0"/>
        <w:jc w:val="both"/>
        <w:rPr>
          <w:bCs/>
        </w:rPr>
      </w:pPr>
      <w:r w:rsidRPr="002E1150">
        <w:rPr>
          <w:b/>
        </w:rPr>
        <w:t>5.7.</w:t>
      </w:r>
      <w:r w:rsidR="00132E9A" w:rsidRPr="00132E9A">
        <w:rPr>
          <w:bCs/>
        </w:rPr>
        <w:t xml:space="preserve"> Constatado o atendimento às exigências estabelecidas no </w:t>
      </w:r>
      <w:r>
        <w:rPr>
          <w:bCs/>
        </w:rPr>
        <w:t>subitem 5.5</w:t>
      </w:r>
      <w:r w:rsidR="00132E9A" w:rsidRPr="00132E9A">
        <w:rPr>
          <w:bCs/>
        </w:rPr>
        <w:t xml:space="preserve">, o fornecedor será habilitado. </w:t>
      </w:r>
    </w:p>
    <w:p w14:paraId="7FF31D16" w14:textId="77777777" w:rsidR="00132E9A" w:rsidRDefault="00132E9A" w:rsidP="003F78A0">
      <w:pPr>
        <w:spacing w:before="0" w:after="0"/>
        <w:jc w:val="both"/>
        <w:rPr>
          <w:bCs/>
        </w:rPr>
      </w:pPr>
    </w:p>
    <w:p w14:paraId="210AE4F8" w14:textId="6D24A7FE" w:rsidR="00132E9A" w:rsidRDefault="002E1150" w:rsidP="003F78A0">
      <w:pPr>
        <w:spacing w:before="0" w:after="0"/>
        <w:jc w:val="both"/>
        <w:rPr>
          <w:bCs/>
        </w:rPr>
      </w:pPr>
      <w:r w:rsidRPr="002E1150">
        <w:rPr>
          <w:b/>
        </w:rPr>
        <w:t>5.</w:t>
      </w:r>
      <w:r>
        <w:rPr>
          <w:b/>
        </w:rPr>
        <w:t>7</w:t>
      </w:r>
      <w:r w:rsidRPr="002E1150">
        <w:rPr>
          <w:b/>
        </w:rPr>
        <w:t>.</w:t>
      </w:r>
      <w:r>
        <w:rPr>
          <w:b/>
        </w:rPr>
        <w:t>1.</w:t>
      </w:r>
      <w:r>
        <w:rPr>
          <w:bCs/>
        </w:rPr>
        <w:t xml:space="preserve"> </w:t>
      </w:r>
      <w:r w:rsidR="00132E9A" w:rsidRPr="00132E9A">
        <w:rPr>
          <w:bCs/>
        </w:rPr>
        <w:t xml:space="preserve">Na hipótese de o fornecedor não atender às exigências para a habilitação, o órgão ou a entidade requisitante adotará o procedimento delineado no </w:t>
      </w:r>
      <w:r>
        <w:rPr>
          <w:bCs/>
        </w:rPr>
        <w:t>subitem 5.4</w:t>
      </w:r>
      <w:r w:rsidR="00132E9A" w:rsidRPr="00132E9A">
        <w:rPr>
          <w:bCs/>
        </w:rPr>
        <w:t>.</w:t>
      </w:r>
    </w:p>
    <w:p w14:paraId="1828D8AD" w14:textId="77777777" w:rsidR="002D5471" w:rsidRDefault="002D5471" w:rsidP="00AB164A">
      <w:pPr>
        <w:widowControl w:val="0"/>
        <w:spacing w:before="0" w:after="0"/>
        <w:jc w:val="both"/>
        <w:rPr>
          <w:color w:val="000000"/>
        </w:rPr>
      </w:pPr>
    </w:p>
    <w:p w14:paraId="00000307" w14:textId="108356A3" w:rsidR="006E3DF2" w:rsidRDefault="002D5471">
      <w:pPr>
        <w:pStyle w:val="Ttulo1"/>
        <w:jc w:val="both"/>
        <w:rPr>
          <w:b/>
        </w:rPr>
      </w:pPr>
      <w:r>
        <w:rPr>
          <w:b/>
        </w:rPr>
        <w:t>6</w:t>
      </w:r>
      <w:r w:rsidR="00E82F52">
        <w:rPr>
          <w:b/>
        </w:rPr>
        <w:t xml:space="preserve"> - ENCERRAMENTO D</w:t>
      </w:r>
      <w:r w:rsidR="00C8291C">
        <w:rPr>
          <w:b/>
        </w:rPr>
        <w:t>o procedimento</w:t>
      </w:r>
    </w:p>
    <w:p w14:paraId="00000308" w14:textId="77777777" w:rsidR="006E3DF2" w:rsidRDefault="006E3DF2">
      <w:pPr>
        <w:spacing w:before="0" w:after="0"/>
        <w:jc w:val="both"/>
      </w:pPr>
    </w:p>
    <w:p w14:paraId="00000309" w14:textId="147601A7" w:rsidR="006E3DF2" w:rsidRDefault="002D5471">
      <w:pPr>
        <w:spacing w:before="0" w:after="0"/>
        <w:jc w:val="both"/>
      </w:pPr>
      <w:r>
        <w:rPr>
          <w:b/>
        </w:rPr>
        <w:t>6</w:t>
      </w:r>
      <w:r w:rsidR="00E82F52">
        <w:rPr>
          <w:b/>
        </w:rPr>
        <w:t>.1.</w:t>
      </w:r>
      <w:r w:rsidR="00E82F52">
        <w:t xml:space="preserve"> </w:t>
      </w:r>
      <w:r w:rsidR="00C8291C" w:rsidRPr="00C8291C">
        <w:t xml:space="preserve">Encerradas as etapas de julgamento e de habilitação, o processo será encaminhado à autoridade superior ou ao Secretário-Executivo de Licitações, na hipótese do inciso III do art. 5º </w:t>
      </w:r>
      <w:r w:rsidR="00C8291C">
        <w:t>do</w:t>
      </w:r>
      <w:r w:rsidR="00C8291C" w:rsidRPr="00C8291C">
        <w:t xml:space="preserve"> Decreto</w:t>
      </w:r>
      <w:r w:rsidR="00C8291C">
        <w:t xml:space="preserve"> Estadual 16.119/23</w:t>
      </w:r>
      <w:r w:rsidR="00C8291C" w:rsidRPr="00C8291C">
        <w:t>, para adjudicação do objeto e para homologação do procedimento, observado, no que couber, o disposto no art. 71 da Lei Federal nº 14.133, de 2021</w:t>
      </w:r>
      <w:r w:rsidR="00E82F52">
        <w:t>:</w:t>
      </w:r>
    </w:p>
    <w:p w14:paraId="00000312" w14:textId="77777777" w:rsidR="006E3DF2" w:rsidRDefault="006E3DF2">
      <w:pPr>
        <w:spacing w:before="0" w:after="0"/>
        <w:jc w:val="both"/>
      </w:pPr>
    </w:p>
    <w:p w14:paraId="00000315" w14:textId="026FF978" w:rsidR="006E3DF2" w:rsidRDefault="002D5471">
      <w:pPr>
        <w:spacing w:before="0" w:after="0"/>
        <w:jc w:val="both"/>
        <w:rPr>
          <w:color w:val="000000"/>
        </w:rPr>
      </w:pPr>
      <w:r>
        <w:rPr>
          <w:b/>
        </w:rPr>
        <w:t>6</w:t>
      </w:r>
      <w:r w:rsidR="00C8291C">
        <w:rPr>
          <w:b/>
        </w:rPr>
        <w:t>.2</w:t>
      </w:r>
      <w:r w:rsidR="00E82F52">
        <w:t xml:space="preserve">. </w:t>
      </w:r>
      <w:r w:rsidR="00E82F52">
        <w:rPr>
          <w:color w:val="000000"/>
        </w:rPr>
        <w:t>Será permitida a adjudicação e a homologação parcial do procedimento</w:t>
      </w:r>
      <w:r w:rsidR="00C8291C">
        <w:rPr>
          <w:color w:val="000000"/>
        </w:rPr>
        <w:t>,</w:t>
      </w:r>
      <w:r w:rsidR="00E82F52">
        <w:rPr>
          <w:color w:val="000000"/>
        </w:rPr>
        <w:t xml:space="preserve"> quando o objeto possuir mais de um item ou lote.</w:t>
      </w:r>
    </w:p>
    <w:p w14:paraId="4D57593D" w14:textId="77777777" w:rsidR="002D5471" w:rsidRDefault="002D5471">
      <w:pPr>
        <w:spacing w:before="0" w:after="0"/>
        <w:jc w:val="both"/>
        <w:rPr>
          <w:color w:val="000000"/>
        </w:rPr>
      </w:pPr>
    </w:p>
    <w:p w14:paraId="00000317" w14:textId="5C39D761" w:rsidR="006E3DF2" w:rsidRDefault="002D5471">
      <w:pPr>
        <w:pStyle w:val="Ttulo1"/>
        <w:jc w:val="both"/>
        <w:rPr>
          <w:b/>
        </w:rPr>
      </w:pPr>
      <w:r>
        <w:rPr>
          <w:b/>
        </w:rPr>
        <w:t>7</w:t>
      </w:r>
      <w:r w:rsidR="00E82F52">
        <w:rPr>
          <w:b/>
        </w:rPr>
        <w:t xml:space="preserve"> - DA contratação</w:t>
      </w:r>
    </w:p>
    <w:p w14:paraId="00000318" w14:textId="77777777" w:rsidR="006E3DF2" w:rsidRDefault="006E3DF2">
      <w:pPr>
        <w:spacing w:before="0" w:after="0"/>
        <w:jc w:val="both"/>
      </w:pPr>
    </w:p>
    <w:p w14:paraId="00000319" w14:textId="0D96F763" w:rsidR="006E3DF2" w:rsidRDefault="002D5471">
      <w:pPr>
        <w:spacing w:before="0" w:after="0"/>
        <w:jc w:val="both"/>
        <w:rPr>
          <w:color w:val="000000"/>
        </w:rPr>
      </w:pPr>
      <w:r>
        <w:rPr>
          <w:b/>
        </w:rPr>
        <w:t>7</w:t>
      </w:r>
      <w:r w:rsidR="00E82F52">
        <w:rPr>
          <w:b/>
        </w:rPr>
        <w:t>.1.</w:t>
      </w:r>
      <w:r w:rsidR="00E82F52">
        <w:t xml:space="preserve"> </w:t>
      </w:r>
      <w:r w:rsidR="00C64093">
        <w:t>Adjudicado o objeto e homologado o procedimento</w:t>
      </w:r>
      <w:r w:rsidR="00E82F52">
        <w:t xml:space="preserve">, o </w:t>
      </w:r>
      <w:r w:rsidR="009C3C15">
        <w:t>interessado</w:t>
      </w:r>
      <w:r w:rsidR="00E82F52">
        <w:t xml:space="preserve"> vencedor </w:t>
      </w:r>
      <w:r w:rsidR="00C64093">
        <w:t>poderá ser</w:t>
      </w:r>
      <w:r w:rsidR="00E82F52">
        <w:t xml:space="preserve"> convocado para, no prazo de </w:t>
      </w:r>
      <w:r w:rsidR="00E82F52" w:rsidRPr="00C8291C">
        <w:rPr>
          <w:color w:val="FF0000"/>
          <w:highlight w:val="yellow"/>
        </w:rPr>
        <w:t xml:space="preserve">(...) </w:t>
      </w:r>
      <w:r w:rsidR="00E82F52">
        <w:t xml:space="preserve">dias úteis, </w:t>
      </w:r>
      <w:r w:rsidR="00E82F52">
        <w:rPr>
          <w:color w:val="000000"/>
        </w:rPr>
        <w:t>assinar o termo de contrato ou para aceitar ou retirar o instrumento equivalente, dentro do prazo e nas condições estabelecidas n</w:t>
      </w:r>
      <w:r w:rsidR="00C8291C">
        <w:rPr>
          <w:color w:val="000000"/>
        </w:rPr>
        <w:t>este Aviso e em seus anexos</w:t>
      </w:r>
      <w:r w:rsidR="00E82F52">
        <w:rPr>
          <w:color w:val="000000"/>
        </w:rPr>
        <w:t>, sob pena de decair o direito à contratação</w:t>
      </w:r>
      <w:r w:rsidR="00DA5EF6">
        <w:rPr>
          <w:color w:val="000000"/>
        </w:rPr>
        <w:t xml:space="preserve">, </w:t>
      </w:r>
      <w:r w:rsidR="00DA5EF6" w:rsidRPr="00DA5EF6">
        <w:rPr>
          <w:color w:val="000000"/>
        </w:rPr>
        <w:t>sem prejuízo das sanções</w:t>
      </w:r>
      <w:r w:rsidR="00DA5EF6">
        <w:rPr>
          <w:color w:val="000000"/>
        </w:rPr>
        <w:t xml:space="preserve"> previstas na Lei 14.133/21</w:t>
      </w:r>
      <w:r w:rsidR="00E82F52">
        <w:rPr>
          <w:color w:val="000000"/>
        </w:rPr>
        <w:t>.</w:t>
      </w:r>
    </w:p>
    <w:p w14:paraId="68C5AE30" w14:textId="02B850B7" w:rsidR="00C64093" w:rsidRDefault="00C64093">
      <w:pPr>
        <w:spacing w:before="0" w:after="0"/>
        <w:jc w:val="both"/>
        <w:rPr>
          <w:color w:val="000000"/>
        </w:rPr>
      </w:pPr>
    </w:p>
    <w:p w14:paraId="73FD37D2" w14:textId="14E5E109" w:rsidR="00C64093" w:rsidRDefault="002D5471">
      <w:pPr>
        <w:spacing w:before="0" w:after="0"/>
        <w:jc w:val="both"/>
        <w:rPr>
          <w:color w:val="000000"/>
        </w:rPr>
      </w:pPr>
      <w:r>
        <w:rPr>
          <w:b/>
          <w:bCs/>
          <w:color w:val="000000"/>
        </w:rPr>
        <w:lastRenderedPageBreak/>
        <w:t>7</w:t>
      </w:r>
      <w:r w:rsidR="00C64093" w:rsidRPr="00C64093">
        <w:rPr>
          <w:b/>
          <w:bCs/>
          <w:color w:val="000000"/>
        </w:rPr>
        <w:t>.1.2.</w:t>
      </w:r>
      <w:r w:rsidR="00C64093">
        <w:rPr>
          <w:color w:val="000000"/>
        </w:rPr>
        <w:t xml:space="preserve"> </w:t>
      </w:r>
      <w:r w:rsidR="00C64093" w:rsidRPr="00C64093">
        <w:rPr>
          <w:color w:val="000000"/>
        </w:rPr>
        <w:t xml:space="preserve">Alternativamente à convocação </w:t>
      </w:r>
      <w:r w:rsidR="00C64093">
        <w:rPr>
          <w:color w:val="000000"/>
        </w:rPr>
        <w:t>presencial,</w:t>
      </w:r>
      <w:r w:rsidR="00C64093" w:rsidRPr="00C64093">
        <w:rPr>
          <w:color w:val="000000"/>
        </w:rPr>
        <w:t xml:space="preserve"> perante o órgão ou entidade</w:t>
      </w:r>
      <w:r w:rsidR="00C64093">
        <w:rPr>
          <w:color w:val="000000"/>
        </w:rPr>
        <w:t xml:space="preserve"> demandante,</w:t>
      </w:r>
      <w:r w:rsidR="00C64093" w:rsidRPr="00C64093">
        <w:rPr>
          <w:color w:val="000000"/>
        </w:rPr>
        <w:t xml:space="preserve"> </w:t>
      </w:r>
      <w:r w:rsidR="00C64093">
        <w:rPr>
          <w:color w:val="000000"/>
        </w:rPr>
        <w:t xml:space="preserve">referida no subitem </w:t>
      </w:r>
      <w:r>
        <w:rPr>
          <w:color w:val="000000"/>
        </w:rPr>
        <w:t>7</w:t>
      </w:r>
      <w:r w:rsidR="00C64093">
        <w:rPr>
          <w:color w:val="000000"/>
        </w:rPr>
        <w:t>.1</w:t>
      </w:r>
      <w:r w:rsidR="00C64093" w:rsidRPr="00C64093">
        <w:rPr>
          <w:color w:val="000000"/>
        </w:rPr>
        <w:t>, a Administração poderá</w:t>
      </w:r>
      <w:r w:rsidR="00C64093">
        <w:rPr>
          <w:color w:val="000000"/>
        </w:rPr>
        <w:t>: (i) encaminhar</w:t>
      </w:r>
      <w:r w:rsidR="00C64093" w:rsidRPr="00C64093">
        <w:rPr>
          <w:color w:val="000000"/>
        </w:rPr>
        <w:t xml:space="preserve"> </w:t>
      </w:r>
      <w:r w:rsidR="00C64093">
        <w:rPr>
          <w:color w:val="000000"/>
        </w:rPr>
        <w:t>o instrumento</w:t>
      </w:r>
      <w:r w:rsidR="00C64093" w:rsidRPr="00C64093">
        <w:rPr>
          <w:color w:val="000000"/>
        </w:rPr>
        <w:t xml:space="preserve"> para assinatura, mediante correspondência postal com aviso de recebimento (AR)</w:t>
      </w:r>
      <w:r w:rsidR="00C64093">
        <w:rPr>
          <w:color w:val="000000"/>
        </w:rPr>
        <w:t>;</w:t>
      </w:r>
      <w:r w:rsidR="00C64093" w:rsidRPr="00C64093">
        <w:rPr>
          <w:color w:val="000000"/>
        </w:rPr>
        <w:t xml:space="preserve"> </w:t>
      </w:r>
      <w:r w:rsidR="00C64093">
        <w:rPr>
          <w:color w:val="000000"/>
        </w:rPr>
        <w:t>(</w:t>
      </w:r>
      <w:proofErr w:type="spellStart"/>
      <w:r w:rsidR="00C64093">
        <w:rPr>
          <w:color w:val="000000"/>
        </w:rPr>
        <w:t>ii</w:t>
      </w:r>
      <w:proofErr w:type="spellEnd"/>
      <w:r w:rsidR="00C64093">
        <w:rPr>
          <w:color w:val="000000"/>
        </w:rPr>
        <w:t xml:space="preserve">) promover a convocação para que a assinatura seja realizada através de </w:t>
      </w:r>
      <w:r w:rsidR="00C64093" w:rsidRPr="00C64093">
        <w:rPr>
          <w:color w:val="000000"/>
        </w:rPr>
        <w:t>sistema de processo eletrônico para esse fim ou outro meio eletrônico</w:t>
      </w:r>
      <w:r w:rsidR="00C64093">
        <w:rPr>
          <w:color w:val="000000"/>
        </w:rPr>
        <w:t>.</w:t>
      </w:r>
    </w:p>
    <w:p w14:paraId="0000031A" w14:textId="77777777" w:rsidR="006E3DF2" w:rsidRDefault="006E3DF2">
      <w:pPr>
        <w:spacing w:before="0" w:after="0"/>
        <w:jc w:val="both"/>
        <w:rPr>
          <w:color w:val="000000"/>
        </w:rPr>
      </w:pPr>
    </w:p>
    <w:p w14:paraId="0000031F" w14:textId="02AC6150" w:rsidR="006E3DF2" w:rsidRDefault="002D5471">
      <w:pPr>
        <w:spacing w:before="0" w:after="0"/>
        <w:jc w:val="both"/>
        <w:rPr>
          <w:color w:val="000000"/>
        </w:rPr>
      </w:pPr>
      <w:r>
        <w:rPr>
          <w:b/>
          <w:color w:val="000000"/>
        </w:rPr>
        <w:t>7</w:t>
      </w:r>
      <w:r w:rsidR="00E82F52">
        <w:rPr>
          <w:b/>
          <w:color w:val="000000"/>
        </w:rPr>
        <w:t>.2.</w:t>
      </w:r>
      <w:r w:rsidR="00E82F52">
        <w:rPr>
          <w:color w:val="000000"/>
        </w:rPr>
        <w:t xml:space="preserve"> O prazo de convocação de que trata o subitem </w:t>
      </w:r>
      <w:r>
        <w:rPr>
          <w:color w:val="000000"/>
        </w:rPr>
        <w:t>7</w:t>
      </w:r>
      <w:r w:rsidR="00E82F52">
        <w:rPr>
          <w:color w:val="000000"/>
        </w:rPr>
        <w:t xml:space="preserve">.1 poderá ser prorrogado 1 (uma) vez, por igual período, mediante solicitação </w:t>
      </w:r>
      <w:r w:rsidR="00C64093">
        <w:rPr>
          <w:color w:val="000000"/>
        </w:rPr>
        <w:t>justificada,</w:t>
      </w:r>
      <w:r w:rsidR="00E82F52">
        <w:rPr>
          <w:color w:val="000000"/>
        </w:rPr>
        <w:t xml:space="preserve"> durante seu transcurso, desde que o motivo apresentado seja aceito pela Administração.</w:t>
      </w:r>
    </w:p>
    <w:p w14:paraId="00000320" w14:textId="77777777" w:rsidR="006E3DF2" w:rsidRDefault="006E3DF2">
      <w:pPr>
        <w:spacing w:before="0" w:after="0"/>
        <w:jc w:val="both"/>
        <w:rPr>
          <w:color w:val="000000"/>
        </w:rPr>
      </w:pPr>
    </w:p>
    <w:p w14:paraId="00000321" w14:textId="4AC1EC2D" w:rsidR="006E3DF2" w:rsidRDefault="002D5471">
      <w:pPr>
        <w:spacing w:before="0" w:after="0"/>
        <w:jc w:val="both"/>
        <w:rPr>
          <w:color w:val="000000"/>
        </w:rPr>
      </w:pPr>
      <w:r>
        <w:rPr>
          <w:b/>
          <w:color w:val="000000"/>
        </w:rPr>
        <w:t>7</w:t>
      </w:r>
      <w:r w:rsidR="00E82F52">
        <w:rPr>
          <w:b/>
          <w:color w:val="000000"/>
        </w:rPr>
        <w:t>.3.</w:t>
      </w:r>
      <w:r w:rsidR="00E82F52">
        <w:rPr>
          <w:color w:val="000000"/>
        </w:rPr>
        <w:t xml:space="preserve"> Decorrido o prazo de validade da proposta indicado no </w:t>
      </w:r>
      <w:r w:rsidR="009C3C15">
        <w:rPr>
          <w:color w:val="000000"/>
        </w:rPr>
        <w:t>Aviso,</w:t>
      </w:r>
      <w:r w:rsidR="00E82F52">
        <w:rPr>
          <w:color w:val="000000"/>
        </w:rPr>
        <w:t xml:space="preserve"> sem convocação para a contratação, ficarão os </w:t>
      </w:r>
      <w:r w:rsidR="00DA5EF6">
        <w:rPr>
          <w:color w:val="000000"/>
        </w:rPr>
        <w:t>interessados</w:t>
      </w:r>
      <w:r w:rsidR="00E82F52">
        <w:rPr>
          <w:color w:val="000000"/>
        </w:rPr>
        <w:t xml:space="preserve"> liberados dos compromissos assumidos.</w:t>
      </w:r>
    </w:p>
    <w:p w14:paraId="00000322" w14:textId="77777777" w:rsidR="006E3DF2" w:rsidRDefault="006E3DF2">
      <w:pPr>
        <w:spacing w:before="0" w:after="0"/>
        <w:jc w:val="both"/>
        <w:rPr>
          <w:color w:val="000000"/>
        </w:rPr>
      </w:pPr>
    </w:p>
    <w:p w14:paraId="0000032B" w14:textId="491B7FCF" w:rsidR="006E3DF2" w:rsidRDefault="002D5471">
      <w:pPr>
        <w:spacing w:before="0" w:after="0"/>
        <w:jc w:val="both"/>
        <w:rPr>
          <w:color w:val="FF0000"/>
        </w:rPr>
      </w:pPr>
      <w:r>
        <w:rPr>
          <w:b/>
          <w:color w:val="000000"/>
        </w:rPr>
        <w:t>7</w:t>
      </w:r>
      <w:r w:rsidR="00E82F52">
        <w:rPr>
          <w:b/>
          <w:color w:val="000000"/>
        </w:rPr>
        <w:t>.</w:t>
      </w:r>
      <w:r w:rsidR="00DA5EF6">
        <w:rPr>
          <w:b/>
          <w:color w:val="000000"/>
        </w:rPr>
        <w:t>4</w:t>
      </w:r>
      <w:r w:rsidR="00E82F52">
        <w:rPr>
          <w:b/>
          <w:color w:val="000000"/>
        </w:rPr>
        <w:t>.</w:t>
      </w:r>
      <w:r w:rsidR="00E82F52">
        <w:rPr>
          <w:color w:val="000000"/>
        </w:rPr>
        <w:t xml:space="preserve"> </w:t>
      </w:r>
      <w:r w:rsidR="00E82F52">
        <w:t>Na assinatura do contrat</w:t>
      </w:r>
      <w:r w:rsidR="00C64093">
        <w:t>o, será</w:t>
      </w:r>
      <w:r w:rsidR="00E82F52">
        <w:t>:</w:t>
      </w:r>
      <w:r w:rsidR="00C64093">
        <w:t xml:space="preserve"> (i)</w:t>
      </w:r>
      <w:r w:rsidR="00E82F52">
        <w:t xml:space="preserve"> exigida a comprovação das condições de habilitação fiscal e trabalhista consignadas n</w:t>
      </w:r>
      <w:r w:rsidR="00DA5EF6">
        <w:t>este Aviso e anexos</w:t>
      </w:r>
      <w:r w:rsidR="00E82F52">
        <w:t>;</w:t>
      </w:r>
      <w:r w:rsidR="00C64093">
        <w:t xml:space="preserve"> (</w:t>
      </w:r>
      <w:proofErr w:type="spellStart"/>
      <w:r w:rsidR="00C64093">
        <w:t>ii</w:t>
      </w:r>
      <w:proofErr w:type="spellEnd"/>
      <w:r w:rsidR="00C64093">
        <w:t xml:space="preserve">) </w:t>
      </w:r>
      <w:r w:rsidR="00E82F52">
        <w:t xml:space="preserve">realizada consulta nos cadastros a que se referem o subitem </w:t>
      </w:r>
      <w:r w:rsidR="00DA5EF6">
        <w:t>5.5.2</w:t>
      </w:r>
      <w:r w:rsidR="00E82F52">
        <w:t xml:space="preserve"> deste </w:t>
      </w:r>
      <w:r w:rsidR="00DA5EF6">
        <w:t>Aviso</w:t>
      </w:r>
      <w:r w:rsidR="00E82F52">
        <w:t xml:space="preserve">; </w:t>
      </w:r>
      <w:r w:rsidR="00C64093" w:rsidRPr="00C64093">
        <w:rPr>
          <w:color w:val="FF0000"/>
        </w:rPr>
        <w:t>(</w:t>
      </w:r>
      <w:proofErr w:type="spellStart"/>
      <w:r w:rsidR="00C64093" w:rsidRPr="00C64093">
        <w:rPr>
          <w:color w:val="FF0000"/>
        </w:rPr>
        <w:t>iii</w:t>
      </w:r>
      <w:proofErr w:type="spellEnd"/>
      <w:r w:rsidR="00C64093" w:rsidRPr="00C64093">
        <w:rPr>
          <w:color w:val="FF0000"/>
        </w:rPr>
        <w:t xml:space="preserve">) exigida </w:t>
      </w:r>
      <w:r w:rsidR="00C64093">
        <w:rPr>
          <w:color w:val="FF0000"/>
        </w:rPr>
        <w:t>a entrega d</w:t>
      </w:r>
      <w:r w:rsidR="00E82F52">
        <w:rPr>
          <w:color w:val="FF0000"/>
        </w:rPr>
        <w:t>os documentos</w:t>
      </w:r>
      <w:r w:rsidR="00DA5EF6">
        <w:rPr>
          <w:color w:val="FF0000"/>
        </w:rPr>
        <w:t xml:space="preserve"> </w:t>
      </w:r>
      <w:r w:rsidR="00E82F52">
        <w:rPr>
          <w:color w:val="FF0000"/>
        </w:rPr>
        <w:t xml:space="preserve">exigidos para essa fase procedimental, conforme </w:t>
      </w:r>
      <w:r w:rsidR="00C64093">
        <w:rPr>
          <w:color w:val="FF0000"/>
        </w:rPr>
        <w:t xml:space="preserve">itens </w:t>
      </w:r>
      <w:r w:rsidR="00C64093" w:rsidRPr="00C64093">
        <w:rPr>
          <w:color w:val="FF0000"/>
          <w:highlight w:val="yellow"/>
        </w:rPr>
        <w:t>(...)</w:t>
      </w:r>
      <w:r w:rsidR="00C64093">
        <w:rPr>
          <w:color w:val="FF0000"/>
        </w:rPr>
        <w:t xml:space="preserve"> </w:t>
      </w:r>
      <w:r w:rsidR="00BD06CC">
        <w:rPr>
          <w:color w:val="FF0000"/>
        </w:rPr>
        <w:t xml:space="preserve">do </w:t>
      </w:r>
      <w:r w:rsidR="00E82F52">
        <w:rPr>
          <w:color w:val="FF0000"/>
        </w:rPr>
        <w:t>Termo de Referência.</w:t>
      </w:r>
    </w:p>
    <w:p w14:paraId="0000032C" w14:textId="77777777" w:rsidR="006E3DF2" w:rsidRDefault="006E3DF2">
      <w:pPr>
        <w:spacing w:before="0" w:after="0"/>
        <w:jc w:val="both"/>
      </w:pPr>
    </w:p>
    <w:p w14:paraId="00000330" w14:textId="67473A4F" w:rsidR="006E3DF2" w:rsidRDefault="002D5471">
      <w:pPr>
        <w:spacing w:before="0" w:after="0"/>
        <w:jc w:val="both"/>
      </w:pPr>
      <w:r>
        <w:rPr>
          <w:b/>
        </w:rPr>
        <w:t>7</w:t>
      </w:r>
      <w:r w:rsidR="00E82F52">
        <w:rPr>
          <w:b/>
        </w:rPr>
        <w:t>.</w:t>
      </w:r>
      <w:r w:rsidR="009649B5">
        <w:rPr>
          <w:b/>
        </w:rPr>
        <w:t>5</w:t>
      </w:r>
      <w:r w:rsidR="00E82F52">
        <w:rPr>
          <w:b/>
        </w:rPr>
        <w:t>.</w:t>
      </w:r>
      <w:r w:rsidR="00E82F52">
        <w:t xml:space="preserve"> Na hipótese de o vencedor não comprovar as condições de habilitação consignadas n</w:t>
      </w:r>
      <w:r w:rsidR="009C3C15">
        <w:t>este Aviso e em seus anexos</w:t>
      </w:r>
      <w:r w:rsidR="00E82F52">
        <w:t>, se recusar</w:t>
      </w:r>
      <w:r w:rsidR="009C3C15">
        <w:t xml:space="preserve"> ou não aceitar</w:t>
      </w:r>
      <w:r w:rsidR="00E82F52">
        <w:t xml:space="preserve"> assinar o contrato ou não retirar o instrumento equivalente (subitem </w:t>
      </w:r>
      <w:r>
        <w:t>7</w:t>
      </w:r>
      <w:r w:rsidR="00E82F52">
        <w:t>.1):</w:t>
      </w:r>
    </w:p>
    <w:p w14:paraId="00000331" w14:textId="77777777" w:rsidR="006E3DF2" w:rsidRDefault="006E3DF2">
      <w:pPr>
        <w:spacing w:before="0" w:after="0"/>
        <w:jc w:val="both"/>
      </w:pPr>
    </w:p>
    <w:p w14:paraId="00000332" w14:textId="1A2404A1" w:rsidR="006E3DF2" w:rsidRDefault="00E82F52">
      <w:pPr>
        <w:spacing w:before="0" w:after="0"/>
        <w:jc w:val="both"/>
      </w:pPr>
      <w:r>
        <w:t xml:space="preserve">I - </w:t>
      </w:r>
      <w:r>
        <w:rPr>
          <w:color w:val="000000"/>
        </w:rPr>
        <w:t xml:space="preserve">Será facultado à Administração </w:t>
      </w:r>
      <w:r>
        <w:t xml:space="preserve">convocar os </w:t>
      </w:r>
      <w:r w:rsidR="00DA5EF6">
        <w:t>interessados</w:t>
      </w:r>
      <w:r>
        <w:t xml:space="preserve"> remanescentes, na ordem de classificação, para a celebração do contrato nas condições propostas pelo vencedor.</w:t>
      </w:r>
    </w:p>
    <w:p w14:paraId="00000333" w14:textId="77777777" w:rsidR="006E3DF2" w:rsidRDefault="006E3DF2">
      <w:pPr>
        <w:spacing w:before="0" w:after="0"/>
        <w:jc w:val="both"/>
      </w:pPr>
    </w:p>
    <w:p w14:paraId="00000334" w14:textId="5C223D15" w:rsidR="006E3DF2" w:rsidRDefault="00E82F52">
      <w:pPr>
        <w:spacing w:before="0" w:after="0"/>
        <w:jc w:val="both"/>
      </w:pPr>
      <w:r>
        <w:t xml:space="preserve">II - Na hipótese de nenhum dos </w:t>
      </w:r>
      <w:r w:rsidR="009649B5">
        <w:t>interessados</w:t>
      </w:r>
      <w:r>
        <w:t xml:space="preserve"> aceitar a contratação nos termos do inciso I deste item, a </w:t>
      </w:r>
      <w:r>
        <w:rPr>
          <w:color w:val="000000"/>
        </w:rPr>
        <w:t xml:space="preserve">Administração poderá </w:t>
      </w:r>
      <w:r>
        <w:t>convocar os remanescentes para negociação, na ordem de classificação, com vistas à obtenção de preço melhor, mesmo que acima do preço do adjudicatário;</w:t>
      </w:r>
    </w:p>
    <w:p w14:paraId="00000335" w14:textId="77777777" w:rsidR="006E3DF2" w:rsidRDefault="006E3DF2">
      <w:pPr>
        <w:spacing w:before="0" w:after="0"/>
        <w:jc w:val="both"/>
      </w:pPr>
    </w:p>
    <w:p w14:paraId="00000336" w14:textId="288E355B" w:rsidR="006E3DF2" w:rsidRDefault="00E82F52">
      <w:pPr>
        <w:spacing w:before="0" w:after="0"/>
        <w:jc w:val="both"/>
        <w:rPr>
          <w:color w:val="000000"/>
        </w:rPr>
      </w:pPr>
      <w:r>
        <w:t xml:space="preserve">III - </w:t>
      </w:r>
      <w:r>
        <w:rPr>
          <w:color w:val="000000"/>
        </w:rPr>
        <w:t>Quando frustrada a negociação de melhor condição de que trata o inciso II deste item, a Administração poderá adjudicar e celebrar o contrato nas condições ofertadas pelos remanescentes, atendida a ordem classificatória.</w:t>
      </w:r>
    </w:p>
    <w:p w14:paraId="00000337" w14:textId="77777777" w:rsidR="006E3DF2" w:rsidRDefault="006E3DF2">
      <w:pPr>
        <w:spacing w:before="0" w:after="0"/>
        <w:jc w:val="both"/>
        <w:rPr>
          <w:color w:val="000000"/>
        </w:rPr>
      </w:pPr>
    </w:p>
    <w:p w14:paraId="00000338" w14:textId="0280BA45" w:rsidR="006E3DF2" w:rsidRDefault="002D5471">
      <w:pPr>
        <w:spacing w:before="0" w:after="0"/>
        <w:jc w:val="both"/>
        <w:rPr>
          <w:color w:val="000000"/>
        </w:rPr>
      </w:pPr>
      <w:r>
        <w:rPr>
          <w:b/>
          <w:color w:val="000000"/>
        </w:rPr>
        <w:t>7</w:t>
      </w:r>
      <w:r w:rsidR="00E82F52">
        <w:rPr>
          <w:b/>
          <w:color w:val="000000"/>
        </w:rPr>
        <w:t>.</w:t>
      </w:r>
      <w:r w:rsidR="009649B5">
        <w:rPr>
          <w:b/>
          <w:color w:val="000000"/>
        </w:rPr>
        <w:t>5</w:t>
      </w:r>
      <w:r w:rsidR="00E82F52">
        <w:rPr>
          <w:b/>
          <w:color w:val="000000"/>
        </w:rPr>
        <w:t>.1.</w:t>
      </w:r>
      <w:r w:rsidR="00E82F52">
        <w:rPr>
          <w:color w:val="000000"/>
        </w:rPr>
        <w:t xml:space="preserve"> Na adoção dos procedimentos descritos nos incisos II e III </w:t>
      </w:r>
      <w:r w:rsidR="007062DB">
        <w:rPr>
          <w:color w:val="000000"/>
        </w:rPr>
        <w:t>do</w:t>
      </w:r>
      <w:r w:rsidR="00E82F52">
        <w:rPr>
          <w:color w:val="000000"/>
        </w:rPr>
        <w:t xml:space="preserve"> subitem</w:t>
      </w:r>
      <w:r w:rsidR="007062DB">
        <w:rPr>
          <w:color w:val="000000"/>
        </w:rPr>
        <w:t xml:space="preserve"> </w:t>
      </w:r>
      <w:r>
        <w:rPr>
          <w:color w:val="000000"/>
        </w:rPr>
        <w:t>7</w:t>
      </w:r>
      <w:r w:rsidR="007062DB">
        <w:rPr>
          <w:color w:val="000000"/>
        </w:rPr>
        <w:t>.5</w:t>
      </w:r>
      <w:r w:rsidR="00E82F52">
        <w:rPr>
          <w:color w:val="000000"/>
        </w:rPr>
        <w:t>, a Administração não poderá aceitar propostas/lances superiores ao</w:t>
      </w:r>
      <w:r w:rsidR="00E82F52">
        <w:t xml:space="preserve"> valor estimado da contratação, observado</w:t>
      </w:r>
      <w:r w:rsidR="00E82F52">
        <w:rPr>
          <w:color w:val="000000"/>
        </w:rPr>
        <w:t xml:space="preserve"> o índice de atualização de preços correspondente. </w:t>
      </w:r>
    </w:p>
    <w:p w14:paraId="00000339" w14:textId="77777777" w:rsidR="006E3DF2" w:rsidRDefault="006E3DF2">
      <w:pPr>
        <w:spacing w:before="0" w:after="0"/>
        <w:jc w:val="both"/>
      </w:pPr>
    </w:p>
    <w:p w14:paraId="0000033A" w14:textId="7C1D197A" w:rsidR="006E3DF2" w:rsidRDefault="002D5471">
      <w:pPr>
        <w:spacing w:before="0" w:after="0"/>
        <w:jc w:val="both"/>
      </w:pPr>
      <w:r>
        <w:rPr>
          <w:b/>
        </w:rPr>
        <w:t>7</w:t>
      </w:r>
      <w:r w:rsidR="00E82F52">
        <w:rPr>
          <w:b/>
        </w:rPr>
        <w:t>.</w:t>
      </w:r>
      <w:r w:rsidR="009649B5">
        <w:rPr>
          <w:b/>
        </w:rPr>
        <w:t>5</w:t>
      </w:r>
      <w:r w:rsidR="00E82F52">
        <w:rPr>
          <w:b/>
        </w:rPr>
        <w:t>.2.</w:t>
      </w:r>
      <w:r w:rsidR="00E82F52">
        <w:t xml:space="preserve"> A negociação de que trata o </w:t>
      </w:r>
      <w:r w:rsidR="00E82F52">
        <w:rPr>
          <w:color w:val="000000"/>
        </w:rPr>
        <w:t>inciso II do subitem</w:t>
      </w:r>
      <w:r w:rsidR="009C3C15">
        <w:rPr>
          <w:color w:val="000000"/>
        </w:rPr>
        <w:t xml:space="preserve"> </w:t>
      </w:r>
      <w:r>
        <w:rPr>
          <w:color w:val="000000"/>
        </w:rPr>
        <w:t>7</w:t>
      </w:r>
      <w:r w:rsidR="009649B5">
        <w:rPr>
          <w:color w:val="000000"/>
        </w:rPr>
        <w:t>.5</w:t>
      </w:r>
      <w:r w:rsidR="00E82F52">
        <w:rPr>
          <w:color w:val="000000"/>
        </w:rPr>
        <w:t xml:space="preserve"> </w:t>
      </w:r>
      <w:r w:rsidR="00E82F52">
        <w:t xml:space="preserve">será conduzida pelo </w:t>
      </w:r>
      <w:r w:rsidR="009649B5">
        <w:t>agente público responsável pelo procedimento</w:t>
      </w:r>
      <w:r w:rsidR="00E82F52">
        <w:t xml:space="preserve">, e, depois de concluída, terá seu resultado divulgado a todos os </w:t>
      </w:r>
      <w:r w:rsidR="009C3C15">
        <w:t>participantes</w:t>
      </w:r>
      <w:r w:rsidR="00E82F52">
        <w:t xml:space="preserve"> e anexado aos autos do processo</w:t>
      </w:r>
      <w:r w:rsidR="00E82F52">
        <w:rPr>
          <w:color w:val="FF0000"/>
        </w:rPr>
        <w:t>.</w:t>
      </w:r>
    </w:p>
    <w:p w14:paraId="0000033B" w14:textId="77777777" w:rsidR="006E3DF2" w:rsidRDefault="006E3DF2">
      <w:pPr>
        <w:spacing w:before="0" w:after="0"/>
        <w:jc w:val="both"/>
      </w:pPr>
    </w:p>
    <w:p w14:paraId="0000033C" w14:textId="2FA6CD90" w:rsidR="006E3DF2" w:rsidRDefault="002D5471">
      <w:pPr>
        <w:spacing w:before="0" w:after="0"/>
        <w:jc w:val="both"/>
        <w:rPr>
          <w:color w:val="000000"/>
        </w:rPr>
      </w:pPr>
      <w:r>
        <w:rPr>
          <w:b/>
        </w:rPr>
        <w:t>7</w:t>
      </w:r>
      <w:r w:rsidR="00E82F52">
        <w:rPr>
          <w:b/>
        </w:rPr>
        <w:t>.</w:t>
      </w:r>
      <w:r w:rsidR="009649B5">
        <w:rPr>
          <w:b/>
        </w:rPr>
        <w:t>6</w:t>
      </w:r>
      <w:r w:rsidR="00E82F52">
        <w:rPr>
          <w:b/>
        </w:rPr>
        <w:t>.</w:t>
      </w:r>
      <w:r w:rsidR="00E82F52">
        <w:t xml:space="preserve"> </w:t>
      </w:r>
      <w:r w:rsidR="00E82F52">
        <w:rPr>
          <w:color w:val="000000"/>
        </w:rPr>
        <w:t xml:space="preserve">A recusa injustificada do adjudicatário em assinar o contrato ou em aceitar ou retirar o instrumento equivalente no prazo estabelecido no subitem </w:t>
      </w:r>
      <w:r>
        <w:rPr>
          <w:color w:val="000000"/>
        </w:rPr>
        <w:t>7</w:t>
      </w:r>
      <w:r w:rsidR="00E82F52">
        <w:rPr>
          <w:color w:val="000000"/>
        </w:rPr>
        <w:t xml:space="preserve">.1 deste </w:t>
      </w:r>
      <w:r w:rsidR="009C3C15">
        <w:rPr>
          <w:color w:val="000000"/>
        </w:rPr>
        <w:t>Aviso</w:t>
      </w:r>
      <w:r w:rsidR="00E82F52">
        <w:rPr>
          <w:color w:val="000000"/>
        </w:rPr>
        <w:t xml:space="preserve"> caracterizará como a conduta tipificada no inciso VI do art. 155 da Lei Federal nº 14.133, de 2021.</w:t>
      </w:r>
    </w:p>
    <w:p w14:paraId="0000033D" w14:textId="77777777" w:rsidR="006E3DF2" w:rsidRDefault="006E3DF2">
      <w:pPr>
        <w:spacing w:before="0" w:after="0"/>
        <w:jc w:val="both"/>
        <w:rPr>
          <w:color w:val="000000"/>
        </w:rPr>
      </w:pPr>
    </w:p>
    <w:p w14:paraId="0000033E" w14:textId="4F0F8C65" w:rsidR="006E3DF2" w:rsidRDefault="002D5471">
      <w:pPr>
        <w:spacing w:before="0" w:after="0"/>
        <w:jc w:val="both"/>
        <w:rPr>
          <w:color w:val="000000"/>
        </w:rPr>
      </w:pPr>
      <w:r>
        <w:rPr>
          <w:b/>
          <w:color w:val="000000"/>
        </w:rPr>
        <w:t>7</w:t>
      </w:r>
      <w:r w:rsidR="00E82F52">
        <w:rPr>
          <w:b/>
          <w:color w:val="000000"/>
        </w:rPr>
        <w:t>.</w:t>
      </w:r>
      <w:r w:rsidR="00815893">
        <w:rPr>
          <w:b/>
          <w:color w:val="000000"/>
        </w:rPr>
        <w:t>6</w:t>
      </w:r>
      <w:r w:rsidR="00E82F52">
        <w:rPr>
          <w:b/>
          <w:color w:val="000000"/>
        </w:rPr>
        <w:t>.1.</w:t>
      </w:r>
      <w:r w:rsidR="00E82F52">
        <w:rPr>
          <w:color w:val="000000"/>
        </w:rPr>
        <w:t xml:space="preserve"> A regra do subitem </w:t>
      </w:r>
      <w:r>
        <w:rPr>
          <w:color w:val="000000"/>
        </w:rPr>
        <w:t>7</w:t>
      </w:r>
      <w:r w:rsidR="00E82F52">
        <w:rPr>
          <w:color w:val="000000"/>
        </w:rPr>
        <w:t>.</w:t>
      </w:r>
      <w:r w:rsidR="00815893">
        <w:rPr>
          <w:color w:val="000000"/>
        </w:rPr>
        <w:t>6</w:t>
      </w:r>
      <w:r w:rsidR="00E82F52">
        <w:rPr>
          <w:color w:val="000000"/>
        </w:rPr>
        <w:t xml:space="preserve"> aplica-se aos </w:t>
      </w:r>
      <w:r w:rsidR="009C3C15">
        <w:rPr>
          <w:color w:val="000000"/>
        </w:rPr>
        <w:t>participantes</w:t>
      </w:r>
      <w:r w:rsidR="00E82F52">
        <w:rPr>
          <w:color w:val="000000"/>
        </w:rPr>
        <w:t xml:space="preserve"> remanescentes convocados na forma do inciso III do subitem </w:t>
      </w:r>
      <w:r>
        <w:rPr>
          <w:color w:val="000000"/>
        </w:rPr>
        <w:t>7</w:t>
      </w:r>
      <w:r w:rsidR="00E82F52">
        <w:rPr>
          <w:color w:val="000000"/>
        </w:rPr>
        <w:t>.</w:t>
      </w:r>
      <w:r w:rsidR="00815893">
        <w:rPr>
          <w:color w:val="000000"/>
        </w:rPr>
        <w:t xml:space="preserve">5 e não se aplica </w:t>
      </w:r>
      <w:r w:rsidR="00815893" w:rsidRPr="00815893">
        <w:rPr>
          <w:color w:val="000000"/>
        </w:rPr>
        <w:t xml:space="preserve">aos </w:t>
      </w:r>
      <w:r w:rsidR="009C3C15">
        <w:rPr>
          <w:color w:val="000000"/>
        </w:rPr>
        <w:t>participantes</w:t>
      </w:r>
      <w:r w:rsidR="00815893" w:rsidRPr="00815893">
        <w:rPr>
          <w:color w:val="000000"/>
        </w:rPr>
        <w:t xml:space="preserve"> remanescentes convocados na forma do inciso II do </w:t>
      </w:r>
      <w:r w:rsidR="00815893">
        <w:rPr>
          <w:color w:val="000000"/>
        </w:rPr>
        <w:t>mesmo subitem.</w:t>
      </w:r>
    </w:p>
    <w:p w14:paraId="5757F9BE" w14:textId="77777777" w:rsidR="002D5471" w:rsidRDefault="002D5471">
      <w:pPr>
        <w:spacing w:before="0" w:after="0"/>
        <w:jc w:val="both"/>
        <w:rPr>
          <w:color w:val="000000"/>
        </w:rPr>
      </w:pPr>
    </w:p>
    <w:p w14:paraId="00000347" w14:textId="26786266" w:rsidR="006E3DF2" w:rsidRDefault="002D5471">
      <w:pPr>
        <w:pStyle w:val="Ttulo1"/>
        <w:jc w:val="both"/>
        <w:rPr>
          <w:b/>
        </w:rPr>
      </w:pPr>
      <w:r>
        <w:rPr>
          <w:b/>
        </w:rPr>
        <w:t>8</w:t>
      </w:r>
      <w:r w:rsidR="00E82F52">
        <w:rPr>
          <w:b/>
        </w:rPr>
        <w:t xml:space="preserve"> - INFRAÇÕES ADMINISTRATIVAS E SANÇÕES</w:t>
      </w:r>
    </w:p>
    <w:p w14:paraId="00000348" w14:textId="77777777" w:rsidR="006E3DF2" w:rsidRDefault="006E3DF2">
      <w:pPr>
        <w:spacing w:before="0" w:after="0"/>
        <w:jc w:val="both"/>
      </w:pPr>
    </w:p>
    <w:p w14:paraId="000003BE" w14:textId="2B25E90D" w:rsidR="006E3DF2" w:rsidRDefault="002D5471" w:rsidP="002E1150">
      <w:pPr>
        <w:spacing w:before="0" w:after="0"/>
        <w:jc w:val="both"/>
        <w:rPr>
          <w:color w:val="000000"/>
        </w:rPr>
      </w:pPr>
      <w:r>
        <w:rPr>
          <w:b/>
        </w:rPr>
        <w:lastRenderedPageBreak/>
        <w:t>8</w:t>
      </w:r>
      <w:r w:rsidR="00E82F52">
        <w:rPr>
          <w:b/>
        </w:rPr>
        <w:t>.1.</w:t>
      </w:r>
      <w:r w:rsidR="001F2075">
        <w:t xml:space="preserve"> </w:t>
      </w:r>
      <w:r w:rsidR="002E1150" w:rsidRPr="002E1150">
        <w:rPr>
          <w:color w:val="000000"/>
        </w:rPr>
        <w:t>O fornecedor estará sujeito às sanções administrativas previstas na Lei Federal nº 14.133, de 2021, e em outras legislações aplicáveis,</w:t>
      </w:r>
      <w:r w:rsidR="002E1150">
        <w:rPr>
          <w:color w:val="000000"/>
        </w:rPr>
        <w:t xml:space="preserve"> conforme Decreto Estadual 16.189/23,</w:t>
      </w:r>
      <w:r w:rsidR="002E1150" w:rsidRPr="002E1150">
        <w:rPr>
          <w:color w:val="000000"/>
        </w:rPr>
        <w:t xml:space="preserve"> sem prejuízo da eventual anulação da nota de empenho de despesa ou da rescisão do instrumento contratual.</w:t>
      </w:r>
    </w:p>
    <w:p w14:paraId="24D651FC" w14:textId="77777777" w:rsidR="002E1150" w:rsidRDefault="002E1150" w:rsidP="002E1150">
      <w:pPr>
        <w:spacing w:before="0" w:after="0"/>
        <w:jc w:val="both"/>
      </w:pPr>
    </w:p>
    <w:p w14:paraId="000003BF" w14:textId="54434DA0" w:rsidR="006E3DF2" w:rsidRPr="007107E7" w:rsidRDefault="002D5471">
      <w:pPr>
        <w:pStyle w:val="Ttulo1"/>
        <w:jc w:val="both"/>
        <w:rPr>
          <w:b/>
        </w:rPr>
      </w:pPr>
      <w:r>
        <w:rPr>
          <w:b/>
        </w:rPr>
        <w:t>9</w:t>
      </w:r>
      <w:r w:rsidR="00E82F52" w:rsidRPr="007107E7">
        <w:rPr>
          <w:b/>
        </w:rPr>
        <w:t xml:space="preserve"> - DAs disposições finais</w:t>
      </w:r>
    </w:p>
    <w:p w14:paraId="000003C0" w14:textId="77777777" w:rsidR="006E3DF2" w:rsidRPr="007107E7" w:rsidRDefault="006E3DF2">
      <w:pPr>
        <w:spacing w:before="0" w:after="0"/>
        <w:jc w:val="both"/>
      </w:pPr>
    </w:p>
    <w:p w14:paraId="000003C1" w14:textId="3B4169A5" w:rsidR="006E3DF2" w:rsidRPr="007107E7" w:rsidRDefault="002D5471" w:rsidP="001F2075">
      <w:pPr>
        <w:widowControl w:val="0"/>
        <w:spacing w:before="0" w:after="0"/>
        <w:jc w:val="both"/>
      </w:pPr>
      <w:r>
        <w:rPr>
          <w:b/>
        </w:rPr>
        <w:t>9</w:t>
      </w:r>
      <w:r w:rsidR="00E82F52" w:rsidRPr="007107E7">
        <w:rPr>
          <w:b/>
        </w:rPr>
        <w:t>.1.</w:t>
      </w:r>
      <w:r w:rsidR="00E82F52" w:rsidRPr="007107E7">
        <w:t xml:space="preserve"> Todas as referências de tempo estabelecida</w:t>
      </w:r>
      <w:r w:rsidR="009C3C15">
        <w:t xml:space="preserve">s no Aviso, Termo de Referência </w:t>
      </w:r>
      <w:r w:rsidR="00E82F52" w:rsidRPr="007107E7">
        <w:t>e durante a sessão pública observarão o horário d</w:t>
      </w:r>
      <w:r w:rsidR="009C3C15">
        <w:t>o Estado de</w:t>
      </w:r>
      <w:r w:rsidR="00E82F52" w:rsidRPr="007107E7">
        <w:t xml:space="preserve"> Mato Grosso do Sul.</w:t>
      </w:r>
    </w:p>
    <w:p w14:paraId="000003C2" w14:textId="77777777" w:rsidR="006E3DF2" w:rsidRPr="007107E7" w:rsidRDefault="006E3DF2" w:rsidP="001F2075">
      <w:pPr>
        <w:widowControl w:val="0"/>
        <w:spacing w:before="0" w:after="0"/>
        <w:jc w:val="both"/>
      </w:pPr>
    </w:p>
    <w:p w14:paraId="000003C3" w14:textId="30E30097" w:rsidR="006E3DF2" w:rsidRPr="007107E7" w:rsidRDefault="002D5471" w:rsidP="001F2075">
      <w:pPr>
        <w:widowControl w:val="0"/>
        <w:spacing w:before="0" w:after="0"/>
        <w:jc w:val="both"/>
      </w:pPr>
      <w:r>
        <w:rPr>
          <w:b/>
        </w:rPr>
        <w:t>9</w:t>
      </w:r>
      <w:r w:rsidR="00E82F52" w:rsidRPr="007107E7">
        <w:rPr>
          <w:b/>
        </w:rPr>
        <w:t>.2.</w:t>
      </w:r>
      <w:r w:rsidR="00E82F52" w:rsidRPr="007107E7">
        <w:t xml:space="preserve"> Toda a documentação exigida para o certame deverá ser anexada no sistema eletrônico e apresentad</w:t>
      </w:r>
      <w:r w:rsidR="00C8291C">
        <w:t>a</w:t>
      </w:r>
      <w:r w:rsidR="00E82F52" w:rsidRPr="007107E7">
        <w:t xml:space="preserve"> em formato legível.</w:t>
      </w:r>
    </w:p>
    <w:p w14:paraId="000003C4" w14:textId="77777777" w:rsidR="006E3DF2" w:rsidRPr="007107E7" w:rsidRDefault="006E3DF2" w:rsidP="001F2075">
      <w:pPr>
        <w:widowControl w:val="0"/>
        <w:spacing w:before="0" w:after="0"/>
        <w:jc w:val="both"/>
      </w:pPr>
    </w:p>
    <w:p w14:paraId="000003C5" w14:textId="3519C80F" w:rsidR="006E3DF2" w:rsidRPr="007107E7" w:rsidRDefault="002D5471" w:rsidP="001F2075">
      <w:pPr>
        <w:widowControl w:val="0"/>
        <w:spacing w:before="0" w:after="0"/>
        <w:jc w:val="both"/>
      </w:pPr>
      <w:r>
        <w:rPr>
          <w:b/>
        </w:rPr>
        <w:t>9</w:t>
      </w:r>
      <w:r w:rsidR="00E82F52" w:rsidRPr="007107E7">
        <w:rPr>
          <w:b/>
        </w:rPr>
        <w:t>.2.1.</w:t>
      </w:r>
      <w:r w:rsidR="00E82F52" w:rsidRPr="007107E7">
        <w:t xml:space="preserve"> É permitida a utilização de processo de certificação disponibilizada pela ICP-Brasil, nos termos da Medida Provisória nº 2.200-2, de 24 de agosto de 2001, cujos documentos serão recebidos e presumidos verdadeiros em relação aos signatários.</w:t>
      </w:r>
    </w:p>
    <w:p w14:paraId="000003C6" w14:textId="77777777" w:rsidR="006E3DF2" w:rsidRPr="007107E7" w:rsidRDefault="006E3DF2" w:rsidP="001F2075">
      <w:pPr>
        <w:widowControl w:val="0"/>
        <w:spacing w:before="0" w:after="0"/>
        <w:jc w:val="both"/>
      </w:pPr>
    </w:p>
    <w:p w14:paraId="000003C7" w14:textId="1FD6BE0E" w:rsidR="006E3DF2" w:rsidRPr="007107E7" w:rsidRDefault="002D5471" w:rsidP="001F2075">
      <w:pPr>
        <w:widowControl w:val="0"/>
        <w:spacing w:before="0" w:after="0"/>
        <w:jc w:val="both"/>
        <w:rPr>
          <w:b/>
        </w:rPr>
      </w:pPr>
      <w:r>
        <w:rPr>
          <w:b/>
        </w:rPr>
        <w:t>9</w:t>
      </w:r>
      <w:r w:rsidR="00E82F52" w:rsidRPr="007107E7">
        <w:rPr>
          <w:b/>
        </w:rPr>
        <w:t>.2.2</w:t>
      </w:r>
      <w:r w:rsidR="00E82F52" w:rsidRPr="007107E7">
        <w:t xml:space="preserve">. Ao participar, os </w:t>
      </w:r>
      <w:r w:rsidR="00C8291C">
        <w:t>interessados</w:t>
      </w:r>
      <w:r w:rsidR="00E82F52" w:rsidRPr="007107E7">
        <w:t xml:space="preserve"> assumem integralmente a responsabilidade pela autenticidade e veracidade de todos os documentos e informações prestadas, respondendo, na forma da </w:t>
      </w:r>
      <w:r w:rsidR="00C8291C" w:rsidRPr="007107E7">
        <w:t>Lei</w:t>
      </w:r>
      <w:r w:rsidR="00E82F52" w:rsidRPr="007107E7">
        <w:t>, por qualquer irregularidade constatada.</w:t>
      </w:r>
      <w:r w:rsidR="00E82F52" w:rsidRPr="007107E7">
        <w:rPr>
          <w:b/>
        </w:rPr>
        <w:t xml:space="preserve"> </w:t>
      </w:r>
    </w:p>
    <w:p w14:paraId="000003C8" w14:textId="77777777" w:rsidR="006E3DF2" w:rsidRPr="007107E7" w:rsidRDefault="006E3DF2" w:rsidP="001F2075">
      <w:pPr>
        <w:widowControl w:val="0"/>
        <w:spacing w:before="0" w:after="0"/>
        <w:jc w:val="both"/>
        <w:rPr>
          <w:b/>
        </w:rPr>
      </w:pPr>
    </w:p>
    <w:p w14:paraId="000003D1" w14:textId="7206FDCE" w:rsidR="006E3DF2" w:rsidRPr="007107E7" w:rsidRDefault="002D5471" w:rsidP="001F2075">
      <w:pPr>
        <w:widowControl w:val="0"/>
        <w:spacing w:before="0" w:after="0"/>
        <w:jc w:val="both"/>
      </w:pPr>
      <w:r>
        <w:rPr>
          <w:b/>
        </w:rPr>
        <w:t>9</w:t>
      </w:r>
      <w:r w:rsidR="00E82F52" w:rsidRPr="007107E7">
        <w:rPr>
          <w:b/>
        </w:rPr>
        <w:t xml:space="preserve">.2.3. </w:t>
      </w:r>
      <w:r w:rsidR="00E82F52" w:rsidRPr="007107E7">
        <w:t>Caso necessário, a autenticidade dos documentos apresentados por meio do sistema eletrônico poderá ser verificada</w:t>
      </w:r>
      <w:r w:rsidR="00AB164A">
        <w:t xml:space="preserve"> </w:t>
      </w:r>
      <w:r w:rsidR="00E82F52" w:rsidRPr="007107E7">
        <w:t>mediante</w:t>
      </w:r>
      <w:r w:rsidR="00AB164A">
        <w:t>: (i)</w:t>
      </w:r>
      <w:r w:rsidR="00E82F52" w:rsidRPr="007107E7">
        <w:t xml:space="preserve"> apresentação de original;</w:t>
      </w:r>
      <w:r w:rsidR="00AB164A">
        <w:t xml:space="preserve"> (</w:t>
      </w:r>
      <w:proofErr w:type="spellStart"/>
      <w:r w:rsidR="00AB164A">
        <w:t>ii</w:t>
      </w:r>
      <w:proofErr w:type="spellEnd"/>
      <w:r w:rsidR="00AB164A">
        <w:t xml:space="preserve">) </w:t>
      </w:r>
      <w:r w:rsidR="00E82F52" w:rsidRPr="007107E7">
        <w:t>autenticação por cartório competente;</w:t>
      </w:r>
      <w:r w:rsidR="00AB164A">
        <w:t xml:space="preserve"> (</w:t>
      </w:r>
      <w:proofErr w:type="spellStart"/>
      <w:r w:rsidR="00AB164A">
        <w:t>iii</w:t>
      </w:r>
      <w:proofErr w:type="spellEnd"/>
      <w:r w:rsidR="00AB164A">
        <w:t>)</w:t>
      </w:r>
      <w:r w:rsidR="00E82F52" w:rsidRPr="007107E7">
        <w:t xml:space="preserve"> declaração de autenticidade por advogado, sob sua responsabilidade pessoal;</w:t>
      </w:r>
      <w:r w:rsidR="00AB164A">
        <w:t xml:space="preserve"> (</w:t>
      </w:r>
      <w:proofErr w:type="spellStart"/>
      <w:r w:rsidR="00AB164A">
        <w:t>iv</w:t>
      </w:r>
      <w:proofErr w:type="spellEnd"/>
      <w:r w:rsidR="00AB164A">
        <w:t xml:space="preserve">) </w:t>
      </w:r>
      <w:r w:rsidR="00E82F52" w:rsidRPr="007107E7">
        <w:t>publicação em Diário Oficial e/ou documento disponível na Internet, no site oficial do órgão emissor.</w:t>
      </w:r>
    </w:p>
    <w:p w14:paraId="000003D2" w14:textId="77777777" w:rsidR="006E3DF2" w:rsidRPr="007107E7" w:rsidRDefault="006E3DF2" w:rsidP="001F2075">
      <w:pPr>
        <w:widowControl w:val="0"/>
        <w:spacing w:before="0" w:after="0"/>
        <w:jc w:val="both"/>
        <w:rPr>
          <w:strike/>
        </w:rPr>
      </w:pPr>
    </w:p>
    <w:p w14:paraId="000003D3" w14:textId="6C646729" w:rsidR="006E3DF2" w:rsidRPr="007107E7" w:rsidRDefault="002D5471" w:rsidP="001F2075">
      <w:pPr>
        <w:widowControl w:val="0"/>
        <w:spacing w:before="0" w:after="0"/>
        <w:jc w:val="both"/>
      </w:pPr>
      <w:r>
        <w:rPr>
          <w:b/>
        </w:rPr>
        <w:t>9</w:t>
      </w:r>
      <w:r w:rsidR="00E82F52" w:rsidRPr="007107E7">
        <w:rPr>
          <w:b/>
        </w:rPr>
        <w:t>.</w:t>
      </w:r>
      <w:r w:rsidR="00AB164A">
        <w:rPr>
          <w:b/>
        </w:rPr>
        <w:t>2.4</w:t>
      </w:r>
      <w:r w:rsidR="00E82F52" w:rsidRPr="007107E7">
        <w:rPr>
          <w:b/>
        </w:rPr>
        <w:t>.</w:t>
      </w:r>
      <w:r w:rsidR="00E82F52" w:rsidRPr="007107E7">
        <w:t xml:space="preserve"> As declarações solicitadas deverão ser assinadas e identificadas (nome completo, RG e CPF) pelo representante legal ou pelo procurador por ele constituído, conforme </w:t>
      </w:r>
      <w:r w:rsidR="00E82F52" w:rsidRPr="007107E7">
        <w:rPr>
          <w:color w:val="000000"/>
        </w:rPr>
        <w:t>Cadastro Central de Fornecedores do Estado de Mato Grosso do Sul - CCF/MS</w:t>
      </w:r>
      <w:r w:rsidR="00E82F52" w:rsidRPr="007107E7">
        <w:t xml:space="preserve">, </w:t>
      </w:r>
      <w:r w:rsidR="00AB164A">
        <w:t xml:space="preserve">dispensando-se </w:t>
      </w:r>
      <w:r w:rsidR="00E82F52" w:rsidRPr="007107E7">
        <w:t>autenticação.</w:t>
      </w:r>
    </w:p>
    <w:p w14:paraId="000003D4" w14:textId="77777777" w:rsidR="006E3DF2" w:rsidRPr="007107E7" w:rsidRDefault="006E3DF2" w:rsidP="001F2075">
      <w:pPr>
        <w:widowControl w:val="0"/>
        <w:tabs>
          <w:tab w:val="left" w:pos="702"/>
        </w:tabs>
        <w:spacing w:before="0" w:after="0"/>
        <w:jc w:val="both"/>
      </w:pPr>
    </w:p>
    <w:p w14:paraId="000003DB" w14:textId="57C575E8" w:rsidR="006E3DF2" w:rsidRPr="007107E7" w:rsidRDefault="002D5471" w:rsidP="001F2075">
      <w:pPr>
        <w:widowControl w:val="0"/>
        <w:spacing w:before="0" w:after="0"/>
        <w:jc w:val="both"/>
      </w:pPr>
      <w:r>
        <w:rPr>
          <w:b/>
        </w:rPr>
        <w:t>9</w:t>
      </w:r>
      <w:r w:rsidR="00E82F52" w:rsidRPr="007107E7">
        <w:rPr>
          <w:b/>
        </w:rPr>
        <w:t>.</w:t>
      </w:r>
      <w:r w:rsidR="00AB164A">
        <w:rPr>
          <w:b/>
        </w:rPr>
        <w:t>3</w:t>
      </w:r>
      <w:r w:rsidR="00E82F52" w:rsidRPr="007107E7">
        <w:rPr>
          <w:b/>
        </w:rPr>
        <w:t>.</w:t>
      </w:r>
      <w:r w:rsidR="00E82F52" w:rsidRPr="007107E7">
        <w:t xml:space="preserve"> Na contagem dos prazos estabelecidos neste </w:t>
      </w:r>
      <w:r w:rsidR="00815893">
        <w:t>Aviso</w:t>
      </w:r>
      <w:r w:rsidR="00E82F52" w:rsidRPr="007107E7">
        <w:t xml:space="preserve"> e seus Anexos, deverão ser observadas as regras previstas no art. 183 da Lei Federal nº 14.133, de 2021</w:t>
      </w:r>
    </w:p>
    <w:p w14:paraId="000003DC" w14:textId="77777777" w:rsidR="006E3DF2" w:rsidRPr="007107E7" w:rsidRDefault="006E3DF2" w:rsidP="001F2075">
      <w:pPr>
        <w:widowControl w:val="0"/>
        <w:spacing w:before="0" w:after="0"/>
        <w:jc w:val="both"/>
      </w:pPr>
    </w:p>
    <w:p w14:paraId="000003E5" w14:textId="0A07D0C1" w:rsidR="006E3DF2" w:rsidRPr="007107E7" w:rsidRDefault="002D5471" w:rsidP="001F2075">
      <w:pPr>
        <w:widowControl w:val="0"/>
        <w:spacing w:before="0" w:after="0"/>
        <w:jc w:val="both"/>
      </w:pPr>
      <w:r>
        <w:rPr>
          <w:b/>
        </w:rPr>
        <w:t>9</w:t>
      </w:r>
      <w:r w:rsidR="00E82F52" w:rsidRPr="007107E7">
        <w:rPr>
          <w:b/>
        </w:rPr>
        <w:t>.</w:t>
      </w:r>
      <w:r w:rsidR="00AB164A">
        <w:rPr>
          <w:b/>
        </w:rPr>
        <w:t>4</w:t>
      </w:r>
      <w:r w:rsidR="00E82F52" w:rsidRPr="007107E7">
        <w:rPr>
          <w:b/>
        </w:rPr>
        <w:t xml:space="preserve">. </w:t>
      </w:r>
      <w:r w:rsidR="00E82F52" w:rsidRPr="007107E7">
        <w:t>Fica eleito o foro da cidade de Campo Grande, Estado de Mato Grosso do Sul, renunciando a qualquer outro, por mais privilegiado que seja, para processar as questões resultantes dest</w:t>
      </w:r>
      <w:r w:rsidR="009C3C15">
        <w:t xml:space="preserve">e procedimento </w:t>
      </w:r>
      <w:r w:rsidR="00E82F52" w:rsidRPr="007107E7">
        <w:t>e que não possam ser dirimidas administrativamente.</w:t>
      </w:r>
    </w:p>
    <w:p w14:paraId="000003E6" w14:textId="77777777" w:rsidR="006E3DF2" w:rsidRPr="007107E7" w:rsidRDefault="006E3DF2" w:rsidP="001F2075">
      <w:pPr>
        <w:widowControl w:val="0"/>
        <w:spacing w:before="0" w:after="0"/>
        <w:jc w:val="both"/>
        <w:rPr>
          <w:b/>
        </w:rPr>
      </w:pPr>
    </w:p>
    <w:p w14:paraId="000003E7" w14:textId="7DA24D99" w:rsidR="006E3DF2" w:rsidRDefault="002D5471" w:rsidP="001F2075">
      <w:pPr>
        <w:widowControl w:val="0"/>
        <w:spacing w:before="0" w:after="0"/>
        <w:jc w:val="both"/>
      </w:pPr>
      <w:bookmarkStart w:id="1" w:name="_heading=h.3rdcrjn" w:colFirst="0" w:colLast="0"/>
      <w:bookmarkEnd w:id="1"/>
      <w:r>
        <w:rPr>
          <w:b/>
        </w:rPr>
        <w:t>9</w:t>
      </w:r>
      <w:r w:rsidR="00E82F52" w:rsidRPr="007107E7">
        <w:rPr>
          <w:b/>
        </w:rPr>
        <w:t>.</w:t>
      </w:r>
      <w:r w:rsidR="00AB164A">
        <w:rPr>
          <w:b/>
        </w:rPr>
        <w:t>5</w:t>
      </w:r>
      <w:r w:rsidR="00E82F52" w:rsidRPr="007107E7">
        <w:rPr>
          <w:b/>
        </w:rPr>
        <w:t xml:space="preserve">. </w:t>
      </w:r>
      <w:r w:rsidR="00E82F52" w:rsidRPr="007107E7">
        <w:t>Integram</w:t>
      </w:r>
      <w:r w:rsidR="00E82F52">
        <w:t xml:space="preserve"> o presente </w:t>
      </w:r>
      <w:r w:rsidR="009C3C15">
        <w:t>Aviso</w:t>
      </w:r>
      <w:r w:rsidR="00E82F52">
        <w:t xml:space="preserve">, independentemente de qualquer transcrição, os </w:t>
      </w:r>
      <w:r w:rsidRPr="002D5471">
        <w:rPr>
          <w:b/>
          <w:bCs/>
        </w:rPr>
        <w:t>ANEXOS</w:t>
      </w:r>
      <w:r w:rsidR="00E82F52">
        <w:t xml:space="preserve">: </w:t>
      </w:r>
    </w:p>
    <w:p w14:paraId="000003E8" w14:textId="77777777" w:rsidR="006E3DF2" w:rsidRDefault="006E3DF2">
      <w:pPr>
        <w:widowControl w:val="0"/>
        <w:spacing w:before="0" w:after="0" w:line="240" w:lineRule="auto"/>
        <w:jc w:val="both"/>
      </w:pPr>
    </w:p>
    <w:p w14:paraId="000003E9" w14:textId="77777777" w:rsidR="006E3DF2" w:rsidRDefault="00E82F52">
      <w:pPr>
        <w:widowControl w:val="0"/>
        <w:spacing w:before="0" w:after="0" w:line="240" w:lineRule="auto"/>
        <w:jc w:val="both"/>
      </w:pPr>
      <w:r>
        <w:t>I – TERMO DE REFERÊNCIA;</w:t>
      </w:r>
    </w:p>
    <w:p w14:paraId="000003EA" w14:textId="77777777" w:rsidR="006E3DF2" w:rsidRDefault="006E3DF2">
      <w:pPr>
        <w:widowControl w:val="0"/>
        <w:spacing w:before="0" w:after="0" w:line="240" w:lineRule="auto"/>
        <w:jc w:val="both"/>
      </w:pPr>
    </w:p>
    <w:p w14:paraId="000003EB" w14:textId="77777777" w:rsidR="006E3DF2" w:rsidRDefault="00E82F52">
      <w:pPr>
        <w:widowControl w:val="0"/>
        <w:spacing w:before="0" w:after="0" w:line="240" w:lineRule="auto"/>
        <w:jc w:val="both"/>
      </w:pPr>
      <w:r>
        <w:t>II - MINUTA DO CONTRATO;</w:t>
      </w:r>
    </w:p>
    <w:p w14:paraId="000003EC" w14:textId="77777777" w:rsidR="006E3DF2" w:rsidRDefault="006E3DF2">
      <w:pPr>
        <w:widowControl w:val="0"/>
        <w:spacing w:before="0" w:after="0" w:line="240" w:lineRule="auto"/>
        <w:jc w:val="both"/>
      </w:pPr>
    </w:p>
    <w:p w14:paraId="000003ED" w14:textId="77777777" w:rsidR="006E3DF2" w:rsidRDefault="00E82F52">
      <w:pPr>
        <w:widowControl w:val="0"/>
        <w:spacing w:before="0" w:after="0" w:line="240" w:lineRule="auto"/>
        <w:jc w:val="both"/>
        <w:rPr>
          <w:color w:val="FF0000"/>
        </w:rPr>
      </w:pPr>
      <w:r>
        <w:rPr>
          <w:color w:val="FF0000"/>
        </w:rPr>
        <w:t xml:space="preserve">III – </w:t>
      </w:r>
      <w:r w:rsidRPr="00BD06CC">
        <w:rPr>
          <w:color w:val="FF0000"/>
          <w:highlight w:val="yellow"/>
        </w:rPr>
        <w:t>(...)</w:t>
      </w:r>
    </w:p>
    <w:p w14:paraId="000003F2" w14:textId="67670DBC" w:rsidR="006E3DF2" w:rsidRDefault="006E3DF2"/>
    <w:p w14:paraId="0908E040" w14:textId="77777777" w:rsidR="00EF3CA6" w:rsidRPr="0054571F" w:rsidRDefault="00EF3CA6" w:rsidP="00EF3CA6">
      <w:pPr>
        <w:spacing w:after="120"/>
        <w:rPr>
          <w:color w:val="000000"/>
          <w:sz w:val="22"/>
          <w:szCs w:val="22"/>
        </w:rPr>
      </w:pPr>
      <w:proofErr w:type="gramStart"/>
      <w:r w:rsidRPr="0054571F">
        <w:rPr>
          <w:color w:val="000000"/>
          <w:sz w:val="22"/>
          <w:szCs w:val="22"/>
        </w:rPr>
        <w:t>........................................... ,</w:t>
      </w:r>
      <w:proofErr w:type="gramEnd"/>
      <w:r w:rsidRPr="0054571F">
        <w:rPr>
          <w:color w:val="000000"/>
          <w:sz w:val="22"/>
          <w:szCs w:val="22"/>
        </w:rPr>
        <w:t xml:space="preserve"> ......... de ................................. de 20.....</w:t>
      </w:r>
    </w:p>
    <w:p w14:paraId="5BD9FB3C" w14:textId="77777777" w:rsidR="002D5471" w:rsidRDefault="002D5471" w:rsidP="00EF3CA6">
      <w:pPr>
        <w:rPr>
          <w:b/>
          <w:bCs/>
          <w:iCs/>
          <w:color w:val="000000"/>
          <w:sz w:val="22"/>
          <w:szCs w:val="22"/>
        </w:rPr>
      </w:pPr>
    </w:p>
    <w:p w14:paraId="348FAE53" w14:textId="6EEED7CE" w:rsidR="00EF3CA6" w:rsidRPr="0054571F" w:rsidRDefault="00EF3CA6" w:rsidP="00EF3CA6">
      <w:pPr>
        <w:rPr>
          <w:sz w:val="22"/>
          <w:szCs w:val="22"/>
        </w:rPr>
      </w:pPr>
      <w:r>
        <w:rPr>
          <w:b/>
          <w:bCs/>
          <w:iCs/>
          <w:color w:val="000000"/>
          <w:sz w:val="22"/>
          <w:szCs w:val="22"/>
        </w:rPr>
        <w:t xml:space="preserve">(assinatura da </w:t>
      </w:r>
      <w:r w:rsidRPr="0054571F">
        <w:rPr>
          <w:b/>
          <w:bCs/>
          <w:iCs/>
          <w:color w:val="000000"/>
          <w:sz w:val="22"/>
          <w:szCs w:val="22"/>
        </w:rPr>
        <w:t>autoridade competente</w:t>
      </w:r>
      <w:r>
        <w:rPr>
          <w:b/>
          <w:bCs/>
          <w:iCs/>
          <w:color w:val="000000"/>
          <w:sz w:val="22"/>
          <w:szCs w:val="22"/>
        </w:rPr>
        <w:t>)</w:t>
      </w:r>
    </w:p>
    <w:p w14:paraId="7786CA39" w14:textId="77777777" w:rsidR="00EF3CA6" w:rsidRDefault="00EF3CA6"/>
    <w:sectPr w:rsidR="00EF3CA6" w:rsidSect="007A5EE5">
      <w:headerReference w:type="default" r:id="rId12"/>
      <w:pgSz w:w="11906" w:h="16838"/>
      <w:pgMar w:top="1417" w:right="1133"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7C09" w14:textId="77777777" w:rsidR="005F3798" w:rsidRDefault="005F3798">
      <w:pPr>
        <w:spacing w:before="0" w:after="0" w:line="240" w:lineRule="auto"/>
      </w:pPr>
      <w:r>
        <w:separator/>
      </w:r>
    </w:p>
  </w:endnote>
  <w:endnote w:type="continuationSeparator" w:id="0">
    <w:p w14:paraId="455B8060" w14:textId="77777777" w:rsidR="005F3798" w:rsidRDefault="005F3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5B74" w14:textId="77777777" w:rsidR="005F3798" w:rsidRDefault="005F3798">
      <w:pPr>
        <w:spacing w:before="0" w:after="0" w:line="240" w:lineRule="auto"/>
      </w:pPr>
      <w:r>
        <w:separator/>
      </w:r>
    </w:p>
  </w:footnote>
  <w:footnote w:type="continuationSeparator" w:id="0">
    <w:p w14:paraId="1ADBF2A7" w14:textId="77777777" w:rsidR="005F3798" w:rsidRDefault="005F37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2" w14:textId="7611B465" w:rsidR="009831B0" w:rsidRDefault="009831B0">
    <w:pPr>
      <w:pBdr>
        <w:top w:val="nil"/>
        <w:left w:val="nil"/>
        <w:bottom w:val="nil"/>
        <w:right w:val="nil"/>
        <w:between w:val="nil"/>
      </w:pBdr>
      <w:tabs>
        <w:tab w:val="center" w:pos="4252"/>
        <w:tab w:val="right" w:pos="8504"/>
        <w:tab w:val="left" w:pos="6262"/>
      </w:tabs>
      <w:spacing w:before="0" w:after="0" w:line="240" w:lineRule="auto"/>
      <w:rPr>
        <w:color w:val="000000"/>
      </w:rPr>
    </w:pPr>
    <w:r>
      <w:rPr>
        <w:color w:val="000000"/>
      </w:rPr>
      <w:tab/>
    </w:r>
  </w:p>
  <w:p w14:paraId="00000413" w14:textId="77777777" w:rsidR="009831B0" w:rsidRDefault="009831B0">
    <w:pPr>
      <w:pBdr>
        <w:top w:val="nil"/>
        <w:left w:val="nil"/>
        <w:bottom w:val="nil"/>
        <w:right w:val="nil"/>
        <w:between w:val="nil"/>
      </w:pBdr>
      <w:tabs>
        <w:tab w:val="center" w:pos="4252"/>
        <w:tab w:val="right" w:pos="8504"/>
      </w:tabs>
      <w:spacing w:before="0"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4E807F08" wp14:editId="32963A16">
              <wp:simplePos x="0" y="0"/>
              <wp:positionH relativeFrom="page">
                <wp:posOffset>5931225</wp:posOffset>
              </wp:positionH>
              <wp:positionV relativeFrom="page">
                <wp:posOffset>10662920</wp:posOffset>
              </wp:positionV>
              <wp:extent cx="1700784" cy="1024128"/>
              <wp:effectExtent l="0" t="0" r="0" b="0"/>
              <wp:wrapNone/>
              <wp:docPr id="168" name="Agrupar 168"/>
              <wp:cNvGraphicFramePr/>
              <a:graphic xmlns:a="http://schemas.openxmlformats.org/drawingml/2006/main">
                <a:graphicData uri="http://schemas.microsoft.com/office/word/2010/wordprocessingGroup">
                  <wpg:wgp>
                    <wpg:cNvGrpSpPr/>
                    <wpg:grpSpPr>
                      <a:xfrm>
                        <a:off x="0" y="0"/>
                        <a:ext cx="1700784" cy="1024128"/>
                        <a:chOff x="4489250" y="2687900"/>
                        <a:chExt cx="1707150" cy="1610525"/>
                      </a:xfrm>
                    </wpg:grpSpPr>
                    <wpg:grpSp>
                      <wpg:cNvPr id="1" name="Agrupar 1"/>
                      <wpg:cNvGrpSpPr/>
                      <wpg:grpSpPr>
                        <a:xfrm>
                          <a:off x="4495608" y="3267936"/>
                          <a:ext cx="1700784" cy="1024128"/>
                          <a:chOff x="0" y="0"/>
                          <a:chExt cx="1700784" cy="1024128"/>
                        </a:xfrm>
                      </wpg:grpSpPr>
                      <wps:wsp>
                        <wps:cNvPr id="2" name="Retângulo 2"/>
                        <wps:cNvSpPr/>
                        <wps:spPr>
                          <a:xfrm>
                            <a:off x="0" y="0"/>
                            <a:ext cx="1700775" cy="1024125"/>
                          </a:xfrm>
                          <a:prstGeom prst="rect">
                            <a:avLst/>
                          </a:prstGeom>
                          <a:noFill/>
                          <a:ln>
                            <a:noFill/>
                          </a:ln>
                        </wps:spPr>
                        <wps:txbx>
                          <w:txbxContent>
                            <w:p w14:paraId="628C3EFB" w14:textId="77777777" w:rsidR="009831B0" w:rsidRDefault="009831B0">
                              <w:pPr>
                                <w:spacing w:before="0" w:after="0" w:line="240" w:lineRule="auto"/>
                                <w:textDirection w:val="btLr"/>
                              </w:pPr>
                            </w:p>
                          </w:txbxContent>
                        </wps:txbx>
                        <wps:bodyPr spcFirstLastPara="1" wrap="square" lIns="91425" tIns="91425" rIns="91425" bIns="91425" anchor="ctr" anchorCtr="0">
                          <a:noAutofit/>
                        </wps:bodyPr>
                      </wps:wsp>
                      <wpg:grpSp>
                        <wpg:cNvPr id="3" name="Agrupar 3"/>
                        <wpg:cNvGrpSpPr/>
                        <wpg:grpSpPr>
                          <a:xfrm>
                            <a:off x="0" y="0"/>
                            <a:ext cx="1700784" cy="1024128"/>
                            <a:chOff x="0" y="0"/>
                            <a:chExt cx="1700784" cy="1024128"/>
                          </a:xfrm>
                        </wpg:grpSpPr>
                        <wps:wsp>
                          <wps:cNvPr id="4" name="Retângulo 4"/>
                          <wps:cNvSpPr/>
                          <wps:spPr>
                            <a:xfrm>
                              <a:off x="0" y="0"/>
                              <a:ext cx="1700784" cy="1024128"/>
                            </a:xfrm>
                            <a:prstGeom prst="rect">
                              <a:avLst/>
                            </a:prstGeom>
                            <a:solidFill>
                              <a:schemeClr val="lt1">
                                <a:alpha val="0"/>
                              </a:schemeClr>
                            </a:solidFill>
                            <a:ln>
                              <a:noFill/>
                            </a:ln>
                          </wps:spPr>
                          <wps:txbx>
                            <w:txbxContent>
                              <w:p w14:paraId="7BFAA34D" w14:textId="77777777" w:rsidR="009831B0" w:rsidRDefault="009831B0">
                                <w:pPr>
                                  <w:spacing w:before="0" w:after="0" w:line="240" w:lineRule="auto"/>
                                  <w:textDirection w:val="btLr"/>
                                </w:pPr>
                              </w:p>
                            </w:txbxContent>
                          </wps:txbx>
                          <wps:bodyPr spcFirstLastPara="1" wrap="square" lIns="91425" tIns="91425" rIns="91425" bIns="91425" anchor="ctr" anchorCtr="0">
                            <a:noAutofit/>
                          </wps:bodyPr>
                        </wps:wsp>
                        <wps:wsp>
                          <wps:cNvPr id="5" name="Forma Livre 5"/>
                          <wps:cNvSpPr/>
                          <wps:spPr>
                            <a:xfrm>
                              <a:off x="0" y="0"/>
                              <a:ext cx="1463040" cy="1014984"/>
                            </a:xfrm>
                            <a:custGeom>
                              <a:avLst/>
                              <a:gdLst/>
                              <a:ahLst/>
                              <a:cxnLst/>
                              <a:rect l="l" t="t" r="r" b="b"/>
                              <a:pathLst>
                                <a:path w="1462822" h="1014481" extrusionOk="0">
                                  <a:moveTo>
                                    <a:pt x="0" y="0"/>
                                  </a:moveTo>
                                  <a:lnTo>
                                    <a:pt x="1462822" y="0"/>
                                  </a:lnTo>
                                  <a:lnTo>
                                    <a:pt x="1462822" y="1014481"/>
                                  </a:lnTo>
                                  <a:lnTo>
                                    <a:pt x="638269" y="407899"/>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tângulo 6"/>
                          <wps:cNvSpPr/>
                          <wps:spPr>
                            <a:xfrm>
                              <a:off x="0" y="0"/>
                              <a:ext cx="1472184" cy="1024128"/>
                            </a:xfrm>
                            <a:prstGeom prst="rect">
                              <a:avLst/>
                            </a:prstGeom>
                            <a:blipFill rotWithShape="1">
                              <a:blip r:embed="rId1">
                                <a:alphaModFix/>
                              </a:blip>
                              <a:stretch>
                                <a:fillRect/>
                              </a:stretch>
                            </a:blipFill>
                            <a:ln w="12700" cap="flat" cmpd="sng">
                              <a:solidFill>
                                <a:schemeClr val="lt1"/>
                              </a:solidFill>
                              <a:prstDash val="solid"/>
                              <a:miter lim="800000"/>
                              <a:headEnd type="none" w="sm" len="sm"/>
                              <a:tailEnd type="none" w="sm" len="sm"/>
                            </a:ln>
                          </wps:spPr>
                          <wps:txbx>
                            <w:txbxContent>
                              <w:p w14:paraId="71FE0E8C" w14:textId="77777777" w:rsidR="009831B0" w:rsidRDefault="009831B0">
                                <w:pPr>
                                  <w:spacing w:before="0" w:after="0" w:line="240" w:lineRule="auto"/>
                                  <w:textDirection w:val="btLr"/>
                                </w:pPr>
                              </w:p>
                            </w:txbxContent>
                          </wps:txbx>
                          <wps:bodyPr spcFirstLastPara="1" wrap="square" lIns="91425" tIns="91425" rIns="91425" bIns="91425" anchor="ctr" anchorCtr="0">
                            <a:noAutofit/>
                          </wps:bodyPr>
                        </wps:wsp>
                      </wpg:grpSp>
                      <wps:wsp>
                        <wps:cNvPr id="7" name="Retângulo 7"/>
                        <wps:cNvSpPr/>
                        <wps:spPr>
                          <a:xfrm>
                            <a:off x="1032625" y="9510"/>
                            <a:ext cx="438150" cy="375285"/>
                          </a:xfrm>
                          <a:prstGeom prst="rect">
                            <a:avLst/>
                          </a:prstGeom>
                          <a:noFill/>
                          <a:ln>
                            <a:noFill/>
                          </a:ln>
                        </wps:spPr>
                        <wps:txbx>
                          <w:txbxContent>
                            <w:p w14:paraId="6E69AB9E" w14:textId="77777777" w:rsidR="009831B0" w:rsidRDefault="009831B0">
                              <w:pPr>
                                <w:spacing w:before="0" w:after="0" w:line="240" w:lineRule="auto"/>
                                <w:textDirection w:val="btLr"/>
                              </w:pPr>
                              <w:r>
                                <w:rPr>
                                  <w:color w:val="FFFFFF"/>
                                  <w:sz w:val="24"/>
                                </w:rPr>
                                <w:t>PAGE   \* MERGEFORMAT35</w:t>
                              </w:r>
                            </w:p>
                          </w:txbxContent>
                        </wps:txbx>
                        <wps:bodyPr spcFirstLastPara="1" wrap="square" lIns="91425" tIns="91425" rIns="91425" bIns="91425" anchor="ctr" anchorCtr="0">
                          <a:noAutofit/>
                        </wps:bodyPr>
                      </wps:wsp>
                    </wpg:grpSp>
                  </wpg:wgp>
                </a:graphicData>
              </a:graphic>
            </wp:anchor>
          </w:drawing>
        </mc:Choice>
        <mc:Fallback>
          <w:pict>
            <v:group w14:anchorId="4E807F08" id="Agrupar 168" o:spid="_x0000_s1026" style="position:absolute;margin-left:467.05pt;margin-top:839.6pt;width:133.9pt;height:80.65pt;z-index:251659264;mso-position-horizontal-relative:page;mso-position-vertical-relative:page" coordorigin="44892,26879" coordsize="17071,16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t9WrwQAAKYRAAAOAAAAZHJzL2Uyb0RvYy54bWzsWN1u2zYUvh+wdyB0&#10;v1iSZdkS4hRF0wQFsjVoO+yapihLGCVqJP2T19mr7MV2DinKsutiSdptwTBf2CR1TJ5z+J2PH3X5&#10;at8IsuVK17JdBtFFGBDeMlnU7XoZ/Pzp5odFQLShbUGFbPkyeOA6eHX1/XeXuy7nsaykKLgiMEmr&#10;8123DCpjunwy0aziDdUXsuMtPCylaqiBrlpPCkV3MHsjJnEYppOdVEWnJONaw+i1exhc2fnLkjPz&#10;viw1N0QsA/DN2G9lv1f4Pbm6pPla0a6qWe8GfYYXDa1bWHSY6poaSjaq/myqpmZKalmaCyabiSzL&#10;mnEbA0QThSfR3Cq56Wws63y37oY0QWpP8vTsadlP23tF6gL2LoWtamkDm/R6rTYdVQSHIEG7bp2D&#10;3a3qPnb3qh9Yux7GvC9Vg78QDdnb1D4MqeV7QxgMRvMwnC+SgDB4FoVxEsV2bpqzCnYI/5ckiyye&#10;wSaBRZwu5lnYbw+r3h5mmUdoYmdJo3AWz9DDiXdigr4Org2dIQYf62eRPiPOJMlmaQhJA3+ncTrP&#10;pinOQvMnxOyiPRfn2Wx9MU4oHn3Ah/46fHysaMct7DTue5+z2OfsAzd//N6uN0KS2KXNmg3Y0LkG&#10;mDwJGPPZGBjHW0rzTmlzy2VDsLEMFBS1rTW6vdPG7b43wVVbeVMLYXdCtEcDkD4cAZB4H7Fl9qs9&#10;WGNzJYsHCFd37KaGte6oNvdUASFEAdkBSSwD/duGKh4Q8a6FLGdRAgAkZtxR485q3KEtqyRwDzMq&#10;IK7zxlgucl6+3hhZ1jaigzO9u7C9DsQW3Kd4nvq98ZU7fQaej7D438Qw8I9juBGGk2+E4TPkNpTr&#10;kzGspagLhDEiwx6G/I1QZEvhGBMmcvAXXUXdkCUQWG2wtJR4NMmjS8EdBj4pL74i/gHmgwp3qLlB&#10;GULu6q3ixJIUlikw5HOpL0mnYeJPszBKMsCQ4zN/pLKNoz6Egac7EBmFIz4Yq3yL7VvfRIJEvSOs&#10;3jEBAY4BxgG9s8LpAYzU4P98k+yA4JI0XsTA8RUezxGcxUB5QAJqg8ru/a94oKN9I7f8k7T/NCeH&#10;PeDv8FS0Y6thdi8MLBM7iy9bej9cSryd/+3s+ul0EaeZPYMTODKzrE+gt/K/znpEcSMPmJCau0Uw&#10;M7Z2hhSB3XgTjmpqKDdXhZQx3kJxuqmOLB9Vff/X2jJIfa2NGNrKqq8ttXkcfVOGXom6Q4ImSppf&#10;alNZ0YRCAWsDH/ZqHWrvRKufudO4e8C1ZJsGEOQuNooLaqD2dFV3Gmo4582Kg05X74oR//8o4ZhA&#10;+QI4xVVxdW0UNwxwTPMSPPwAdNBD0j/ojf0BI1pLATFodNBhKHNKWBuaTQcL6nZtgzoC9An08Uw6&#10;A3uUZddUV64+7ASOgZrawLVP1M0yWIT4ccMVp8XbtiDmoYNrSAs3RtBd4EEDgovD/RIasArNDa3F&#10;X9vZEu/1k5OkCCKUe/aMG8TrC6+7w53GidS/XenPz9TgHBP/6BqMQrgQoTIGvs9mUb+7XlMm08Vw&#10;iZvOZ/HiXxD8FgG9Sn7xun+MANuGlwG24vsXF/i2Ydy3mD+8Xrn6E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w7PROQAAAAOAQAADwAAAGRycy9kb3ducmV2LnhtbEyPy2rDMBBF&#10;94X+g5hCd40s59HYsRxCaLsKhSaFkp1iTWwTa2QsxXb+vsqq3c1wD3fOZOvRNKzHztWWJIhJBAyp&#10;sLqmUsL34f1lCcx5RVo1llDCDR2s88eHTKXaDvSF/d6XLJSQS5WEyvs25dwVFRrlJrZFCtnZdkb5&#10;sHYl150aQrlpeBxFC25UTeFCpVrcVlhc9lcj4WNQw2Yq3vrd5by9HQ/zz5+dQCmfn8bNCpjH0f/B&#10;cNcP6pAHp5O9knaskZBMZyKgIVi8JjGwOxJHIgF2CtNyFs2B5xn//0b+CwAA//8DAFBLAwQKAAAA&#10;AAAAACEAUXJG3bEYAACxGAAAFAAAAGRycy9tZWRpYS9pbWFnZTEucG5niVBORw0KGgoAAAANSUhE&#10;UgAAAeQAAAFQCAYAAABu9Q2aAAAYeElEQVR4Xu3df8hv92EX8IKQPwaBQCF/BAIPBCIXfUQQKriS&#10;tE6JDu8yUlPbBYU4ZhdDNEKtpVTvFn8sJNK1tJSRDekS3FKMi8ndFiai0g1j0aolo+CGu0OsMOpF&#10;ke0P/eft+fTx2b33fO7zfb7P8z2/Pue8XvD+p5SWFM559/t53uec9yV5rsujXa4uII92+RMLyR/q&#10;8gdHyB/u8sDEebixXOnyxxrM+98HcFk5caPL3+3yodQlKcPm8S4f6/LHU9/Qpf3c27/GAPaS2le7&#10;fLTL96UuExku5X/jR1Pf0KXt/NEu9/SvM4Bz5Wz/scvfzsnxbb9MZJj8hSjlNaYcuf+B/rUGsFPO&#10;9z+7fK7LD6YuFDk85Zfyn0l9U5e281D/WgPYKRfzi12ejuPsofPnu/xA6pu6tJ0H+9cbwJlyOTe6&#10;fLrL96cuF7lcytjrI6lv6tJ2LK+B/eQw5Ti7jMDKcXY5du2XjFwsFtjrzPf0rzuASobzazl5ptlx&#10;9uGxwF5XyvLayAvYLcO70eWLXf506qKR/WOBva5YXgO7ZVzlOPupOM6+bCyw15Wj/vUH8PsyjdNn&#10;mh9NXTqyOxbY68oD/WsQ4LsyrTIC+2I803zRWGCvK5bXQC3z+ZUufyVGYPvGAns9KSMvy2vgTpnf&#10;jZwcZ3umeb9YYK8jxzHyAm6X5SjH2b8Qx9n7pCywy8lC/yYvbeVK/3oENizLVJ5p/vE4zt6VMvay&#10;wG4/R/1rEtioLNuNLj8Vx9lnpZRy+dty/yYvbeX+/nUJbFDaUZ5pfj6eae7ndIFt7NV27utfm8DG&#10;pD2/npMRmOPsO2OB3XYsr2Hr0q4yAnuty5Opy2mr8brNtuP1mrBlWYfyTPOzcZxdYoHddh7uX6PA&#10;RmRdbnT5hzn5u2q/qLYUC+y2c9S/ToENyDqV4+zr2fYzzRbYbcfrNWFrsn5f7/IPss0RmAV227m3&#10;f70CK5btuNHlZ7LNZ5otsNtMWV7f079mgZXKNpVXdJZnmvvFteZYYLcZy2vYimxbeaZ5S6/otMBu&#10;Mw/1r1tghUJRRmCvd/mh1CW2tlhgt5kH+9cusDKhrzzT/GNZ9zPNFthtxvIa1iyc5b/l5Jnmj6Qu&#10;tDWkFHJ5y5mxV1vxek1Yq3Ce02eafyR1qa0hFthtpSyvjbxgjcJFlGeaX876jrM/HgvslmJ5DWsU&#10;LuNGTp5p/kupy63VlAX2n0p985dl5qh/LQONC4e6nvU802yB3VYe6F/PQMPCUP5zTl7R+ZHURddS&#10;nsjJP0P/5i/LjOU1rEUYWhmBvZG2n2m2wG4nZeRleQ1rEMb0L3PyTHO/8FqJBXYbOY6RF7QvTKE8&#10;0/yFtHmcbYHdRq70r22gMWFK5Tj7nS5/NXXxLTkW2G3kqH99Aw0JcynPNH8+7TzTbIHdRu7vX+NA&#10;I8LcynF2eab5h1OX4NJigd1G7utf50ADwpJc7/I3UxfhkmKBvfxYXkOLwhKVZ5rLKzrLyrlfiEuJ&#10;Bfay4/Wa0JqwZKfPNC/1FZ0W2MvOw/3rHViw0Ir3ssxnmo29lp2j/jUPLFRoze90+XKW9UxzKeU/&#10;l7oMZBnxek1oQWjZv8hynmkuY6+PpC4DWUbu7V/7wMKENfgPOXmmuV+SU6eU8kdj7LXElOX1Pf3r&#10;H1iQsCa/2+VnM/8zzWWB/b2pS0HmjeU1LFlYq/KKzs+kLsupUl63+WjqUpB581D/HgAsRFi7MgIr&#10;x9lzPNNsgb3MPNi/DwALELaiHGeXZ5qnPs62wF5mLK9hacIWvdfl76cuz7Figb3MeL0mLEnYsnKc&#10;/dOZ5jjbAnt5KctrIy9YisCJ8kzzX0tdpEPHAntZsbyGpQjc6b2M/0yzBfayctS/LwAzCNxdGYH9&#10;XMYbgVlgLysP9O8NwMQC53s34zzTbIG9rFhew5wC+xvjmWYL7OWkjLwsr2EugYsrx9llBDbUcXYp&#10;5R+KBfYSchwjL5hH4DDvZbhnmstjUY+mLgmZNlf69wlgAoFhlOPsMgI79DjbAnsZOerfK4CRBYZ3&#10;6DPN5ZeyBfb8ub9/vwBGFBjPb+XyzzSXBfYPpC4JmTb39e8ZwEgC47vsM80W2PPH8hqmEpjWRZ9p&#10;LqVc/i5tgT1fvF4TphCYx0WfabbAnjcP9+8dwMAC87rIM80W2PPmqH//AAYUWI73cv4zzRbY88br&#10;NWEsgeU575lmC+x5c2//PgIMILBs5Tj7biMwC+z5UpbX9/TvJcCBAm242zPNFtjzxfIahhZoSxmB&#10;vZU7R2AW2PPkof79BDhAoF23P9NcFtjfl7o0ZNw82L+nAJcUaF8Zgf10l6djgT1HLK9hCIH1KMfZ&#10;v9rlL6cuDRk3Xq8Jhwqs07/v8mzq4pBxUpbXRl5wiMB6/d8u/7TLj3b53tQlIsPG8hoOEVi3Usrl&#10;1/I/7nKty59MXSQyXI769xhgT4Ft+GZOfi2X/GSXj6cuExkmD/TvM8AeAtvx27lVyiX/KI6zx4rl&#10;NVxUYFu+0+Xt3FnMjrOHTxl5WV7DRQS25391eSd3lrLj7OFzHCMv2F9gm8rYq3y4ol/IjrOHzZX+&#10;PQc4Q2C7ThfY/TK+PY6zD89R/74D3EWA2xfYu+I4+/K5v3/vAXoCFP0F9q6U4+zy3mzH2RfLff37&#10;D3CbAKfutsDelXKc/ek4zt43ltewS4DblQX2RUr5ND/R5YnUJSR3xus14SwB+s5bYO+K4+zz83D/&#10;PgS8TyHDGUopv5u6cPeN4+zdOerfi2DzAuxy3mNR+8Rx9t3j9ZpwuwDnucgCe1ccZ9e5t39Pgs0K&#10;sI9v53Jjr7vFcfatlOX1Pf37EmxSgH1ddoG9K46zLa/hRICLOGSBvSunx9n9stpKHurfm2BzAlzU&#10;oQvsXSnH2c9nm8fZD/bvT7ApAS5riAX2rlzL9o6zLa/ZrgCHGGqBvStfzraOs71ek20KcKghF9i7&#10;spXj7LK8NvJiewIMYYwF9q5cy7qPsy2v2Z4AQxlrgb0raz7OPurfr2DVAgxpzAX2rqz1OPuB/j0L&#10;VivAGMZeYO/KtazrONvymm0IMJbfTF2WU2Ytx9ll5GV5zfoFGFN5LGrKsdfdUt4CVo6zW/6oxXGM&#10;vFi7AGObeoG9K9e6fH/qwmshV/r3L1iVAFP4vUy/wN6Vn0ybx9lH/XsYrEaAqZQF9tdSl+OcafE4&#10;+/7+fQxWIcDU5lxg78q1tHOcfV//XgbNCzCHuRfYu9LCcbblNesTYC5LWGDvytKPs71ek3UJMKcl&#10;LbB35VqWeZz9cP+eBs0KMLelLbB3ZYnH2Uf9+xo0KcASLHGBvSvlOPtHs5zjbK/XpH0BlmSpC+yz&#10;Uj5qcS3L+KjFvf37GzQlwNIseYG9K+U4++Opi3KqlOX1Pf17HDQjwBItfYG9K3MeZ1te064AS9XK&#10;AvuszHWc/VD/PgdNCLBkpZRbWWDvytTH2Q/273WweAGWriyw11DKJVMeZ1te05YArWhtgb0rUx1n&#10;e70m7QjQkm+lLrfWM+ZxdlleG3nRhgCtKQvsfqmtIeU4u7wFbOjjbMtr2hCgRa0vsHelHGd/OsMe&#10;Zx/1732wOAFatZYF9q78RJcnUhfsZfJA//4HixKgZWtaYO/KUMfZltcsV4A1WNMCe1cOPc4uIy/L&#10;a5YpwFqscYG9K5c9zra8ZpkCrMlaF9i7cpnj7Cv9eyHMLsDarHmBvSsXPc4+6t8PYVYB1mgLC+xd&#10;2fc4+/7+PRFmE2CttrLA3pXT4+x+Ed+e+/r3RZhFgLXbygJ7V8px9vO5+3G25TXLEGALvpm6pLaa&#10;a6mPs49jec3cAmzFFhfYu/Ll3Hmc/XD//giTCrAl38k2F9i7cvtx9lH/HgmTCbA1ZYH9TupikpPj&#10;7D/Sv0/CJAJskQX27nyoy/vj78pMKcBWlVK2wL57Xu3y4ZwssB/sck//3gmDC7B1Fth3zxe7fCC3&#10;Rl8PxTPLjCkAFth3yy90+Tupn1s+7nJ/HGcztACcsMCu88+6PJe6lE9zFC8VYSgBuMUCu84bXZ5M&#10;Xca350qX9/fvr3AhAbiTBXadcnxdRl79Iu6njMAeiBEYlxGAmgV2nbK8fiR1CZ+VMgK7t3/PhTMF&#10;4GwW2LdSfiV/Lncur/fJcYzA2EcAdrPAvpVSyp9KXbr7pBxnG4FxtgCczwL7Vsry+kdSF+5F8nCM&#10;wOgLwH4ssO/MecvrfXIcIzBOBWB/Fti38nPZb3m9b8pxthHYlgXgYkopv5u6oLaY13Lxkdd5OY4P&#10;W2xTAC7HY1G3ltf9Uh0ipyMwx9lbEYDLs8BO3szll9f7pozAfNhi7QJwmG/HArssr/9i6iIdOsc5&#10;GYE5zl6jAByuLLC3XsolT6Qu0bFiBLY2ARiGBXbysxl2eb1PfNhiLQIwHAvs5Gcy/PJ6n5QR2IMx&#10;AmtXAIa35QV2WV6/nLowp0z5sIURWGsCMI4tL7DLyOv51EU5dY7jwxbtCMB4trzAfqvLU6lLcq6U&#10;EZgPWyxZAMa19QX2n01djnPGhy2WKgDj2/IC+9VMv7zeJ2UE5sMWSxKAaWx5gf2lzLO83jdlBOaZ&#10;5rkFYFpbXGCX5fXfS12ES8txjMDmE4DpbXGBXZbXz6UuwSXGhy3mEIB5lFLe2tir/PM+mboAlxwj&#10;sKkEYD5bXGCX4+sljrzOy3GMwMYVgHn9Xra3wC7L60dSl14rKcfZRmBDC8D8ygL7a6mLa60pv5I/&#10;l2Uvr/fJcZf3xwhsGAFYji0tsEspfzZ1ybUYH7YYQgCW5TdTl9daU5bXz6YuuJZTRmA+bHEZAVie&#10;rS2wW1te75PjnIzAHGfvKwDLtKUF9htpc3m9b4zA9hGA5drSAvu1tD/yOi9X4pnmswVg2baywD5d&#10;XvdLbI0xArubALRhCwvsN7t8KnWBrTnlwxZGYEUA2rGFBXZZXv9w6uJae46z9Q9bBKAtW1lgP5G6&#10;tLaQ0w9bfE+/r1YvAO3ZwgL757Pu5fU+2daHLQLQpi0ssMs7r9e+vN4n5Vfz+j9sEYB2lQX2mku5&#10;LK9fTl1QW04Zga3zmeYAtG/NC+wy8no+dTFtPcdZ24ctArAO30pdZmvJW12eSl1KcmsE1v5xdgDW&#10;oyyw+2W2pjyeupDkVtoegQVgXda8wC4jr60vr/fJcVocgQVgfUopr3Xs9Uosry+ScpzdxggsAOu0&#10;1gV2WV6/lLp4ZHe++2GLLHkEFoB1W+MCuyyvn0tdOnJ+lvthiwCs3xoX2OXv5E+mLhzZP2UEtpwP&#10;WwRgG9a4wC7H14+lLhq5WI5zMgKb9zg7ANuxxgV2WV4/krpk5HIpI7B5PmwRgG1Z2wK7/Er+Uiyv&#10;h853R2D9zhxVALZnbQvsUsovpC4VOTzTjcACsF1rWmCX5fWzqQtFhsu4H7YIwLatbYFteT1+jrvc&#10;n6FHYAFgTQvsN+L1mlPl9MMWw4zAAkDxnaxngf1alw+mLhAZL4d/2CIAnCoL7HdSF1xrKSOvz6Uu&#10;DRk/5Vfz5T5sEQBut5YF9ptdPpu6MGS6lOPs/UdgAaCvlPIaFthlef1M6qKQaXOcfT5sEQDO8s3U&#10;JddinkhdEjJ9Tkdgdz/ODgC7rGGB/fOxvF5a6hFYADjPGhbY5Z3XXq+5vBzn9MMWAWAfrS+wy/L6&#10;5dSFIMvIwwoZYH+tL7DLyOtTqctA5o9CBrig1hfYb3V5OnUhyLxRyACX1PoC+/HUpSDzRSEDHKDl&#10;BfbrsbxeUhQywIFaXmC/EsvrpUQhAwyg1QV2WV6/lLocZPooZICBtLrALsvr51IXhEwbhQwwoFYX&#10;2OXI/anUJSHTRSEDjKDFUi7H11dTF4VME4UMMJIWF9jl9ZqPpC4LGT8KGWBE305bC+zyK/lLsbye&#10;IwoZYGRlgd1aKb+QujBk3ChkgAm0tsAuy+tnU5eGjBeFDDCRUsrvpi6/peZ6lydTF4eME4UMMLGW&#10;FthvdHksdXnI8FHIADNoaYH9WpcPpi4QGTYKGWAmrSywT5fX/QKRYaOQAWbUygL7zS6fTV0iMlwU&#10;MsDMWllgl+X1M6mLRIaJQgZYgJYW2E+kLhM5PAoZYEFaWWB/OHWhyGFRyAAL08ICu7zz2vJ62Chk&#10;gAVa+gK7LK9fTl0qcvkoZICFWvoCu4y8LK+Hi0IGWLDfzbIX2G91eTp1ucjFo5ABFq4ssP916jJc&#10;Uh5PXTBysShkgEYseYH9eiyvD41CBmjIb6Quw6XkK10+kLpoZL8oZIDG3Mgyx15lef1S6qKR/aKQ&#10;ARq01AV2WV5/MnXZyPlRyACNWuoCu/wfhadSF47sjkIGaNhSF9jl+Ppq6tKRs6OQAVZgiQvs8nrN&#10;R1IXj9w9ChlgJZa2wC6/kl+J5fW+UcgAK3Ijyxp7lVJ+MXX5SB2FDLAyZYFdXmnZL8e5UpbXz6Yu&#10;ILkzChlghZa2wL4ey+vzopABVqossP9V6nKcK290eSx1EclJFDLAyv271OU4V17r8sHUZSQKGWAT&#10;fj11Oc6RMvL6UuoyEoUMsBm/lZNj435JTp03u7yQupC2HoUMsCFLWWCX5fUzqUtpy1HIABtzM8tY&#10;YF/v8kTqYtpqFDLABpUF9q+kLsk5Ynl9EoUMsGFLWGCXd15bXitkgM2be4Fdltcvpy6orUUhAzD7&#10;AruMvD6buqS2FIUMwHfNvcAu/92fSF1UW4lCBuD33cy8C+xyfP146rLaQhQyAHeYe4FdSvnDqQtr&#10;7VHIANzV11OX5VT5SpcPpC6tNUchA3CmuRbY5VfyS6lLa81RyADs9F8yzwK7LK8/mbq41hqFDMC5&#10;ygK7FGS/NMfO212eTl1ea4xCBmAvN7v8curSHDvl61BXUxfY2qKQAdjb/8k8C+zXuzySusTWFIUM&#10;wIWUUp56gV1GXmtfXitkAC7lG6mLc8yUUn4xdZGtJQoZgEubeoFdhmXPpi6zNUQhA3CQ38m0C+zr&#10;XZ5KXWitRyEDcLCbmX6BfTV1qbUchQzAIKZeYL/W5YOpi63VKGQABjPlAruMvF5JXWytRiEDMLhv&#10;pC7QMVJeGrKW5bVCBmAUUy2wy6DsmdQF11oUMgCjmWqBfb3LE6lLrqUoZABGdbPLL6Uu0aFT/qb8&#10;WOqiayUKGYDRTbXAfjXtLq8VMgCTKKX8b1OX6JApv5K/kLrsWohCBmBS38i4Y6/yN+sXUhfe0qOQ&#10;AZjc2Avst7p8InXpLTkKGYBZ/NeMu8Aux9ePpy6+pUYhAzCbmzkpzn6ZDpXyn/3h1OW3xChkAGY1&#10;9gL7K2ljea2QAZhdKeWvpS7TIVJ+Jb+UugCXFoUMwGK8m3HGXuVv1Z9JXYJLikIGYFHGWmC/nWUv&#10;rxUyAIsz1gK7fB3qauoyXEIUMgCLdDPjLLBf7/JI6kKcOwoZgMUaY4FdSr4srz+QuhTnjEIGYNHG&#10;WGCXUn4xdSnOGYUMQBP+TYYde5W/Uf+N1MU4VxQyAM0YeoF9vcvTqctxjihkAJry2xl+gX01dUFO&#10;HYUMQHNupi7VQ/LVzP96TYUMQJOGXGCXkdcrqUtyyihkAJpVSvmfpy7Yy6S8NGTO5bVCBqB5Qy2w&#10;y9+mn0ldllNEIQOwCt/KMKV8vcvHUhfm2FHIAKzGb2SYBXb5m/LV1KU5ZhQyAKtyM3XBXiavZtrl&#10;tUIGYHX+dw5fYJdfyV9IXZxjRSEDsEpDLLDL8fcLqctzjChkAFbt0AX2W10+kbpAh45CBmD1Dl1g&#10;/2KXx1OX6JBRyABswqEL7PI35cdSF+lQUcgAbMbNHPZL+SsZb3mtkAHYlLLAfid12e6T8iv586nL&#10;dIgoZAA255AFdjn2/kzqQj00ChmAzfq1XO4I++0Mv7xWyABsWllg/5PUpXteytehrqYu1stGIQOw&#10;eWWB/dXUpXteyt+UH0ldrpeJQgaAXG6BXQp5qOW1QgaA/+9/5OIL7FLKL6Yu2ItGIQPAbcoCu7yZ&#10;q1+8u1KW138rdcleJAoZAO7iogvs612eTl20+0YhA8AZ/lMuvsC+mrps94lCBoAdLrrALv/ey4y8&#10;FDIAnONm9j++Pl1e9wv3vChkANjDRRbY5aUhF11eK2QA2NNFFthlef3XUxfvWVHIAHBBv5r9jrCv&#10;d/lY6vK9WxQyAFxCWWDvM/Yqf1O+mrqA+1HIAHBJ+y6wX835y2uFDAAHKGOv846vy6/kn0pdwgoZ&#10;AAZUSvmXUxfx7Skjr13La4UMAAPYZ4H9VpdPpC5jhQwAAyqlfN4Cu5T2R6OQAWB0X8/usVf5m/Jj&#10;UcgAMLrzFtjl9Zq3L68VMgCM5L/n7OPr8iv581HIADCJssAuC+t+IZeUf/3HopABYBK7Fthv52R5&#10;rZABYAK7Fti/1OVDChkApnPWAvtFhQwA0yoL7NdzZyG/oJABYHr9BbZCBoCZlAX2m1HIADC70wX2&#10;j5dC/pCIiIjMlh/s8sn/B1cTYeyvn+mbAAAAAElFTkSuQmCCUEsBAi0AFAAGAAgAAAAhALGCZ7YK&#10;AQAAEwIAABMAAAAAAAAAAAAAAAAAAAAAAFtDb250ZW50X1R5cGVzXS54bWxQSwECLQAUAAYACAAA&#10;ACEAOP0h/9YAAACUAQAACwAAAAAAAAAAAAAAAAA7AQAAX3JlbHMvLnJlbHNQSwECLQAUAAYACAAA&#10;ACEA7vbfVq8EAACmEQAADgAAAAAAAAAAAAAAAAA6AgAAZHJzL2Uyb0RvYy54bWxQSwECLQAUAAYA&#10;CAAAACEAqiYOvrwAAAAhAQAAGQAAAAAAAAAAAAAAAAAVBwAAZHJzL19yZWxzL2Uyb0RvYy54bWwu&#10;cmVsc1BLAQItABQABgAIAAAAIQA3Ds9E5AAAAA4BAAAPAAAAAAAAAAAAAAAAAAgIAABkcnMvZG93&#10;bnJldi54bWxQSwECLQAKAAAAAAAAACEAUXJG3bEYAACxGAAAFAAAAAAAAAAAAAAAAAAZCQAAZHJz&#10;L21lZGlhL2ltYWdlMS5wbmdQSwUGAAAAAAYABgB8AQAA/CEAAAAA&#10;">
              <v:group id="Agrupar 1" o:spid="_x0000_s1027" style="position:absolute;left:44956;top:32679;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28C3EFB" w14:textId="77777777" w:rsidR="009831B0" w:rsidRDefault="009831B0">
                        <w:pPr>
                          <w:spacing w:before="0" w:after="0" w:line="240" w:lineRule="auto"/>
                          <w:textDirection w:val="btLr"/>
                        </w:pPr>
                      </w:p>
                    </w:txbxContent>
                  </v:textbox>
                </v:rect>
                <v:group id="Agrupar 3"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txAAAANoAAAAPAAAAZHJzL2Rvd25yZXYueG1sRI9Ba8JA&#10;FITvhf6H5RW81Y0iGqKrSEvBnmy1xesj+8wGs2/T7Mak+fXdguBxmJlvmNWmt5W4UuNLxwom4wQE&#10;ce50yYWCr+PbcwrCB2SNlWNS8EseNuvHhxVm2nX8SddDKESEsM9QgQmhzqT0uSGLfuxq4uidXWMx&#10;RNkUUjfYRbit5DRJ5tJiyXHBYE0vhvLLobUKvk8mzLp2sX/9maZDa967oR0+lBo99dsliEB9uIdv&#10;7Z1WMIP/K/EGyPUfAAAA//8DAFBLAQItABQABgAIAAAAIQDb4fbL7gAAAIUBAAATAAAAAAAAAAAA&#10;AAAAAAAAAABbQ29udGVudF9UeXBlc10ueG1sUEsBAi0AFAAGAAgAAAAhAFr0LFu/AAAAFQEAAAsA&#10;AAAAAAAAAAAAAAAAHwEAAF9yZWxzLy5yZWxzUEsBAi0AFAAGAAgAAAAhAD4K4q3EAAAA2gAAAA8A&#10;AAAAAAAAAAAAAAAABwIAAGRycy9kb3ducmV2LnhtbFBLBQYAAAAAAwADALcAAAD4AgAAAAA=&#10;" fillcolor="white [3201]" stroked="f">
                    <v:fill opacity="0"/>
                    <v:textbox inset="2.53958mm,2.53958mm,2.53958mm,2.53958mm">
                      <w:txbxContent>
                        <w:p w14:paraId="7BFAA34D" w14:textId="77777777" w:rsidR="009831B0" w:rsidRDefault="009831B0">
                          <w:pPr>
                            <w:spacing w:before="0" w:after="0" w:line="240" w:lineRule="auto"/>
                            <w:textDirection w:val="btLr"/>
                          </w:pPr>
                        </w:p>
                      </w:txbxContent>
                    </v:textbox>
                  </v:rect>
                  <v:shape id="Forma Livre 5"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rvgAAANoAAAAPAAAAZHJzL2Rvd25yZXYueG1sRI9Ri8Iw&#10;EITfBf9DWME3m3qgSM8oeseJr+r9gKVZm2KzW5pUe//+Igg+DjPzDbPeDr5Rd+pCLWxgnuWgiEux&#10;NVcGfi8/sxWoEJEtNsJk4I8CbDfj0RoLKw8+0f0cK5UgHAo04GJsC61D6chjyKQlTt5VOo8xya7S&#10;tsNHgvtGf+T5UnusOS04bOnLUXk7996Abw4Dfov0p/4434m4UF73K2Omk2H3CSrSEN/hV/toDSzg&#10;eSXdAL35BwAA//8DAFBLAQItABQABgAIAAAAIQDb4fbL7gAAAIUBAAATAAAAAAAAAAAAAAAAAAAA&#10;AABbQ29udGVudF9UeXBlc10ueG1sUEsBAi0AFAAGAAgAAAAhAFr0LFu/AAAAFQEAAAsAAAAAAAAA&#10;AAAAAAAAHwEAAF9yZWxzLy5yZWxzUEsBAi0AFAAGAAgAAAAhAHnBpSu+AAAA2gAAAA8AAAAAAAAA&#10;AAAAAAAABwIAAGRycy9kb3ducmV2LnhtbFBLBQYAAAAAAwADALcAAADyAgAAAAA=&#10;" path="m,l1462822,r,1014481l638269,407899,,xe" fillcolor="#549e39 [3204]" stroked="f">
                    <v:path arrowok="t" o:extrusionok="f"/>
                  </v:shape>
                  <v:rect id="Retângulo 6"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7HPwgAAANoAAAAPAAAAZHJzL2Rvd25yZXYueG1sRI/dasJA&#10;FITvC77DcgTv6iYVRaOriFARSgv+QG4P2WMSzJ4Nu6uJb98VCr0cZuYbZrXpTSMe5HxtWUE6TkAQ&#10;F1bXXCq4nD/f5yB8QNbYWCYFT/KwWQ/eVphp2/GRHqdQighhn6GCKoQ2k9IXFRn0Y9sSR+9qncEQ&#10;pSuldthFuGnkR5LMpMGa40KFLe0qKm6nu1GQX136tch/tvhtumm6d3nN6USp0bDfLkEE6sN/+K99&#10;0Apm8LoSb4Bc/wIAAP//AwBQSwECLQAUAAYACAAAACEA2+H2y+4AAACFAQAAEwAAAAAAAAAAAAAA&#10;AAAAAAAAW0NvbnRlbnRfVHlwZXNdLnhtbFBLAQItABQABgAIAAAAIQBa9CxbvwAAABUBAAALAAAA&#10;AAAAAAAAAAAAAB8BAABfcmVscy8ucmVsc1BLAQItABQABgAIAAAAIQDm77HPwgAAANoAAAAPAAAA&#10;AAAAAAAAAAAAAAcCAABkcnMvZG93bnJldi54bWxQSwUGAAAAAAMAAwC3AAAA9gIAAAAA&#10;" strokecolor="white [3201]" strokeweight="1pt">
                    <v:fill r:id="rId2" o:title="" recolor="t" rotate="t" type="frame"/>
                    <v:stroke startarrowwidth="narrow" startarrowlength="short" endarrowwidth="narrow" endarrowlength="short"/>
                    <v:textbox inset="2.53958mm,2.53958mm,2.53958mm,2.53958mm">
                      <w:txbxContent>
                        <w:p w14:paraId="71FE0E8C" w14:textId="77777777" w:rsidR="009831B0" w:rsidRDefault="009831B0">
                          <w:pPr>
                            <w:spacing w:before="0" w:after="0" w:line="240" w:lineRule="auto"/>
                            <w:textDirection w:val="btLr"/>
                          </w:pPr>
                        </w:p>
                      </w:txbxContent>
                    </v:textbox>
                  </v:rect>
                </v:group>
                <v:rect id="Retângulo 7" o:spid="_x0000_s1033"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E69AB9E" w14:textId="77777777" w:rsidR="009831B0" w:rsidRDefault="009831B0">
                        <w:pPr>
                          <w:spacing w:before="0" w:after="0" w:line="240" w:lineRule="auto"/>
                          <w:textDirection w:val="btLr"/>
                        </w:pPr>
                        <w:r>
                          <w:rPr>
                            <w:color w:val="FFFFFF"/>
                            <w:sz w:val="24"/>
                          </w:rPr>
                          <w:t>PAGE   \* MERGEFORMAT35</w:t>
                        </w:r>
                      </w:p>
                    </w:txbxContent>
                  </v:textbox>
                </v:rec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AE1"/>
    <w:multiLevelType w:val="multilevel"/>
    <w:tmpl w:val="345ADCE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DA64D7"/>
    <w:multiLevelType w:val="multilevel"/>
    <w:tmpl w:val="94282B42"/>
    <w:lvl w:ilvl="0">
      <w:start w:val="2"/>
      <w:numFmt w:val="decimal"/>
      <w:lvlText w:val="%1."/>
      <w:lvlJc w:val="left"/>
      <w:pPr>
        <w:ind w:left="495" w:hanging="495"/>
      </w:pPr>
    </w:lvl>
    <w:lvl w:ilvl="1">
      <w:start w:val="1"/>
      <w:numFmt w:val="decimal"/>
      <w:lvlText w:val="%1.%2."/>
      <w:lvlJc w:val="left"/>
      <w:pPr>
        <w:ind w:left="495" w:hanging="49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1700F3C"/>
    <w:multiLevelType w:val="multilevel"/>
    <w:tmpl w:val="5A14051A"/>
    <w:lvl w:ilvl="0">
      <w:start w:val="1"/>
      <w:numFmt w:val="lowerLetter"/>
      <w:lvlText w:val="%1)"/>
      <w:lvlJc w:val="left"/>
      <w:pPr>
        <w:ind w:left="360" w:hanging="360"/>
      </w:pPr>
      <w:rPr>
        <w:rFonts w:hint="default"/>
        <w:b/>
        <w:color w:val="auto"/>
      </w:rPr>
    </w:lvl>
    <w:lvl w:ilvl="1">
      <w:start w:val="1"/>
      <w:numFmt w:val="lowerRoman"/>
      <w:lvlText w:val="%2)"/>
      <w:lvlJc w:val="left"/>
      <w:pPr>
        <w:ind w:left="1485" w:hanging="405"/>
      </w:pPr>
      <w:rPr>
        <w:rFonts w:hint="default"/>
        <w:b/>
      </w:rPr>
    </w:lvl>
    <w:lvl w:ilvl="2">
      <w:start w:val="1"/>
      <w:numFmt w:val="upperRoman"/>
      <w:lvlText w:val="%3."/>
      <w:lvlJc w:val="left"/>
      <w:pPr>
        <w:ind w:left="686" w:firstLine="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31F58FD"/>
    <w:multiLevelType w:val="hybridMultilevel"/>
    <w:tmpl w:val="E5B2965E"/>
    <w:lvl w:ilvl="0" w:tplc="C758F26A">
      <w:start w:val="1"/>
      <w:numFmt w:val="lowerLetter"/>
      <w:lvlText w:val="%1)"/>
      <w:lvlJc w:val="left"/>
      <w:pPr>
        <w:tabs>
          <w:tab w:val="num" w:pos="360"/>
        </w:tabs>
        <w:ind w:left="360" w:hanging="360"/>
      </w:pPr>
      <w:rPr>
        <w:rFonts w:hint="default"/>
        <w:b/>
        <w:color w:val="auto"/>
      </w:rPr>
    </w:lvl>
    <w:lvl w:ilvl="1" w:tplc="393E67B0">
      <w:start w:val="1"/>
      <w:numFmt w:val="lowerLetter"/>
      <w:lvlText w:val="%2)"/>
      <w:lvlJc w:val="left"/>
      <w:pPr>
        <w:tabs>
          <w:tab w:val="num" w:pos="1485"/>
        </w:tabs>
        <w:ind w:left="1485" w:hanging="405"/>
      </w:pPr>
      <w:rPr>
        <w:rFonts w:hint="default"/>
        <w:b/>
        <w:bCs/>
      </w:rPr>
    </w:lvl>
    <w:lvl w:ilvl="2" w:tplc="4356A956">
      <w:start w:val="1"/>
      <w:numFmt w:val="upperRoman"/>
      <w:lvlText w:val="%3."/>
      <w:lvlJc w:val="left"/>
      <w:pPr>
        <w:tabs>
          <w:tab w:val="num" w:pos="686"/>
        </w:tabs>
        <w:ind w:left="686" w:firstLine="0"/>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6A563A8B"/>
    <w:multiLevelType w:val="multilevel"/>
    <w:tmpl w:val="6B982DC4"/>
    <w:lvl w:ilvl="0">
      <w:start w:val="1"/>
      <w:numFmt w:val="lowerLetter"/>
      <w:lvlText w:val="%1)"/>
      <w:lvlJc w:val="left"/>
      <w:pPr>
        <w:ind w:left="360" w:hanging="360"/>
      </w:pPr>
      <w:rPr>
        <w:b/>
        <w:color w:val="FF0000"/>
      </w:rPr>
    </w:lvl>
    <w:lvl w:ilvl="1">
      <w:start w:val="1"/>
      <w:numFmt w:val="lowerRoman"/>
      <w:lvlText w:val="%2)"/>
      <w:lvlJc w:val="left"/>
      <w:pPr>
        <w:ind w:left="1485" w:hanging="405"/>
      </w:pPr>
      <w:rPr>
        <w:rFonts w:hint="default"/>
        <w:b/>
      </w:rPr>
    </w:lvl>
    <w:lvl w:ilvl="2">
      <w:start w:val="1"/>
      <w:numFmt w:val="upperRoman"/>
      <w:lvlText w:val="%3."/>
      <w:lvlJc w:val="left"/>
      <w:pPr>
        <w:ind w:left="686" w:firstLine="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6B2047"/>
    <w:multiLevelType w:val="multilevel"/>
    <w:tmpl w:val="E204698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F13463A"/>
    <w:multiLevelType w:val="multilevel"/>
    <w:tmpl w:val="CE3EDA74"/>
    <w:lvl w:ilvl="0">
      <w:start w:val="1"/>
      <w:numFmt w:val="upperRoman"/>
      <w:lvlText w:val="%1."/>
      <w:lvlJc w:val="left"/>
      <w:pPr>
        <w:ind w:left="710" w:firstLine="0"/>
      </w:pPr>
      <w:rPr>
        <w:b/>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F2"/>
    <w:rsid w:val="000252A7"/>
    <w:rsid w:val="00037D85"/>
    <w:rsid w:val="00056C97"/>
    <w:rsid w:val="000A1331"/>
    <w:rsid w:val="001203D7"/>
    <w:rsid w:val="0012542B"/>
    <w:rsid w:val="00132E9A"/>
    <w:rsid w:val="00165053"/>
    <w:rsid w:val="001C7BF5"/>
    <w:rsid w:val="001F2075"/>
    <w:rsid w:val="00210FB3"/>
    <w:rsid w:val="002269CC"/>
    <w:rsid w:val="00232DDD"/>
    <w:rsid w:val="00264661"/>
    <w:rsid w:val="002A68FB"/>
    <w:rsid w:val="002D5471"/>
    <w:rsid w:val="002E1150"/>
    <w:rsid w:val="00304620"/>
    <w:rsid w:val="00314CD1"/>
    <w:rsid w:val="00330CCA"/>
    <w:rsid w:val="0037745E"/>
    <w:rsid w:val="003A4A45"/>
    <w:rsid w:val="003C1BF6"/>
    <w:rsid w:val="003D4D49"/>
    <w:rsid w:val="003F78A0"/>
    <w:rsid w:val="00446EE9"/>
    <w:rsid w:val="0047327D"/>
    <w:rsid w:val="0047613B"/>
    <w:rsid w:val="00477676"/>
    <w:rsid w:val="00485CB2"/>
    <w:rsid w:val="004B23AF"/>
    <w:rsid w:val="004D48A3"/>
    <w:rsid w:val="004F5743"/>
    <w:rsid w:val="00502058"/>
    <w:rsid w:val="00513032"/>
    <w:rsid w:val="005162D8"/>
    <w:rsid w:val="00524F39"/>
    <w:rsid w:val="005537D6"/>
    <w:rsid w:val="00576F38"/>
    <w:rsid w:val="00584C86"/>
    <w:rsid w:val="005F3798"/>
    <w:rsid w:val="006313C7"/>
    <w:rsid w:val="006B5CE1"/>
    <w:rsid w:val="006E3DF2"/>
    <w:rsid w:val="007062DB"/>
    <w:rsid w:val="007107E7"/>
    <w:rsid w:val="007326AB"/>
    <w:rsid w:val="007415F7"/>
    <w:rsid w:val="00744E06"/>
    <w:rsid w:val="00751C82"/>
    <w:rsid w:val="00765483"/>
    <w:rsid w:val="0077144C"/>
    <w:rsid w:val="00775000"/>
    <w:rsid w:val="007A5EE5"/>
    <w:rsid w:val="007B625C"/>
    <w:rsid w:val="007F3160"/>
    <w:rsid w:val="00807107"/>
    <w:rsid w:val="00815893"/>
    <w:rsid w:val="00860FE3"/>
    <w:rsid w:val="00887E22"/>
    <w:rsid w:val="00890B13"/>
    <w:rsid w:val="008B5F94"/>
    <w:rsid w:val="008C27F3"/>
    <w:rsid w:val="008F0149"/>
    <w:rsid w:val="00915665"/>
    <w:rsid w:val="0095405C"/>
    <w:rsid w:val="00960857"/>
    <w:rsid w:val="00962FC6"/>
    <w:rsid w:val="009649B5"/>
    <w:rsid w:val="009831B0"/>
    <w:rsid w:val="009A2C57"/>
    <w:rsid w:val="009C1006"/>
    <w:rsid w:val="009C3C15"/>
    <w:rsid w:val="009C493F"/>
    <w:rsid w:val="00A30DE5"/>
    <w:rsid w:val="00A3194A"/>
    <w:rsid w:val="00A3544C"/>
    <w:rsid w:val="00A70AA6"/>
    <w:rsid w:val="00A82F2C"/>
    <w:rsid w:val="00AB164A"/>
    <w:rsid w:val="00AE47C2"/>
    <w:rsid w:val="00B20EA0"/>
    <w:rsid w:val="00B23849"/>
    <w:rsid w:val="00B26860"/>
    <w:rsid w:val="00B40849"/>
    <w:rsid w:val="00B6577B"/>
    <w:rsid w:val="00B82592"/>
    <w:rsid w:val="00BA7987"/>
    <w:rsid w:val="00BD06CC"/>
    <w:rsid w:val="00C101F5"/>
    <w:rsid w:val="00C46389"/>
    <w:rsid w:val="00C64093"/>
    <w:rsid w:val="00C8291C"/>
    <w:rsid w:val="00C93928"/>
    <w:rsid w:val="00CA34B7"/>
    <w:rsid w:val="00CE0944"/>
    <w:rsid w:val="00D10F89"/>
    <w:rsid w:val="00D627C4"/>
    <w:rsid w:val="00D808E5"/>
    <w:rsid w:val="00DA5EF6"/>
    <w:rsid w:val="00DE53DF"/>
    <w:rsid w:val="00E26A9E"/>
    <w:rsid w:val="00E377E3"/>
    <w:rsid w:val="00E55498"/>
    <w:rsid w:val="00E81186"/>
    <w:rsid w:val="00E82F52"/>
    <w:rsid w:val="00EC32F4"/>
    <w:rsid w:val="00EF3CA6"/>
    <w:rsid w:val="00F07E99"/>
    <w:rsid w:val="00F166C6"/>
    <w:rsid w:val="00F33F0E"/>
    <w:rsid w:val="00F4102C"/>
    <w:rsid w:val="00F43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376B"/>
  <w15:docId w15:val="{F5D74EC9-BF15-489C-BD98-3B4BD683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2F"/>
  </w:style>
  <w:style w:type="paragraph" w:styleId="Ttulo1">
    <w:name w:val="heading 1"/>
    <w:basedOn w:val="Normal"/>
    <w:next w:val="Normal"/>
    <w:link w:val="Ttulo1Char"/>
    <w:uiPriority w:val="9"/>
    <w:qFormat/>
    <w:rsid w:val="00A35C2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unhideWhenUsed/>
    <w:qFormat/>
    <w:rsid w:val="00A35C2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A35C2A"/>
    <w:pPr>
      <w:pBdr>
        <w:top w:val="single" w:sz="6" w:space="2" w:color="549E39" w:themeColor="accent1"/>
      </w:pBdr>
      <w:spacing w:before="300" w:after="0"/>
      <w:outlineLvl w:val="2"/>
    </w:pPr>
    <w:rPr>
      <w:caps/>
      <w:color w:val="294E1C" w:themeColor="accent1" w:themeShade="7F"/>
      <w:spacing w:val="15"/>
    </w:rPr>
  </w:style>
  <w:style w:type="paragraph" w:styleId="Ttulo4">
    <w:name w:val="heading 4"/>
    <w:basedOn w:val="Normal"/>
    <w:next w:val="Normal"/>
    <w:link w:val="Ttulo4Char"/>
    <w:uiPriority w:val="9"/>
    <w:semiHidden/>
    <w:unhideWhenUsed/>
    <w:qFormat/>
    <w:rsid w:val="00A35C2A"/>
    <w:pPr>
      <w:pBdr>
        <w:top w:val="dotted" w:sz="6" w:space="2" w:color="549E39" w:themeColor="accent1"/>
      </w:pBdr>
      <w:spacing w:before="200" w:after="0"/>
      <w:outlineLvl w:val="3"/>
    </w:pPr>
    <w:rPr>
      <w:caps/>
      <w:color w:val="3E762A" w:themeColor="accent1" w:themeShade="BF"/>
      <w:spacing w:val="10"/>
    </w:rPr>
  </w:style>
  <w:style w:type="paragraph" w:styleId="Ttulo5">
    <w:name w:val="heading 5"/>
    <w:basedOn w:val="Normal"/>
    <w:next w:val="Normal"/>
    <w:link w:val="Ttulo5Char"/>
    <w:uiPriority w:val="9"/>
    <w:semiHidden/>
    <w:unhideWhenUsed/>
    <w:qFormat/>
    <w:rsid w:val="00A35C2A"/>
    <w:pPr>
      <w:pBdr>
        <w:bottom w:val="single" w:sz="6" w:space="1" w:color="549E39" w:themeColor="accent1"/>
      </w:pBdr>
      <w:spacing w:before="200" w:after="0"/>
      <w:outlineLvl w:val="4"/>
    </w:pPr>
    <w:rPr>
      <w:caps/>
      <w:color w:val="3E762A" w:themeColor="accent1" w:themeShade="BF"/>
      <w:spacing w:val="10"/>
    </w:rPr>
  </w:style>
  <w:style w:type="paragraph" w:styleId="Ttulo6">
    <w:name w:val="heading 6"/>
    <w:basedOn w:val="Normal"/>
    <w:next w:val="Normal"/>
    <w:link w:val="Ttulo6Char"/>
    <w:uiPriority w:val="9"/>
    <w:semiHidden/>
    <w:unhideWhenUsed/>
    <w:qFormat/>
    <w:rsid w:val="00A35C2A"/>
    <w:pPr>
      <w:pBdr>
        <w:bottom w:val="dotted" w:sz="6" w:space="1" w:color="549E39" w:themeColor="accent1"/>
      </w:pBdr>
      <w:spacing w:before="200" w:after="0"/>
      <w:outlineLvl w:val="5"/>
    </w:pPr>
    <w:rPr>
      <w:caps/>
      <w:color w:val="3E762A" w:themeColor="accent1" w:themeShade="BF"/>
      <w:spacing w:val="10"/>
    </w:rPr>
  </w:style>
  <w:style w:type="paragraph" w:styleId="Ttulo7">
    <w:name w:val="heading 7"/>
    <w:basedOn w:val="Normal"/>
    <w:next w:val="Normal"/>
    <w:link w:val="Ttulo7Char"/>
    <w:uiPriority w:val="9"/>
    <w:semiHidden/>
    <w:unhideWhenUsed/>
    <w:qFormat/>
    <w:rsid w:val="00A35C2A"/>
    <w:pPr>
      <w:spacing w:before="200" w:after="0"/>
      <w:outlineLvl w:val="6"/>
    </w:pPr>
    <w:rPr>
      <w:caps/>
      <w:color w:val="3E762A" w:themeColor="accent1" w:themeShade="BF"/>
      <w:spacing w:val="10"/>
    </w:rPr>
  </w:style>
  <w:style w:type="paragraph" w:styleId="Ttulo8">
    <w:name w:val="heading 8"/>
    <w:basedOn w:val="Normal"/>
    <w:next w:val="Normal"/>
    <w:link w:val="Ttulo8Char"/>
    <w:uiPriority w:val="9"/>
    <w:semiHidden/>
    <w:unhideWhenUsed/>
    <w:qFormat/>
    <w:rsid w:val="00A35C2A"/>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35C2A"/>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A35C2A"/>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tulo1Char">
    <w:name w:val="Título 1 Char"/>
    <w:basedOn w:val="Fontepargpadro"/>
    <w:link w:val="Ttulo1"/>
    <w:uiPriority w:val="9"/>
    <w:rsid w:val="00A35C2A"/>
    <w:rPr>
      <w:caps/>
      <w:color w:val="FFFFFF" w:themeColor="background1"/>
      <w:spacing w:val="15"/>
      <w:sz w:val="22"/>
      <w:szCs w:val="22"/>
      <w:shd w:val="clear" w:color="auto" w:fill="549E39" w:themeFill="accent1"/>
    </w:rPr>
  </w:style>
  <w:style w:type="character" w:customStyle="1" w:styleId="Ttulo2Char">
    <w:name w:val="Título 2 Char"/>
    <w:basedOn w:val="Fontepargpadro"/>
    <w:link w:val="Ttulo2"/>
    <w:uiPriority w:val="9"/>
    <w:rsid w:val="00A35C2A"/>
    <w:rPr>
      <w:caps/>
      <w:spacing w:val="15"/>
      <w:shd w:val="clear" w:color="auto" w:fill="DAEFD3" w:themeFill="accent1" w:themeFillTint="33"/>
    </w:rPr>
  </w:style>
  <w:style w:type="character" w:customStyle="1" w:styleId="Ttulo3Char">
    <w:name w:val="Título 3 Char"/>
    <w:basedOn w:val="Fontepargpadro"/>
    <w:link w:val="Ttulo3"/>
    <w:uiPriority w:val="9"/>
    <w:semiHidden/>
    <w:rsid w:val="00A35C2A"/>
    <w:rPr>
      <w:caps/>
      <w:color w:val="294E1C" w:themeColor="accent1" w:themeShade="7F"/>
      <w:spacing w:val="15"/>
    </w:rPr>
  </w:style>
  <w:style w:type="character" w:customStyle="1" w:styleId="Ttulo4Char">
    <w:name w:val="Título 4 Char"/>
    <w:basedOn w:val="Fontepargpadro"/>
    <w:link w:val="Ttulo4"/>
    <w:uiPriority w:val="9"/>
    <w:semiHidden/>
    <w:rsid w:val="00A35C2A"/>
    <w:rPr>
      <w:caps/>
      <w:color w:val="3E762A" w:themeColor="accent1" w:themeShade="BF"/>
      <w:spacing w:val="10"/>
    </w:rPr>
  </w:style>
  <w:style w:type="character" w:customStyle="1" w:styleId="Ttulo5Char">
    <w:name w:val="Título 5 Char"/>
    <w:basedOn w:val="Fontepargpadro"/>
    <w:link w:val="Ttulo5"/>
    <w:uiPriority w:val="9"/>
    <w:semiHidden/>
    <w:rsid w:val="00A35C2A"/>
    <w:rPr>
      <w:caps/>
      <w:color w:val="3E762A" w:themeColor="accent1" w:themeShade="BF"/>
      <w:spacing w:val="10"/>
    </w:rPr>
  </w:style>
  <w:style w:type="character" w:customStyle="1" w:styleId="Ttulo6Char">
    <w:name w:val="Título 6 Char"/>
    <w:basedOn w:val="Fontepargpadro"/>
    <w:link w:val="Ttulo6"/>
    <w:uiPriority w:val="9"/>
    <w:semiHidden/>
    <w:rsid w:val="00A35C2A"/>
    <w:rPr>
      <w:caps/>
      <w:color w:val="3E762A" w:themeColor="accent1" w:themeShade="BF"/>
      <w:spacing w:val="10"/>
    </w:rPr>
  </w:style>
  <w:style w:type="character" w:customStyle="1" w:styleId="Ttulo7Char">
    <w:name w:val="Título 7 Char"/>
    <w:basedOn w:val="Fontepargpadro"/>
    <w:link w:val="Ttulo7"/>
    <w:uiPriority w:val="9"/>
    <w:semiHidden/>
    <w:rsid w:val="00A35C2A"/>
    <w:rPr>
      <w:caps/>
      <w:color w:val="3E762A" w:themeColor="accent1" w:themeShade="BF"/>
      <w:spacing w:val="10"/>
    </w:rPr>
  </w:style>
  <w:style w:type="character" w:customStyle="1" w:styleId="Ttulo8Char">
    <w:name w:val="Título 8 Char"/>
    <w:basedOn w:val="Fontepargpadro"/>
    <w:link w:val="Ttulo8"/>
    <w:uiPriority w:val="9"/>
    <w:semiHidden/>
    <w:rsid w:val="00A35C2A"/>
    <w:rPr>
      <w:caps/>
      <w:spacing w:val="10"/>
      <w:sz w:val="18"/>
      <w:szCs w:val="18"/>
    </w:rPr>
  </w:style>
  <w:style w:type="character" w:customStyle="1" w:styleId="Ttulo9Char">
    <w:name w:val="Título 9 Char"/>
    <w:basedOn w:val="Fontepargpadro"/>
    <w:link w:val="Ttulo9"/>
    <w:uiPriority w:val="9"/>
    <w:semiHidden/>
    <w:rsid w:val="00A35C2A"/>
    <w:rPr>
      <w:i/>
      <w:iCs/>
      <w:caps/>
      <w:spacing w:val="10"/>
      <w:sz w:val="18"/>
      <w:szCs w:val="18"/>
    </w:rPr>
  </w:style>
  <w:style w:type="paragraph" w:styleId="Legenda">
    <w:name w:val="caption"/>
    <w:basedOn w:val="Normal"/>
    <w:next w:val="Normal"/>
    <w:uiPriority w:val="35"/>
    <w:semiHidden/>
    <w:unhideWhenUsed/>
    <w:qFormat/>
    <w:rsid w:val="00A35C2A"/>
    <w:rPr>
      <w:b/>
      <w:bCs/>
      <w:color w:val="3E762A" w:themeColor="accent1" w:themeShade="BF"/>
      <w:sz w:val="16"/>
      <w:szCs w:val="16"/>
    </w:rPr>
  </w:style>
  <w:style w:type="character" w:customStyle="1" w:styleId="TtuloChar">
    <w:name w:val="Título Char"/>
    <w:basedOn w:val="Fontepargpadro"/>
    <w:link w:val="Ttulo"/>
    <w:uiPriority w:val="10"/>
    <w:rsid w:val="00A35C2A"/>
    <w:rPr>
      <w:rFonts w:asciiTheme="majorHAnsi" w:eastAsiaTheme="majorEastAsia" w:hAnsiTheme="majorHAnsi" w:cstheme="majorBidi"/>
      <w:caps/>
      <w:color w:val="549E39" w:themeColor="accent1"/>
      <w:spacing w:val="10"/>
      <w:sz w:val="52"/>
      <w:szCs w:val="52"/>
    </w:rPr>
  </w:style>
  <w:style w:type="paragraph" w:styleId="Subttulo">
    <w:name w:val="Subtitle"/>
    <w:basedOn w:val="Normal"/>
    <w:next w:val="Normal"/>
    <w:link w:val="SubttuloChar"/>
    <w:pPr>
      <w:spacing w:before="0" w:after="500" w:line="240" w:lineRule="auto"/>
    </w:pPr>
    <w:rPr>
      <w:smallCaps/>
      <w:color w:val="595959"/>
      <w:sz w:val="21"/>
      <w:szCs w:val="21"/>
    </w:rPr>
  </w:style>
  <w:style w:type="character" w:customStyle="1" w:styleId="SubttuloChar">
    <w:name w:val="Subtítulo Char"/>
    <w:basedOn w:val="Fontepargpadro"/>
    <w:link w:val="Subttulo"/>
    <w:uiPriority w:val="11"/>
    <w:rsid w:val="00A35C2A"/>
    <w:rPr>
      <w:caps/>
      <w:color w:val="595959" w:themeColor="text1" w:themeTint="A6"/>
      <w:spacing w:val="10"/>
      <w:sz w:val="21"/>
      <w:szCs w:val="21"/>
    </w:rPr>
  </w:style>
  <w:style w:type="character" w:styleId="Forte">
    <w:name w:val="Strong"/>
    <w:uiPriority w:val="22"/>
    <w:qFormat/>
    <w:rsid w:val="00A35C2A"/>
    <w:rPr>
      <w:b/>
      <w:bCs/>
    </w:rPr>
  </w:style>
  <w:style w:type="character" w:styleId="nfase">
    <w:name w:val="Emphasis"/>
    <w:uiPriority w:val="20"/>
    <w:qFormat/>
    <w:rsid w:val="00A35C2A"/>
    <w:rPr>
      <w:caps/>
      <w:color w:val="294E1C" w:themeColor="accent1" w:themeShade="7F"/>
      <w:spacing w:val="5"/>
    </w:rPr>
  </w:style>
  <w:style w:type="paragraph" w:styleId="SemEspaamento">
    <w:name w:val="No Spacing"/>
    <w:link w:val="SemEspaamentoChar"/>
    <w:uiPriority w:val="1"/>
    <w:qFormat/>
    <w:rsid w:val="00A35C2A"/>
    <w:pPr>
      <w:spacing w:after="0" w:line="240" w:lineRule="auto"/>
    </w:pPr>
  </w:style>
  <w:style w:type="paragraph" w:styleId="Citao">
    <w:name w:val="Quote"/>
    <w:basedOn w:val="Normal"/>
    <w:next w:val="Normal"/>
    <w:link w:val="CitaoChar"/>
    <w:uiPriority w:val="29"/>
    <w:qFormat/>
    <w:rsid w:val="00A35C2A"/>
    <w:rPr>
      <w:i/>
      <w:iCs/>
      <w:sz w:val="24"/>
      <w:szCs w:val="24"/>
    </w:rPr>
  </w:style>
  <w:style w:type="character" w:customStyle="1" w:styleId="CitaoChar">
    <w:name w:val="Citação Char"/>
    <w:basedOn w:val="Fontepargpadro"/>
    <w:link w:val="Citao"/>
    <w:uiPriority w:val="29"/>
    <w:rsid w:val="00A35C2A"/>
    <w:rPr>
      <w:i/>
      <w:iCs/>
      <w:sz w:val="24"/>
      <w:szCs w:val="24"/>
    </w:rPr>
  </w:style>
  <w:style w:type="paragraph" w:styleId="CitaoIntensa">
    <w:name w:val="Intense Quote"/>
    <w:basedOn w:val="Normal"/>
    <w:next w:val="Normal"/>
    <w:link w:val="CitaoIntensaChar"/>
    <w:uiPriority w:val="30"/>
    <w:qFormat/>
    <w:rsid w:val="00A35C2A"/>
    <w:pPr>
      <w:spacing w:before="240" w:after="240" w:line="240" w:lineRule="auto"/>
      <w:ind w:left="1080" w:right="1080"/>
      <w:jc w:val="center"/>
    </w:pPr>
    <w:rPr>
      <w:color w:val="549E39" w:themeColor="accent1"/>
      <w:sz w:val="24"/>
      <w:szCs w:val="24"/>
    </w:rPr>
  </w:style>
  <w:style w:type="character" w:customStyle="1" w:styleId="CitaoIntensaChar">
    <w:name w:val="Citação Intensa Char"/>
    <w:basedOn w:val="Fontepargpadro"/>
    <w:link w:val="CitaoIntensa"/>
    <w:uiPriority w:val="30"/>
    <w:rsid w:val="00A35C2A"/>
    <w:rPr>
      <w:color w:val="549E39" w:themeColor="accent1"/>
      <w:sz w:val="24"/>
      <w:szCs w:val="24"/>
    </w:rPr>
  </w:style>
  <w:style w:type="character" w:styleId="nfaseSutil">
    <w:name w:val="Subtle Emphasis"/>
    <w:uiPriority w:val="19"/>
    <w:qFormat/>
    <w:rsid w:val="00A35C2A"/>
    <w:rPr>
      <w:i/>
      <w:iCs/>
      <w:color w:val="294E1C" w:themeColor="accent1" w:themeShade="7F"/>
    </w:rPr>
  </w:style>
  <w:style w:type="character" w:styleId="nfaseIntensa">
    <w:name w:val="Intense Emphasis"/>
    <w:uiPriority w:val="21"/>
    <w:qFormat/>
    <w:rsid w:val="00A35C2A"/>
    <w:rPr>
      <w:b/>
      <w:bCs/>
      <w:caps/>
      <w:color w:val="294E1C" w:themeColor="accent1" w:themeShade="7F"/>
      <w:spacing w:val="10"/>
    </w:rPr>
  </w:style>
  <w:style w:type="character" w:styleId="RefernciaSutil">
    <w:name w:val="Subtle Reference"/>
    <w:uiPriority w:val="31"/>
    <w:qFormat/>
    <w:rsid w:val="00A35C2A"/>
    <w:rPr>
      <w:b/>
      <w:bCs/>
      <w:color w:val="549E39" w:themeColor="accent1"/>
    </w:rPr>
  </w:style>
  <w:style w:type="character" w:styleId="RefernciaIntensa">
    <w:name w:val="Intense Reference"/>
    <w:uiPriority w:val="32"/>
    <w:qFormat/>
    <w:rsid w:val="00A35C2A"/>
    <w:rPr>
      <w:b/>
      <w:bCs/>
      <w:i/>
      <w:iCs/>
      <w:caps/>
      <w:color w:val="549E39" w:themeColor="accent1"/>
    </w:rPr>
  </w:style>
  <w:style w:type="character" w:styleId="TtulodoLivro">
    <w:name w:val="Book Title"/>
    <w:uiPriority w:val="33"/>
    <w:qFormat/>
    <w:rsid w:val="00A35C2A"/>
    <w:rPr>
      <w:b/>
      <w:bCs/>
      <w:i/>
      <w:iCs/>
      <w:spacing w:val="0"/>
    </w:rPr>
  </w:style>
  <w:style w:type="paragraph" w:styleId="CabealhodoSumrio">
    <w:name w:val="TOC Heading"/>
    <w:basedOn w:val="Ttulo1"/>
    <w:next w:val="Normal"/>
    <w:uiPriority w:val="39"/>
    <w:semiHidden/>
    <w:unhideWhenUsed/>
    <w:qFormat/>
    <w:rsid w:val="00A35C2A"/>
    <w:pPr>
      <w:outlineLvl w:val="9"/>
    </w:pPr>
  </w:style>
  <w:style w:type="paragraph" w:styleId="Cabealho">
    <w:name w:val="header"/>
    <w:aliases w:val="Cabeçalho superior,Heading 1a,h,he,HeaderNN,Cabeçalho1"/>
    <w:basedOn w:val="Normal"/>
    <w:link w:val="CabealhoChar"/>
    <w:uiPriority w:val="99"/>
    <w:unhideWhenUsed/>
    <w:rsid w:val="00A35C2A"/>
    <w:pPr>
      <w:tabs>
        <w:tab w:val="center" w:pos="4252"/>
        <w:tab w:val="right" w:pos="8504"/>
      </w:tabs>
      <w:spacing w:before="0" w:after="0" w:line="240" w:lineRule="auto"/>
    </w:pPr>
  </w:style>
  <w:style w:type="character" w:customStyle="1" w:styleId="CabealhoChar">
    <w:name w:val="Cabeçalho Char"/>
    <w:aliases w:val="Cabeçalho superior Char,Heading 1a Char,h Char,he Char,HeaderNN Char,Cabeçalho1 Char"/>
    <w:basedOn w:val="Fontepargpadro"/>
    <w:link w:val="Cabealho"/>
    <w:uiPriority w:val="99"/>
    <w:rsid w:val="00A35C2A"/>
  </w:style>
  <w:style w:type="paragraph" w:styleId="Rodap">
    <w:name w:val="footer"/>
    <w:basedOn w:val="Normal"/>
    <w:link w:val="RodapChar"/>
    <w:uiPriority w:val="99"/>
    <w:unhideWhenUsed/>
    <w:rsid w:val="00A35C2A"/>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35C2A"/>
  </w:style>
  <w:style w:type="character" w:customStyle="1" w:styleId="SemEspaamentoChar">
    <w:name w:val="Sem Espaçamento Char"/>
    <w:basedOn w:val="Fontepargpadro"/>
    <w:link w:val="SemEspaamento"/>
    <w:uiPriority w:val="1"/>
    <w:rsid w:val="00A35C2A"/>
  </w:style>
  <w:style w:type="paragraph" w:customStyle="1" w:styleId="NomePessoal">
    <w:name w:val="Nome Pessoal"/>
    <w:basedOn w:val="Ttulo"/>
    <w:qFormat/>
    <w:rsid w:val="00A35C2A"/>
    <w:pPr>
      <w:spacing w:line="240" w:lineRule="auto"/>
      <w:contextualSpacing/>
    </w:pPr>
    <w:rPr>
      <w:b/>
      <w:color w:val="33473C" w:themeColor="text2" w:themeShade="BF"/>
      <w:spacing w:val="0"/>
      <w:kern w:val="28"/>
      <w:sz w:val="28"/>
      <w:szCs w:val="28"/>
    </w:rPr>
  </w:style>
  <w:style w:type="table" w:styleId="Tabelacomgrade">
    <w:name w:val="Table Grid"/>
    <w:basedOn w:val="Tabelanormal"/>
    <w:rsid w:val="00A35C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qFormat/>
    <w:rsid w:val="00DF14C9"/>
    <w:pPr>
      <w:spacing w:line="240" w:lineRule="auto"/>
    </w:pPr>
  </w:style>
  <w:style w:type="character" w:customStyle="1" w:styleId="TextodecomentrioChar">
    <w:name w:val="Texto de comentário Char"/>
    <w:basedOn w:val="Fontepargpadro"/>
    <w:link w:val="Textodecomentrio"/>
    <w:uiPriority w:val="99"/>
    <w:qFormat/>
    <w:rsid w:val="00DF14C9"/>
  </w:style>
  <w:style w:type="character" w:styleId="Refdecomentrio">
    <w:name w:val="annotation reference"/>
    <w:basedOn w:val="Fontepargpadro"/>
    <w:unhideWhenUsed/>
    <w:qFormat/>
    <w:rsid w:val="00DF14C9"/>
    <w:rPr>
      <w:sz w:val="16"/>
      <w:szCs w:val="16"/>
    </w:rPr>
  </w:style>
  <w:style w:type="paragraph" w:styleId="Textodebalo">
    <w:name w:val="Balloon Text"/>
    <w:basedOn w:val="Normal"/>
    <w:link w:val="TextodebaloChar"/>
    <w:uiPriority w:val="99"/>
    <w:semiHidden/>
    <w:unhideWhenUsed/>
    <w:rsid w:val="00DF14C9"/>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4C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F4437"/>
    <w:rPr>
      <w:b/>
      <w:bCs/>
    </w:rPr>
  </w:style>
  <w:style w:type="character" w:customStyle="1" w:styleId="AssuntodocomentrioChar">
    <w:name w:val="Assunto do comentário Char"/>
    <w:basedOn w:val="TextodecomentrioChar"/>
    <w:link w:val="Assuntodocomentrio"/>
    <w:uiPriority w:val="99"/>
    <w:semiHidden/>
    <w:rsid w:val="00FF4437"/>
    <w:rPr>
      <w:b/>
      <w:bCs/>
    </w:rPr>
  </w:style>
  <w:style w:type="paragraph" w:styleId="NormalWeb">
    <w:name w:val="Normal (Web)"/>
    <w:basedOn w:val="Normal"/>
    <w:uiPriority w:val="99"/>
    <w:semiHidden/>
    <w:unhideWhenUsed/>
    <w:rsid w:val="00F40435"/>
    <w:rPr>
      <w:rFonts w:ascii="Times New Roman" w:hAnsi="Times New Roman" w:cs="Times New Roman"/>
      <w:sz w:val="24"/>
      <w:szCs w:val="24"/>
    </w:rPr>
  </w:style>
  <w:style w:type="character" w:styleId="Hyperlink">
    <w:name w:val="Hyperlink"/>
    <w:basedOn w:val="Fontepargpadro"/>
    <w:uiPriority w:val="99"/>
    <w:unhideWhenUsed/>
    <w:rsid w:val="00B23567"/>
    <w:rPr>
      <w:color w:val="6B9F25" w:themeColor="hyperlink"/>
      <w:u w:val="single"/>
    </w:rPr>
  </w:style>
  <w:style w:type="paragraph" w:customStyle="1" w:styleId="Corpodetexto31">
    <w:name w:val="Corpo de texto 31"/>
    <w:basedOn w:val="Normal"/>
    <w:qFormat/>
    <w:rsid w:val="006F4043"/>
    <w:pPr>
      <w:suppressAutoHyphens/>
      <w:spacing w:before="0" w:after="0" w:line="240" w:lineRule="auto"/>
      <w:jc w:val="both"/>
    </w:pPr>
    <w:rPr>
      <w:rFonts w:ascii="Times New Roman" w:eastAsia="Times New Roman" w:hAnsi="Times New Roman" w:cs="Times New Roman"/>
      <w:sz w:val="25"/>
      <w:lang w:eastAsia="ar-SA"/>
    </w:rPr>
  </w:style>
  <w:style w:type="paragraph" w:styleId="PargrafodaLista">
    <w:name w:val="List Paragraph"/>
    <w:basedOn w:val="Normal"/>
    <w:link w:val="PargrafodaListaChar"/>
    <w:uiPriority w:val="34"/>
    <w:qFormat/>
    <w:rsid w:val="006F4043"/>
    <w:pPr>
      <w:spacing w:before="0" w:after="0" w:line="240" w:lineRule="auto"/>
      <w:ind w:left="720"/>
      <w:contextualSpacing/>
      <w:jc w:val="both"/>
    </w:pPr>
    <w:rPr>
      <w:rFonts w:ascii="Times New Roman" w:eastAsia="Times New Roman" w:hAnsi="Times New Roman" w:cs="Times New Roman"/>
      <w:sz w:val="26"/>
    </w:rPr>
  </w:style>
  <w:style w:type="character" w:customStyle="1" w:styleId="PargrafodaListaChar">
    <w:name w:val="Parágrafo da Lista Char"/>
    <w:link w:val="PargrafodaLista"/>
    <w:uiPriority w:val="34"/>
    <w:locked/>
    <w:rsid w:val="006F4043"/>
    <w:rPr>
      <w:rFonts w:ascii="Times New Roman" w:eastAsia="Times New Roman" w:hAnsi="Times New Roman" w:cs="Times New Roman"/>
      <w:sz w:val="26"/>
      <w:lang w:eastAsia="pt-BR"/>
    </w:rPr>
  </w:style>
  <w:style w:type="paragraph" w:customStyle="1" w:styleId="Standard">
    <w:name w:val="Standard"/>
    <w:rsid w:val="005A0732"/>
    <w:pPr>
      <w:suppressAutoHyphens/>
      <w:autoSpaceDN w:val="0"/>
      <w:spacing w:before="0" w:after="0" w:line="240" w:lineRule="auto"/>
      <w:textAlignment w:val="baseline"/>
    </w:pPr>
    <w:rPr>
      <w:rFonts w:ascii="Liberation Serif" w:eastAsia="NSimSun" w:hAnsi="Liberation Serif"/>
      <w:kern w:val="3"/>
      <w:sz w:val="24"/>
      <w:szCs w:val="24"/>
      <w:lang w:eastAsia="zh-CN" w:bidi="hi-IN"/>
    </w:rPr>
  </w:style>
  <w:style w:type="table" w:customStyle="1" w:styleId="Tabelacomgrade1">
    <w:name w:val="Tabela com grade1"/>
    <w:basedOn w:val="Tabelanormal"/>
    <w:next w:val="Tabelacomgrade"/>
    <w:uiPriority w:val="39"/>
    <w:rsid w:val="00DC5CA6"/>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C5CA6"/>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 w:type="table" w:customStyle="1" w:styleId="a1">
    <w:basedOn w:val="TableNormal"/>
    <w:pPr>
      <w:spacing w:before="0" w:after="0" w:line="240" w:lineRule="auto"/>
    </w:pPr>
    <w:tblPr>
      <w:tblStyleRowBandSize w:val="1"/>
      <w:tblStyleColBandSize w:val="1"/>
      <w:tblCellMar>
        <w:left w:w="108" w:type="dxa"/>
        <w:right w:w="108" w:type="dxa"/>
      </w:tblCellMar>
    </w:tblPr>
  </w:style>
  <w:style w:type="table" w:customStyle="1" w:styleId="a2">
    <w:basedOn w:val="TableNormal"/>
    <w:pPr>
      <w:spacing w:before="0" w:after="0" w:line="240" w:lineRule="auto"/>
    </w:pPr>
    <w:tblPr>
      <w:tblStyleRowBandSize w:val="1"/>
      <w:tblStyleColBandSize w:val="1"/>
      <w:tblCellMar>
        <w:left w:w="108" w:type="dxa"/>
        <w:right w:w="108" w:type="dxa"/>
      </w:tblCellMar>
    </w:tblPr>
  </w:style>
  <w:style w:type="paragraph" w:styleId="Corpodetexto">
    <w:name w:val="Body Text"/>
    <w:basedOn w:val="Normal"/>
    <w:link w:val="CorpodetextoChar"/>
    <w:uiPriority w:val="99"/>
    <w:rsid w:val="00915665"/>
    <w:pPr>
      <w:spacing w:before="0" w:after="0" w:line="240" w:lineRule="auto"/>
      <w:jc w:val="center"/>
    </w:pPr>
    <w:rPr>
      <w:rFonts w:ascii="Times New Roman" w:eastAsia="Times New Roman" w:hAnsi="Times New Roman" w:cs="Times New Roman"/>
      <w:b/>
      <w:sz w:val="32"/>
      <w:szCs w:val="24"/>
    </w:rPr>
  </w:style>
  <w:style w:type="character" w:customStyle="1" w:styleId="CorpodetextoChar">
    <w:name w:val="Corpo de texto Char"/>
    <w:basedOn w:val="Fontepargpadro"/>
    <w:link w:val="Corpodetexto"/>
    <w:uiPriority w:val="99"/>
    <w:rsid w:val="00915665"/>
    <w:rPr>
      <w:rFonts w:ascii="Times New Roman" w:eastAsia="Times New Roman" w:hAnsi="Times New Roman" w:cs="Times New Roman"/>
      <w:b/>
      <w:sz w:val="32"/>
      <w:szCs w:val="24"/>
    </w:rPr>
  </w:style>
  <w:style w:type="character" w:customStyle="1" w:styleId="MenoPendente1">
    <w:name w:val="Menção Pendente1"/>
    <w:basedOn w:val="Fontepargpadro"/>
    <w:uiPriority w:val="99"/>
    <w:semiHidden/>
    <w:unhideWhenUsed/>
    <w:rsid w:val="004F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ms.gov.br" TargetMode="External"/><Relationship Id="rId5" Type="http://schemas.openxmlformats.org/officeDocument/2006/relationships/settings" Target="settings.xml"/><Relationship Id="rId10" Type="http://schemas.openxmlformats.org/officeDocument/2006/relationships/hyperlink" Target="https://www.planalto.gov.br/ccivil_03/leis/lcp/lcp123.htm" TargetMode="External"/><Relationship Id="rId4" Type="http://schemas.openxmlformats.org/officeDocument/2006/relationships/styles" Target="styles.xml"/><Relationship Id="rId9" Type="http://schemas.openxmlformats.org/officeDocument/2006/relationships/hyperlink" Target="http://www.compras.m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pXWohwLa3xeliQiYPMKjlDFhw==">CgMxLjAaJwoBMBIiCiAIBCocCgtBQUFBOFpxX005SRAIGgtBQUFBOFpxX005SRonCgExEiIKIAgEKhwKC0FBQUE4WnFfTTlJEAgaC0FBQUE4WnhHNWh3GicKATISIgogCAQqHAoLQUFBQTNyM2RFVHcQCBoLQUFBQTNyM2RFVHcaJwoBMxIiCiAIBCocCgtBQUFBOFpxX05BcxAIGgtBQUFBOFpxX05BcxonCgE0EiIKIAgEKhwKC0FBQUE4WnFfTkFzEAgaC0FBQUE4WnhHNWhrGicKATUSIgogCAQqHAoLQUFBQThacV9ORjgQCBoLQUFBQThacV9ORjgaJwoBNhIiCiAIBCocCgtBQUFBOFpxX05BdxAIGgtBQUFBOFpxX05BdxonCgE3EiIKIAgEKhwKC0FBQUE4WnFfTkF3EAgaC0FBQUE4WnFfTkF3GicKATgSIgogCAQqHAoLQUFBQTdtVUV2VG8QCBoLQUFBQTdtVUV2VG8aJwoBORIiCiAIBCocCgtBQUFBN21VRXZUbxAIGgtBQUFBOFpxX05DbyK0DQoLQUFBQTdtVUV2VG8Sgg0KC0FBQUE3bVVFdlRvEgtBQUFBN21VRXZUbxq7AQoJdGV4dC9odG1sEq0BU2VyaWEgbyBjYXNvIGRlIHN1cHJpbWlyIGVzc2VzIHBhcsOhZ3JhZm9zLCB1bWEgdmV6IHF1ZSBzZSBhcGxpY2FtIHNvbWVudGUgw6BzIGNvbXByYXM/PGJyPlBvcsOpbSBzYWJlbW9zIHF1ZSBuYSBwcsOhdGljYSBleGlzdGVtIGVkaXRhaXMgbWlzdG9zLCBkZSBzZXJ2acOnb3MgKyBhcXVpc2nDp8O1ZXMiuQEKCnRleHQvcGxhaW4SqgFTZXJpYSBvIGNhc28gZGUgc3VwcmltaXIgZXNzZXMgcGFyw6FncmFmb3MsIHVtYSB2ZXogcXVlIHNlIGFwbGljYW0gc29tZW50ZSDDoHMgY29tcHJhcz8KUG9yw6ltIHNhYmVtb3MgcXVlIG5hIHByw6F0aWNhIGV4aXN0ZW0gZWRpdGFpcyBtaXN0b3MsIGRlIHNlcnZpw6dvcyArIGFxdWlzacOnw7VlcyobIhUxMTQzMTg3OTA1ODYxMzQ0MjQ0MDIoADgAMLnfjeSvMTjUxK/YuDFCxgIKC0FBQUE4WnFfTkNvEgtBQUFBN21VRXZUbxpLCgl0ZXh0L2h0bWwSPkRpYW50ZSBkZXNzYSBkw7p2aWRhLCBuw6NvIHZlam8gcHJlanXDrXpvIGVtIGRlaXhhciBlc3NlIHRleHRvIkwKCnRleHQvcGxhaW4SPkRpYW50ZSBkZXNzYSBkw7p2aWRhLCBuw6NvIHZlam8gcHJlanXDrXpvIGVtIGRlaXhhciBlc3NlIHRleHRvKhsiFTEwMTg2OTkzOTk0NTM5MTEwNzQzMSgAOAAw1MSv2LgxONTEr9i4MVoMNmoxZm5vMTFlOXRhcgIgAHgAmgEGCAAQABgAqgFAEj5EaWFudGUgZGVzc2EgZMO6dmlkYSwgbsOjbyB2ZWpvIHByZWp1w616byBlbSBkZWl4YXIgZXNzZSB0ZXh0b7ABALgBAEqgBQoKdGV4dC9wbGFpbhKRBU5vIGVudGFudG8sIGNvbnbDqW0gZGVzdGFjYXIgcXVlIG8gaW5jaXNvIElJIGRvIGFydC4gNDEgdGFtYsOpbSBwZXJtaXRlIGEgZXhpZ8OqbmNpYSBkZSBhbW9zdHJhIG5vIHBlcsOtb2RvIGRlIHZpZ8OqbmNpYSBkbyBjb250cmF0byBvdSBkYSBhdGEgZGUgcmVnaXN0cm8gZGUgcHJlw6dvcyAoZSBuw6NvIG5hIGZhc2UgZGUganVsZ2FtZW50byBkYSBwcm9wb3N0YSkuIApBbMOpbSBkaXNzbywgbyBhcnQuIDQyLCDCpzLCuiwgdGFtYsOpbSBwb3NzaWJpbGl0YSBxdWUgYSBBZG1pbmlzdHJhw6fDo28gUMO6YmxpY2Egb2ZlcmXDp2EgdW0gcHJvdMOzdGlwbyBkbyBvYmpldG8gcHJldGVuZGlkbyBlIGV4aWphLCBuYSBmYXNlIGRlIGp1bGdhbWVudG8gZGFzIHByb3Bvc3RhcyBvdSBhcMOzcyBvIGp1bGdhbWVudG8gKGNvbW8gY29uZGnDp8OjbyBwYXJhIGZpcm1hciBjb250cmF0byksIGFtb3N0cmFzIGRvIGxpY2l0YW50ZSBwcm92aXNvcmlhbWVudGUgdmVuY2Vkb3IuCk5hIGhpcMOzdGVzZSBkZXN0ZXMgZG9pcyDDumx0aW1vcyBjYXNvcywgb3JpZW50YS1zZSBxdWUgbyDDs3Jnw6NvIG91IGVudGlkYWRlIGxpY2l0YW50ZSByZW1ldGEgb3MgYXV0b3Mgw6AgUHJvY3VyYWRvcmlhIEdlcmFsIGRvIEVzdGFkbyBwYXJhIGVsYWJvcmHDp8OjbyBkZSBwYXJlY2VyLloMbzRmcjgxZGlhOGdpcgIgAHgAmgEGCAAQABgAqgGwARKtAVNlcmlhIG8gY2FzbyBkZSBzdXByaW1pciBlc3NlcyBwYXLDoWdyYWZvcywgdW1hIHZleiBxdWUgc2UgYXBsaWNhbSBzb21lbnRlIMOgcyBjb21wcmFzPzxicj5Qb3LDqW0gc2FiZW1vcyBxdWUgbmEgcHLDoXRpY2EgZXhpc3RlbSBlZGl0YWlzIG1pc3RvcywgZGUgc2VydmnDp29zICsgYXF1aXNpw6fDtWVzsAEAuAEAGLnfjeSvMSDUxK/YuDEwAEIQa2l4LnlqaGt5eTVwYWw5ZSKBHgoLQUFBQThacV9NOUkSzx0KC0FBQUE4WnFfTTlJEgtBQUFBOFpxX005SRqQCAoJdGV4dC9odG1sEoIIUGFyYSBlc3NlIHBvbnRvLCB0ZW1vcyBxdWUgcGVuc2FyIGVtIHVtYSBmb3JtYSBkZSBzZSBldml0YXIgYXF1ZWxhIHF1ZXN0w6NvIGRhIG1hcmNhIGUgbW9kZWxvIGVtIHNlcnZpw6dvcy48YnI+QW50ZXMsIGVzdGF2YSBhc3NpbTogJnF1b3Q7bsOjbyBwcmVlbmNoZXIgb3MgY2FtcG9zIE1hcmNhL01vZGVsb+KAnTs8YnI+TsOjbyBzZWkgc2Ugdm9jw6ogb3B0b3UgcG9yIG7Do28gcmVwZXRpciBwb3IgYWxndW1hIHJhesOjby4gTWFzLCBkZSB0b2RvIG8gbW9kbywgdGVtb3MgcXVlIHBlbnNhciBlc3NhIHNpdHVhw6fDo28gZSBlIHJlc29sdmVyLjxicj48YnI+RXUgY29sb2NhcmlhIGFzc2ltOiAmcXVvdDtuw6NvIHByZWVuY2hlciBvcyBjYW1wb3MgTWFyY2EvTW9kZWxvLCBzYWx2byBuYXMgaGlww7N0ZXNlcyBlbSBxdWUgYSBwcmVzdGHDp8OjbyBkbyBzZXJ2acOnbyBlc3RlamEgYXNzb2NpYWRvIGNvbSBvIGZvcm5lY2ltZW50byBkZSBiZW0sIG9wb3J0dW5pZGFkZSBlbSBxdWUgZXN0ZSBjYW1wbyBwb2RlIHNlciBwcmVlbmNoaWRvJnF1b3Q7PGJyPjxicj5FIG1haXMsIGV1IGlyaWEgYWzDqW0gZSBjb2xvY2FyaWEgdW0gc3ViaXRlbSBubyBzZWd1aW50ZSBzZW50aWRvOiBDYXNvIG8gbGljaXRhbnRlIHByZWVuY2hhIG8gY2FtcG8gTWFyY2EvTW9kZWxvLCBlbSB2aW9sYcOnw6NvIGEgYWzDrW5lYSAmcXVvdDtubm4mcXVvdDsgZG8gc3ViaXRlbSA1LjEgZGVzdGUgRWRpdGFsLCBwb2RlcsOhIHNlciBkZXNjbGFzc2lmaWNhZG8gY2FzbyBzZWphIHBvc3PDrXZlbCBpZGVudGlmaWPDoS1sbyBhbnRlcyBkYSBmYXNlIGRlIGp1bGdhbWVudG8gZGFzIHByb3Bvc3RhcyZxdW90Oy48YnI+PGJyPkFsw6ltIGRpc3NvLCBldSBtYW50ZXJpYSBhIGZvcm1hIGNvbW8gYSBtaW51dGEgYW50ZXJpb3Igc29saWNpdGEgYSBhcHJlc2VudGHDp8OjbyBkb3MgYmVucyBmb3JuZWNpZG9zIHBvciBtZWlvIGRlIGp1bnRhZG8gZW0gYW5leG8uIFN1Z2lybyB2ZXJpZmljYXIgYSBtaW51dGEgYW50ZXJpb3IgZGUgc2VydmnDp29zItsHCgp0ZXh0L3BsYWluEswHUGFyYSBlc3NlIHBvbnRvLCB0ZW1vcyBxdWUgcGVuc2FyIGVtIHVtYSBmb3JtYSBkZSBzZSBldml0YXIgYXF1ZWxhIHF1ZXN0w6NvIGRhIG1hcmNhIGUgbW9kZWxvIGVtIHNlcnZpw6dvcy4KQW50ZXMsIGVzdGF2YSBhc3NpbTogIm7Do28gcHJlZW5jaGVyIG9zIGNhbXBvcyBNYXJjYS9Nb2RlbG/igJ07Ck7Do28gc2VpIHNlIHZvY8OqIG9wdG91IHBvciBuw6NvIHJlcGV0aXIgcG9yIGFsZ3VtYSByYXrDo28uIE1hcywgZGUgdG9kbyBvIG1vZG8sIHRlbW9zIHF1ZSBwZW5zYXIgZXNzYSBzaXR1YcOnw6NvIGUgZSByZXNvbHZlci4KCkV1IGNvbG9jYXJpYSBhc3NpbTogIm7Do28gcHJlZW5jaGVyIG9zIGNhbXBvcyBNYXJjYS9Nb2RlbG8sIHNhbHZvIG5hcyBoaXDDs3Rlc2VzIGVtIHF1ZSBhIHByZXN0YcOnw6NvIGRvIHNlcnZpw6dvIGVzdGVqYSBhc3NvY2lhZG8gY29tIG8gZm9ybmVjaW1lbnRvIGRlIGJlbSwgb3BvcnR1bmlkYWRlIGVtIHF1ZSBlc3RlIGNhbXBvIHBvZGUgc2VyIHByZWVuY2hpZG8iCgpFIG1haXMsIGV1IGlyaWEgYWzDqW0gZSBjb2xvY2FyaWEgdW0gc3ViaXRlbSBubyBzZWd1aW50ZSBzZW50aWRvOiBDYXNvIG8gbGljaXRhbnRlIHByZWVuY2hhIG8gY2FtcG8gTWFyY2EvTW9kZWxvLCBlbSB2aW9sYcOnw6NvIGEgYWzDrW5lYSAibm5uIiBkbyBzdWJpdGVtIDUuMSBkZXN0ZSBFZGl0YWwsIHBvZGVyw6Egc2VyIGRlc2NsYXNzaWZpY2FkbyBjYXNvIHNlamEgcG9zc8OtdmVsIGlkZW50aWZpY8OhLWxvIGFudGVzIGRhIGZhc2UgZGUganVsZ2FtZW50byBkYXMgcHJvcG9zdGFzIi4KCkFsw6ltIGRpc3NvLCBldSBtYW50ZXJpYSBhIGZvcm1hIGNvbW8gYSBtaW51dGEgYW50ZXJpb3Igc29saWNpdGEgYSBhcHJlc2VudGHDp8OjbyBkb3MgYmVucyBmb3JuZWNpZG9zIHBvciBtZWlvIGRlIGp1bnRhZG8gZW0gYW5leG8uIFN1Z2lybyB2ZXJpZmljYXIgYSBtaW51dGEgYW50ZXJpb3IgZGUgc2VydmnDp29zKhsiFTEwMTg2OTkzOTk0NTM5MTEwNzQzMSgAOAAw/afS1rgxOMLMxeS4MULLAQoLQUFBQThaeEc1aHcSC0FBQUE4WnFfTTlJGiQKCXRleHQvaHRtbBIXc8OzIG1hbnRlciBtYXJjYS9tb2RlbG8iJQoKdGV4dC9wbGFpbhIXc8OzIG1hbnRlciBtYXJjYS9tb2RlbG8qGyIVMTE0MzE4NzkwNTg2MTM0NDI0NDAyKAA4ADDCzMXkuDE4wszF5LgxWgw2bjRucjd5ZW45NTdyAiAAeACaAQYIABAAGACqARkSF3PDsyBtYW50ZXIgbWFyY2EvbW9kZWxvSpwDCgp0ZXh0L3BsYWluEo0DZGljYW5kbywgbm8gcXVlIGZvciBhcGxpY8OhdmVsLCB1bWEgw7puaWNhIG1hcmNhIHBvciBpdGVtIG9mZXJ0YWRvLCBkZXZlbmRvIG8gbW9kZWxvIHNlciBkaXNjcmltaW5hZG8gcXVhbmRvIHBlcnRpbmVudGU7CgpuYSBoaXDDs3Rlc2UgZGUgbyBpdGVtIG9mZXJ0YWRvIGZvciBwcm9kdXppZG8gb3UgZmFicmljYWRvIHBlbG8gcHLDs3ByaW8gbGljaXRhbnRlLCBvIGNhbXBvIOKAnG1hcmNh4oCdIGRldmVyw6Egc2VyIHByZWVuY2hpZG8gY29tIGEgZXhwcmVzc8OjbyDigJxmYWJyaWNhw6fDo28gcHLDs3ByaWHigJ0gYSBmaW0gZGUgZXZpdGFyIGlkZW50aWZpY2HDp8Ojbywgc29iIHBlbmEgZGUgZGVzY2xhc3NpZmljYcOnw6NvLCBzZW0gcHJlanXDrXpvIGRhIGluZGljYcOnw6NvIGRvIG1vZGVsb1oMeGNrNDBoazNxdzNwcgIgAHgAmgEGCAAQABgAqgGFCBKCCFBhcmEgZXNzZSBwb250bywgdGVtb3MgcXVlIHBlbnNhciBlbSB1bWEgZm9ybWEgZGUgc2UgZXZpdGFyIGFxdWVsYSBxdWVzdMOjbyBkYSBtYXJjYSBlIG1vZGVsbyBlbSBzZXJ2acOnb3MuPGJyPkFudGVzLCBlc3RhdmEgYXNzaW06ICZxdW90O27Do28gcHJlZW5jaGVyIG9zIGNhbXBvcyBNYXJjYS9Nb2RlbG/igJ07PGJyPk7Do28gc2VpIHNlIHZvY8OqIG9wdG91IHBvciBuw6NvIHJlcGV0aXIgcG9yIGFsZ3VtYSByYXrDo28uIE1hcywgZGUgdG9kbyBvIG1vZG8sIHRlbW9zIHF1ZSBwZW5zYXIgZXNzYSBzaXR1YcOnw6NvIGUgZSByZXNvbHZlci48YnI+PGJyPkV1IGNvbG9jYXJpYSBhc3NpbTogJnF1b3Q7bsOjbyBwcmVlbmNoZXIgb3MgY2FtcG9zIE1hcmNhL01vZGVsbywgc2Fsdm8gbmFzIGhpcMOzdGVzZXMgZW0gcXVlIGEgcHJlc3Rhw6fDo28gZG8gc2VydmnDp28gZXN0ZWphIGFzc29jaWFkbyBjb20gbyBmb3JuZWNpbWVudG8gZGUgYmVtLCBvcG9ydHVuaWRhZGUgZW0gcXVlIGVzdGUgY2FtcG8gcG9kZSBzZXIgcHJlZW5jaGlkbyZxdW90Ozxicj48YnI+RSBtYWlzLCBldSBpcmlhIGFsw6ltIGUgY29sb2NhcmlhIHVtIHN1Yml0ZW0gbm8gc2VndWludGUgc2VudGlkbzogQ2FzbyBvIGxpY2l0YW50ZSBwcmVlbmNoYSBvIGNhbXBvIE1hcmNhL01vZGVsbywgZW0gdmlvbGHDp8OjbyBhIGFsw61uZWEgJnF1b3Q7bm5uJnF1b3Q7IGRvIHN1Yml0ZW0gNS4xIGRlc3RlIEVkaXRhbCwgcG9kZXLDoSBzZXIgZGVzY2xhc3NpZmljYWRvIGNhc28gc2VqYSBwb3Nzw612ZWwgaWRlbnRpZmljw6EtbG8gYW50ZXMgZGEgZmFzZSBkZSBqdWxnYW1lbnRvIGRhcyBwcm9wb3N0YXMmcXVvdDsuPGJyPjxicj5BbMOpbSBkaXNzbywgZXUgbWFudGVyaWEgYSBmb3JtYSBjb21vIGEgbWludXRhIGFudGVyaW9yIHNvbGljaXRhIGEgYXByZXNlbnRhw6fDo28gZG9zIGJlbnMgZm9ybmVjaWRvcyBwb3IgbWVpbyBkZSBqdW50YWRvIGVtIGFuZXhvLiBTdWdpcm8gdmVyaWZpY2FyIGEgbWludXRhIGFudGVyaW9yIGRlIHNlcnZpw6dvc7ABALgBABj9p9LWuDEgwszF5LgxMABCEGtpeC5lcG40ZjA4OTg1ZW4iqBkKC0FBQUE4WnFfTkY4EvYYCgtBQUFBOFpxX05GOBILQUFBQThacV9ORjgaiwgKCXRleHQvaHRtbBL9B1ZvY8OqcyBhY2hhbSBxdWUgcG9kZW1vcyB1dGlsaXphciBlc3NhIG9wb3J0dW5pZGFkZSBwYXJhIHJlZ3VsYW1lbnRhciBvYmpldGl2YW1lbnRlIG9zIHBlZGlkb3MgZGUgZXhjbHVzw6NvIGZlaXRhcyBwZWxvcyBsaWNpdGFudGVzPyBPdSBwcmVjaXNhcsOtYW1vcyBkZSBwcmV2aXPDo28gbm9ybWF0aXZhPzxicj48YnI+U3VnZXN0w6NvOjxicj48YnI+Ni44LjYuIE8gUHJlZ29laXJvIHBvZGVyw6EsIGR1cmFudGUgYSBkaXNwdXRhLCBjb21vIG1lZGlkYSBleGNlcGNpb25hbCwgZXhjbHVpciBhIHByb3Bvc3RhIG91IG8gbGFuY2UgcXVlIHNlamEgZGVjb3JyZW50ZSBkZSBldmlkZW50ZSBFUlJPIERFIERJR0lUQcOHw4NPIGUgcXVlIHBvc3NhIGNvbXByb21ldGVyLCByZXN0cmluZ2lyIG91IGZydXN0cmFyIG8gY2Fyw6F0ZXIgY29tcGV0aXRpdm8gZG8gcHJvY2Vzc28gbGljaXRhdMOzcmlvLjxicj48YnI+Ni44LjYuMS4gTmEgaGlww7N0ZXNlIGVtIHF1ZSBvIFByZWdvZWlybyB0ZW5oYSBkw7p2aWRhcyBhY2VyY2EgZGEgY2FyYWN0ZXJpemHDp8OjbyBkYSBwcm9wb3N0YSBvdSBsYW5jZSBjb21vICZxdW90O2V2aWRlbnRlIGVycm8gZGUgZGlnaXRhw6fDo28mcXVvdDssIGRldmVyw6EgYXZhbGlhciBhIGFjZWl0YWJpbGlkYWRlIGRvIHZhbG9yIG9mZXJ0YWRvIGFwZW5hcyBuYSBmYXNlIGRlIGp1bGdhbWVudG8gZGEgcHJvcG9zdGEgKFN1Yml0ZW0gNi4xOSkuPGJyPjxicj42LjguNi4yLiBDYXNvIG8gcHJlZ29laXJvIHV0aWxpemUgZGEgZmFjdWxkYWRlIGRlIHF1ZSB0cmF0YSBvIHN1Yml0ZW0gNi44LjYsIG8gc2lzdGVtYSBhcHJvdmVpdGFyw6EsIGF1dG9tYXRpY2FtZW50ZSwgbyBwZW7Dumx0aW1vIGxhbmNlIGFwcmVzZW50YWRvLjxicj48YnI+Ni44LjYuMy4gT3MgcGVkaWRvcyBmZWl0b3MgcGVsb3MgbGljaXRhbnRlcyBkZSBleGNsdXPDo28gZGUgcHJvcG9zdGEgZSBkZSBsYW5jZSwgcG9yIG1vdGl2byBpbmZ1bmRhZG8sIGVzdGFyw6Egc3VqZWl0byBhcyBzYW7Dp8O1ZXMgZGUgKC4uLiki5AcKCnRleHQvcGxhaW4S1QdWb2PDqnMgYWNoYW0gcXVlIHBvZGVtb3MgdXRpbGl6YXIgZXNzYSBvcG9ydHVuaWRhZGUgcGFyYSByZWd1bGFtZW50YXIgb2JqZXRpdmFtZW50ZSBvcyBwZWRpZG9zIGRlIGV4Y2x1c8OjbyBmZWl0YXMgcGVsb3MgbGljaXRhbnRlcz8gT3UgcHJlY2lzYXLDrWFtb3MgZGUgcHJldmlzw6NvIG5vcm1hdGl2YT8KClN1Z2VzdMOjbzoKCjYuOC42LiBPIFByZWdvZWlybyBwb2RlcsOhLCBkdXJhbnRlIGEgZGlzcHV0YSwgY29tbyBtZWRpZGEgZXhjZXBjaW9uYWwsIGV4Y2x1aXIgYSBwcm9wb3N0YSBvdSBvIGxhbmNlIHF1ZSBzZWphIGRlY29ycmVudGUgZGUgZXZpZGVudGUgRVJSTyBERSBESUdJVEHDh8ODTyBlIHF1ZSBwb3NzYSBjb21wcm9tZXRlciwgcmVzdHJpbmdpciBvdSBmcnVzdHJhciBvIGNhcsOhdGVyIGNvbXBldGl0aXZvIGRvIHByb2Nlc3NvIGxpY2l0YXTDs3Jpby4KCjYuOC42LjEuIE5hIGhpcMOzdGVzZSBlbSBxdWUgbyBQcmVnb2Vpcm8gdGVuaGEgZMO6dmlkYXMgYWNlcmNhIGRhIGNhcmFjdGVyaXphw6fDo28gZGEgcHJvcG9zdGEgb3UgbGFuY2UgY29tbyAiZXZpZGVudGUgZXJybyBkZSBkaWdpdGHDp8OjbyIsIGRldmVyw6EgYXZhbGlhciBhIGFjZWl0YWJpbGlkYWRlIGRvIHZhbG9yIG9mZXJ0YWRvIGFwZW5hcyBuYSBmYXNlIGRlIGp1bGdhbWVudG8gZGEgcHJvcG9zdGEgKFN1Yml0ZW0gNi4xOSkuCgo2LjguNi4yLiBDYXNvIG8gcHJlZ29laXJvIHV0aWxpemUgZGEgZmFjdWxkYWRlIGRlIHF1ZSB0cmF0YSBvIHN1Yml0ZW0gNi44LjYsIG8gc2lzdGVtYSBhcHJvdmVpdGFyw6EsIGF1dG9tYXRpY2FtZW50ZSwgbyBwZW7Dumx0aW1vIGxhbmNlIGFwcmVzZW50YWRvLgoKNi44LjYuMy4gT3MgcGVkaWRvcyBmZWl0b3MgcGVsb3MgbGljaXRhbnRlcyBkZSBleGNsdXPDo28gZGUgcHJvcG9zdGEgZSBkZSBsYW5jZSwgcG9yIG1vdGl2byBpbmZ1bmRhZG8sIGVzdGFyw6Egc3VqZWl0byBhcyBzYW7Dp8O1ZXMgZGUgKC4uLikqGyIVMTAxODY5OTM5OTQ1MzkxMTA3NDMxKAA4ADDprJjauDE46ayY2rgxShMKCnRleHQvcGxhaW4SBSguLi4pWgx5cWRtNDJmOTVydWhyAiAAeACaAQYIABAAGACqAYAIEv0HVm9jw6pzIGFjaGFtIHF1ZSBwb2RlbW9zIHV0aWxpemFyIGVzc2Egb3BvcnR1bmlkYWRlIHBhcmEgcmVndWxhbWVudGFyIG9iamV0aXZhbWVudGUgb3MgcGVkaWRvcyBkZSBleGNsdXPDo28gZmVpdGFzIHBlbG9zIGxpY2l0YW50ZXM/IE91IHByZWNpc2Fyw61hbW9zIGRlIHByZXZpc8OjbyBub3JtYXRpdmE/PGJyPjxicj5TdWdlc3TDo286PGJyPjxicj42LjguNi4gTyBQcmVnb2Vpcm8gcG9kZXLDoSwgZHVyYW50ZSBhIGRpc3B1dGEsIGNvbW8gbWVkaWRhIGV4Y2VwY2lvbmFsLCBleGNsdWlyIGEgcHJvcG9zdGEgb3UgbyBsYW5jZSBxdWUgc2VqYSBkZWNvcnJlbnRlIGRlIGV2aWRlbnRlIEVSUk8gREUgRElHSVRBw4fDg08gZSBxdWUgcG9zc2EgY29tcHJvbWV0ZXIsIHJlc3RyaW5naXIgb3UgZnJ1c3RyYXIgbyBjYXLDoXRlciBjb21wZXRpdGl2byBkbyBwcm9jZXNzbyBsaWNpdGF0w7NyaW8uPGJyPjxicj42LjguNi4xLiBOYSBoaXDDs3Rlc2UgZW0gcXVlIG8gUHJlZ29laXJvIHRlbmhhIGTDunZpZGFzIGFjZXJjYSBkYSBjYXJhY3Rlcml6YcOnw6NvIGRhIHByb3Bvc3RhIG91IGxhbmNlIGNvbW8gJnF1b3Q7ZXZpZGVudGUgZXJybyBkZSBkaWdpdGHDp8OjbyZxdW90OywgZGV2ZXLDoSBhdmFsaWFyIGEgYWNlaXRhYmlsaWRhZGUgZG8gdmFsb3Igb2ZlcnRhZG8gYXBlbmFzIG5hIGZhc2UgZGUganVsZ2FtZW50byBkYSBwcm9wb3N0YSAoU3ViaXRlbSA2LjE5KS48YnI+PGJyPjYuOC42LjIuIENhc28gbyBwcmVnb2Vpcm8gdXRpbGl6ZSBkYSBmYWN1bGRhZGUgZGUgcXVlIHRyYXRhIG8gc3ViaXRlbSA2LjguNiwgbyBzaXN0ZW1hIGFwcm92ZWl0YXLDoSwgYXV0b21hdGljYW1lbnRlLCBvIHBlbsO6bHRpbW8gbGFuY2UgYXByZXNlbnRhZG8uPGJyPjxicj42LjguNi4zLiBPcyBwZWRpZG9zIGZlaXRvcyBwZWxvcyBsaWNpdGFudGVzIGRlIGV4Y2x1c8OjbyBkZSBwcm9wb3N0YSBlIGRlIGxhbmNlLCBwb3IgbW90aXZvIGluZnVuZGFkbywgZXN0YXLDoSBzdWplaXRvIGFzIHNhbsOnw7VlcyBkZSAoLi4uKbABALgBABjprJjauDEg6ayY2rgxMABCEGtpeC5kOGo1NWZqcDNuaWUijxQKC0FBQUE4WnFfTkFzEt0TCgtBQUFBOFpxX05BcxILQUFBQThacV9OQXMalgMKCXRleHQvaHRtbBKIA0V1IGFjcmVkaXRvIHF1ZSBlc3NhIHBhcnRlIGVzdGVqYSBlbSBsb2NhbCBpbmFkZXF1YWRvLiBJc3NvIHBvcnF1ZSBlbGEgc2UgcmVmZXJlIGEgcHLDs3ByaWEgYW7DoWxpc2UgZGEgcGxhbmlsaGEuIE91IHNlamEsIGRldmVyaWEgZXN0YXIgbmEgZmFzZSBkZSBqdWxnYW1lbnRvIGRhIHByb3Bvc3RhLjxicj5PIHF1ZSBkZXZlIGNvbnN0YXIsIG5lc3NlIHBvbnRvLCDDqSBhIG5lY2Vzc2lkYWRlIGRlIGEgcGxhbmlsaGEgZXN0YXIgcHJlZW5jaGlkYSBjb25mb3JtZSBvIG1vZGVsbyBkaXNwb25pYmlsaXphZG8uwqA8YnI+RXUgcmVjb21lbmRhcmlhIHZlciBjb21vIGZvaSBmZWl0byBuYSBtaW51dGEgZGEgbGVpIGFudGVyaW9yLCBwYXJhIHNlIGZhemVyIGFsZ28gbmFxdWVsZSBzZW50aWRvIpEDCgp0ZXh0L3BsYWluEoIDRXUgYWNyZWRpdG8gcXVlIGVzc2EgcGFydGUgZXN0ZWphIGVtIGxvY2FsIGluYWRlcXVhZG8uIElzc28gcG9ycXVlIGVsYSBzZSByZWZlcmUgYSBwcsOzcHJpYSBhbsOhbGlzZSBkYSBwbGFuaWxoYS4gT3Ugc2VqYSwgZGV2ZXJpYSBlc3RhciBuYSBmYXNlIGRlIGp1bGdhbWVudG8gZGEgcHJvcG9zdGEuCk8gcXVlIGRldmUgY29uc3RhciwgbmVzc2UgcG9udG8sIMOpIGEgbmVjZXNzaWRhZGUgZGUgYSBwbGFuaWxoYSBlc3RhciBwcmVlbmNoaWRhIGNvbmZvcm1lIG8gbW9kZWxvIGRpc3BvbmliaWxpemFkby7CoApFdSByZWNvbWVuZGFyaWEgdmVyIGNvbW8gZm9pIGZlaXRvIG5hIG1pbnV0YSBkYSBsZWkgYW50ZXJpb3IsIHBhcmEgc2UgZmF6ZXIgYWxnbyBuYXF1ZWxlIHNlbnRpZG8qGyIVMTAxODY5OTM5OTQ1MzkxMTA3NDMxKAA4ADCxyI7YuDE4qZ/C5LgxQrkBCgtBQUFBOFp4RzVoaxILQUFBQThacV9OQXMaHgoJdGV4dC9odG1sEhFWw61jaW9zIHNhbsOhdmVpcyIfCgp0ZXh0L3BsYWluEhFWw61jaW9zIHNhbsOhdmVpcyobIhUxMTQzMTg3OTA1ODYxMzQ0MjQ0MDIoADgAMKmfwuS4MTipn8LkuDFaDHpjaXNjNHh5MTl0NHICIAB4AJoBBggAEAAYAKoBExIRVsOtY2lvcyBzYW7DoXZlaXNK+gcKCnRleHQvcGxhaW4S6wc1LjEuNiBDYXNvIG8gY3VzdG8gZ2xvYmFsIGVzdGltYWRvIGRvIG9iamV0byBsaWNpdGFkbyB0ZW5oYSBzaWRvIGRlY29tcG9zdG8gZW0gc2V1cyByZXNwZWN0aXZvcyBjdXN0b3MgdW5pdMOhcmlvcyBwb3IgbWVpbyBkZSBQbGFuaWxoYSBkZSBDdXN0b3MgZSBGb3JtYcOnw6NvIGRlIFByZcOnb3MgZWxhYm9yYWRhIHBlbGEgQWRtaW5pc3RyYcOnw6NvLCBvIGxpY2l0YW50ZSBjbGFzc2lmaWNhZG8gZW0gcHJpbWVpcm8gbHVnYXIgc2Vyw6EgY29udm9jYWRvIHBhcmEgYXByZXNlbnRhciBQbGFuaWxoYSBwb3IgZWxlIGVsYWJvcmFkYSwgY29tIG9zIHJlc3BlY3Rpdm9zIHZhbG9yZXMgYWRlcXVhZG9zIGFvIHZhbG9yIGZpbmFsIGRhIHN1YSBwcm9wb3N0YSwgc29iIHBlbmEgZGUgbsOjbyBhY2VpdGHDp8OjbyBkYSBwcm9wb3N0YS4KCjUuMS43IEVycm9zIG5vIHByZWVuY2hpbWVudG8gZGEgcGxhbmlsaGEgbsOjbyBjb25zdGl0dWVtIG1vdGl2byBwYXJhIGEgZGVzY2xhc3NpZmljYcOnw6NvIGRhIHByb3Bvc3RhLiBBIHBsYW5pbGhhIHBvZGVyw6HMgSBzZXIgYWp1c3RhZGEgcGVsbyBmb3JuZWNlZG9yLCBubyBwcmF6byBpbmRpY2FkbyBwZWxvIHNpc3RlbWEsIGRlc2RlIHF1ZSBuw6NvIGhhamEgbWFqb3Jhw6fDo28gZG8gcHJlw6dvIGUgcXVlIHNlIGNvbXByb3ZlIHF1ZSBlc3RlIMOpIG8gYmFzdGFudGUgcGFyYSBhcmNhciBjb20gdG9kb3Mgb3MgY3VzdG9zIGRhIGNvbnRyYXRhw6fDo287CjUuMS43LjEgTyBhanVzdGUgZGUgcXVlIHRyYXRhIGVzdGUgZGlzcG9zaXRpdm8gc2UgbGltaXRhIGEgc2FuYXIgZXJyb3Mgb3UgZmFsaGFzIHF1ZSBuw6NvIGFsdGVyZW0gYSBzdWJzdMOibmNpYSBkYXMgcHJvcG9zdGFzOwo1LjEuNy4yIENvbnNpZGVyYS1zZSBlcnJvIG5vIHByZWVuY2hpbWVudG8gZGEgcGxhbmlsaGEgcGFzc8OtdmVsIGRlIGNvcnJlw6fDo28gYSBpbmRpY2HDp8OjbyBkZSByZWNvbGhpbWVudG8gZGUgaW1wb3N0b3MgZSBjb250cmlidWnDp8O1ZXMg4oCmWgxtdmUxZDF1d2FwaWRyAiAAeACaAQYIABAAGACqAYsDEogDRXUgYWNyZWRpdG8gcXVlIGVzc2EgcGFydGUgZXN0ZWphIGVtIGxvY2FsIGluYWRlcXVhZG8uIElzc28gcG9ycXVlIGVsYSBzZSByZWZlcmUgYSBwcsOzcHJpYSBhbsOhbGlzZSBkYSBwbGFuaWxoYS4gT3Ugc2VqYSwgZGV2ZXJpYSBlc3RhciBuYSBmYXNlIGRlIGp1bGdhbWVudG8gZGEgcHJvcG9zdGEuPGJyPk8gcXVlIGRldmUgY29uc3RhciwgbmVzc2UgcG9udG8sIMOpIGEgbmVjZXNzaWRhZGUgZGUgYSBwbGFuaWxoYSBlc3RhciBwcmVlbmNoaWRhIGNvbmZvcm1lIG8gbW9kZWxvIGRpc3BvbmliaWxpemFkby7CoDxicj5FdSByZWNvbWVuZGFyaWEgdmVyIGNvbW8gZm9pIGZlaXRvIG5hIG1pbnV0YSBkYSBsZWkgYW50ZXJpb3IsIHBhcmEgc2UgZmF6ZXIgYWxnbyBuYXF1ZWxlIHNlbnRpZG+wAQC4AQAYsciO2LgxIKmfwuS4MTAAQhBraXguZ3dyYmZpZXNxajg5IsYeCgtBQUFBOFpxX05BdxKUHgoLQUFBQThacV9OQXcSC0FBQUE4WnFfTkF3GpgHCgl0ZXh0L2h0bWwSigdOZXNzZSBwb250byBkZXZlIHNlciBhanVzdGFkby4gaXNzbyBwb3JxdWUsIGEgcHJvcG9zdGEgYWRlcXVhZGEsIGVtIGFsZ3VtYXMgc2l0dWHDp8O1ZXMsIGRldmUgc2VyIGZlaXRhIGNvbSBhIGFwcmVzZW50YcOnw6NvIGRlIHBsYW5pbGhhIGRlIGN1c3RvLsKgPGJyPkFsw6ltIGRpc3NvLCBldSB0YW1iw6ltIG11ZGFyaWEgbyA2LjE4LjIgcGFyYSBzZSBhZGVxdWFyIGFpIMKnMsKwIGRvIGFydC4gNDYgZG8gRC4gMTYuMTE4LzIwMjMsIGrDoSBxdWUgbm8gcHJpbWVpcm8gZmFsYSBlbSBjb21wcmFzLCBvIHF1ZSBuw6NvIHNlcmlhIG8gY2FzbyBkZXNzYSBtaW51dGEgKHNlcnZpw6dvcyk8YnI+PGJyPiZxdW90O8KnIDLCuiBOYXMgbGljaXRhw6fDtWVzIGN1am8gY3JpdMOpcmlvIGRlIGp1bGdhbWVudG8gc2VqYSBvIG1lbm9yIHByZcOnbyBlIGEgZm9ybXVsYcOnw6NvIGRhIHByb3Bvc3RhIG7Do28gZXhpamEgYSBhcHJlc2VudGHDp8OjbyBkb3MgY3VzdG9zIHVuaXTDoXJpb3MsIGNvbnNpZGVyYXItc2Utw6EgbyDDumx0aW1vIGxhbmNlIG9mZXJ0YWRvIHBlbG8gbGljaXRhbnRlIHByb3Zpc29yaWFtZW50ZSB2ZW5jZWRvciBjb21vIHByb3Bvc3RhIGZpbmFsLCBmaWNhbmRvIGRpc3BlbnNhZG8gbyBjdW1wcmltZW50byBkYSBvYnJpZ2HDp8OjbyBkZXNjcml0YSBubyBjYXB1dCBkZXN0ZSBhcnRpZ28mcXVvdDsuPGJyPjxicj5BbMOpbSBkaXNzbywgYXF1aSwgcG9kZXLDrWFtb3MgY29sb2Nhciwgbm8gbHVnYXIgZGUgbcOheGltbyBkZSAyIGhvcmFzLCBNw41OSU1PIERFIDIgSE9SQVMsIHBhcmEgZXZpdGFyIHNpdHVhw6fDtWVzIGNvbW8gYSBxdWUgZW5mcmVudGFtb3MgcmVjZW50ZW1lbnRlIGUsIGF0w6kgbWVzbW8sIGEgdXRpbGl6YcOnw6NvIGVtIGNhc28gZGUgY29udsOqbmlvIGZlZGVyYWwigAcKCnRleHQvcGxhaW4S8QZOZXNzZSBwb250byBkZXZlIHNlciBhanVzdGFkby4gaXNzbyBwb3JxdWUsIGEgcHJvcG9zdGEgYWRlcXVhZGEsIGVtIGFsZ3VtYXMgc2l0dWHDp8O1ZXMsIGRldmUgc2VyIGZlaXRhIGNvbSBhIGFwcmVzZW50YcOnw6NvIGRlIHBsYW5pbGhhIGRlIGN1c3RvLsKgCkFsw6ltIGRpc3NvLCBldSB0YW1iw6ltIG11ZGFyaWEgbyA2LjE4LjIgcGFyYSBzZSBhZGVxdWFyIGFpIMKnMsKwIGRvIGFydC4gNDYgZG8gRC4gMTYuMTE4LzIwMjMsIGrDoSBxdWUgbm8gcHJpbWVpcm8gZmFsYSBlbSBjb21wcmFzLCBvIHF1ZSBuw6NvIHNlcmlhIG8gY2FzbyBkZXNzYSBtaW51dGEgKHNlcnZpw6dvcykKCiLCpyAywrogTmFzIGxpY2l0YcOnw7VlcyBjdWpvIGNyaXTDqXJpbyBkZSBqdWxnYW1lbnRvIHNlamEgbyBtZW5vciBwcmXDp28gZSBhIGZvcm11bGHDp8OjbyBkYSBwcm9wb3N0YSBuw6NvIGV4aWphIGEgYXByZXNlbnRhw6fDo28gZG9zIGN1c3RvcyB1bml0w6FyaW9zLCBjb25zaWRlcmFyLXNlLcOhIG8gw7psdGltbyBsYW5jZSBvZmVydGFkbyBwZWxvIGxpY2l0YW50ZSBwcm92aXNvcmlhbWVudGUgdmVuY2Vkb3IgY29tbyBwcm9wb3N0YSBmaW5hbCwgZmljYW5kbyBkaXNwZW5zYWRvIG8gY3VtcHJpbWVudG8gZGEgb2JyaWdhw6fDo28gZGVzY3JpdGEgbm8gY2FwdXQgZGVzdGUgYXJ0aWdvIi4KCkFsw6ltIGRpc3NvLCBhcXVpLCBwb2RlcsOtYW1vcyBjb2xvY2FyLCBubyBsdWdhciBkZSBtw6F4aW1vIGRlIDIgaG9yYXMsIE3DjU5JTU8gREUgMiBIT1JBUywgcGFyYSBldml0YXIgc2l0dWHDp8O1ZXMgY29tbyBhIHF1ZSBlbmZyZW50YW1vcyByZWNlbnRlbWVudGUgZSwgYXTDqSBtZXNtbywgYSB1dGlsaXphw6fDo28gZW0gY2FzbyBkZSBjb252w6puaW8gZmVkZXJhbCobIhUxMDE4Njk5Mzk5NDUzOTExMDc0MzEoADgAMNLlm9i4MTiDnKDluDFK+gcKCnRleHQvcGxhaW4S6wc2LjE4LiBBIGxpY2l0YW50ZSBjbGFzc2lmaWNhZGEgcHJvdmlzb3JpYW1lbnRlIGVtIHByaW1laXJvIGx1Z2FyIHNlcsOhIGNvbnZvY2FkYSBwYXJhIGFwcmVzZW50YXIgcHJvcG9zdGEgYWRlcXVhZGEgYW8gw7psdGltbyBsYW5jZSBvZmVydGFkbywgY29udGVuZG8gb3MgcHJlw6dvcyB1bml0w6FyaW9zIGUgbyBub3ZvIHZhbG9yIHRvdGFsIHBhcmEgYSBjb250cmF0YcOnw6NvLCBkZXZpZGFtZW50ZSBwcmVlbmNoaWRhIGUgYXNzaW5hZGEsIHBhcmEgZmlucyBkZSBleGFtZSBkZSBhY2VpdGFiaWxpZGFkZSBkbyBwcmXDp28sIGVudmlhbmRvLWEgcGFyYSBvIGUtbWFpbCBhIHNlciBpbmZvcm1hZG8gZHVyYW50ZSBhIHNlc3PDo28sIG5vIHByYXpvIE3DgVhJTU8gZGUgKC4uLikgaG9yYXMgw7p0ZWlzLCBjb250YWRhIGEgcGFydGlyIGRhIHNvbGljaXRhw6fDo28gZG8gUHJlZ29laXJvLCBzb2IgcGVuYSBkZSBkZXNjbGFzc2lmaWNhw6fDo28uCgo2LjE4LjEuIEEgc2Vzc8OjbyBQT0RFUsOBIHNlciBzdXNwZW5zYSBwYXJhIGFndWFyZG8gZGEgcHJvcG9zdGEgZGUgcHJlw6dvcywgY2FiZW5kbyBhbyBQcmVnb2Vpcm8gaW5mb3JtYXIsIGF0cmF2w6lzIGRvIHNpc3RlbWEgZWxldHLDtG5pY28sIGEgZGF0YSBlIG8gaG9yw6FyaW8gcGFyYSByZXRvbWFkYSBkYSBsaWNpdGHDp8OjbyBlIGRpdnVsZ2HDp8OjbyBkYSBhY2VpdGFiaWxpZGFkZSBkYSBwcm9wb3N0YS4KCjYuMTguMi4gTmFzIGxpY2l0YcOnw7VlcyBwYXJhIGNvbXByYXMgY3VqbyBjcml0w6lyaW8gZGUganVsZ2FtZW50byBzZWphIG8g4oCcbWVub3IgcHJlw6dvIHBvciBpdGVt4oCdIGUgYSBmb3JtdWxhw6fDo28gZGEgcHJvcG9zdGEgbsOjbyBleGlqYSBhIGFwcmVzZW50YcOnw6NvIGRvcyBjdXN0b3MgdW5pdMOhcmlvcywgY29uc2lkZXJhci1zZS3DoSBvIMO6bHRpbW8gbGFuY2Ugb2ZlcnRhZG8gcGVsYSBsaWNpdGFudGUgY2xhc3NpZmljYWRhIHByb3Zpc29yaWFtZW50ZSBlbSBwcmltZWlybyBsdWdh4oCmWgxxYWFweHBlMGtvNzJyAiAAeACaAQYIABAAGACqAY0HEooHTmVzc2UgcG9udG8gZGV2ZSBzZXIgYWp1c3RhZG8uIGlzc28gcG9ycXVlLCBhIHByb3Bvc3RhIGFkZXF1YWRhLCBlbSBhbGd1bWFzIHNpdHVhw6fDtWVzLCBkZXZlIHNlciBmZWl0YSBjb20gYSBhcHJlc2VudGHDp8OjbyBkZSBwbGFuaWxoYSBkZSBjdXN0by7CoDxicj5BbMOpbSBkaXNzbywgZXUgdGFtYsOpbSBtdWRhcmlhIG8gNi4xOC4yIHBhcmEgc2UgYWRlcXVhciBhaSDCpzLCsCBkbyBhcnQuIDQ2IGRvIEQuIDE2LjExOC8yMDIzLCBqw6EgcXVlIG5vIHByaW1laXJvIGZhbGEgZW0gY29tcHJhcywgbyBxdWUgbsOjbyBzZXJpYSBvIGNhc28gZGVzc2EgbWludXRhIChzZXJ2acOnb3MpPGJyPjxicj4mcXVvdDvCpyAywrogTmFzIGxpY2l0YcOnw7VlcyBjdWpvIGNyaXTDqXJpbyBkZSBqdWxnYW1lbnRvIHNlamEgbyBtZW5vciBwcmXDp28gZSBhIGZvcm11bGHDp8OjbyBkYSBwcm9wb3N0YSBuw6NvIGV4aWphIGEgYXByZXNlbnRhw6fDo28gZG9zIGN1c3RvcyB1bml0w6FyaW9zLCBjb25zaWRlcmFyLXNlLcOhIG8gw7psdGltbyBsYW5jZSBvZmVydGFkbyBwZWxvIGxpY2l0YW50ZSBwcm92aXNvcmlhbWVudGUgdmVuY2Vkb3IgY29tbyBwcm9wb3N0YSBmaW5hbCwgZmljYW5kbyBkaXNwZW5zYWRvIG8gY3VtcHJpbWVudG8gZGEgb2JyaWdhw6fDo28gZGVzY3JpdGEgbm8gY2FwdXQgZGVzdGUgYXJ0aWdvJnF1b3Q7Ljxicj48YnI+QWzDqW0gZGlzc28sIGFxdWksIHBvZGVyw61hbW9zIGNvbG9jYXIsIG5vIGx1Z2FyIGRlIG3DoXhpbW8gZGUgMiBob3JhcywgTcONTklNTyBERSAyIEhPUkFTLCBwYXJhIGV2aXRhciBzaXR1YcOnw7VlcyBjb21vIGEgcXVlIGVuZnJlbnRhbW9zIHJlY2VudGVtZW50ZSBlLCBhdMOpIG1lc21vLCBhIHV0aWxpemHDp8OjbyBlbSBjYXNvIGRlIGNvbnbDqm5pbyBmZWRlcmFssAEAuAEAGNLlm9i4MSCDnKDluDEwAEIQa2l4LnRoMDRkYWVxZHE1bCLNBAoLQUFBQTNyM2RFVHcSmwQKC0FBQUEzcjNkRVR3EgtBQUFBM3IzZEVUdxowCgl0ZXh0L2h0bWwSI2NyaWFyIHVtIHN1Yml0ZW0gcGFyYSBhbXJhIGUgbW9kZWxvIjEKCnRleHQvcGxhaW4SI2NyaWFyIHVtIHN1Yml0ZW0gcGFyYSBhbXJhIGUgbW9kZWxvKhsiFTExNDMxODc5MDU4NjEzNDQyNDQwMigAOAAw9+L7350xOPfi+9+dMUqjAgoKdGV4dC9wbGFpbhKUAm5hIGhpcMOzdGVzZSBkZSBvIGl0ZW0gb2ZlcnRhZG8gZm9yIHByb2R1emlkbyBvdSBmYWJyaWNhZG8gcGVsbyBwcsOzcHJpbyBsaWNpdGFudGUsIG8gY2FtcG8g4oCcbWFyY2HigJ0gZGV2ZXLDoSBzZXIgcHJlZW5jaGlkbyBjb20gYSBleHByZXNzw6NvIOKAnGZhYnJpY2HDp8OjbyBwcsOzcHJpYeKAnSBhIGZpbSBkZSBldml0YXIgaWRlbnRpZmljYcOnw6NvLCBzb2IgcGVuYSBkZSBkZXNjbGFzc2lmaWNhw6fDo28sIHNlbSBwcmVqdcOtem8gZGEgaW5kaWNhw6fDo28gZG8gbW9kZWxvO1oMeTM0cmY3YmEwNHhkcgIgAHgAmgEGCAAQABgAqgElEiNjcmlhciB1bSBzdWJpdGVtIHBhcmEgYW1yYSBlIG1vZGVsb7ABALgBABj34vvfnTEg9+L7350xMABCEGtpeC5tZzh6NWR1Zzc4NGgyCGguZ2pkZ3hzMgloLjMwajB6bGwyCWguMWZvYjl0ZTIJaC4zem55c2g3MgppZC4yZXQ5MnAwMglpZC50eWpjd3QyCmlkLjNkeTZ2a20yCmlkLjF0M2g1c2YyCmlkLjRkMzRvZzgyCmlkLjJzOGV5bzEyCmlkLjE3ZHA4dnUyCWguM3JkY3JqbjgAciExcExoOW1wdDN2dUw3U3c0QU9ZRFdiYVB3dHdsSXNwZWQ=</go:docsCustomData>
</go:gDocsCustomXmlDataStorage>
</file>

<file path=customXml/itemProps1.xml><?xml version="1.0" encoding="utf-8"?>
<ds:datastoreItem xmlns:ds="http://schemas.openxmlformats.org/officeDocument/2006/customXml" ds:itemID="{F4270F91-5CE2-45B0-A7F7-FB86266A7E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4348</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PREGÃO ELETRÔNICO N. ......./20.....– (sigla do órgão ou entidade)</dc:creator>
  <cp:lastModifiedBy>Tarcísio Melo</cp:lastModifiedBy>
  <cp:revision>7</cp:revision>
  <dcterms:created xsi:type="dcterms:W3CDTF">2024-11-04T21:25:00Z</dcterms:created>
  <dcterms:modified xsi:type="dcterms:W3CDTF">2025-03-25T03:14:00Z</dcterms:modified>
</cp:coreProperties>
</file>