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532D97" w14:textId="77777777" w:rsidR="00C677B1" w:rsidRPr="00AC5862" w:rsidRDefault="00C677B1" w:rsidP="00C677B1">
      <w:pPr>
        <w:widowControl w:val="0"/>
        <w:autoSpaceDE w:val="0"/>
        <w:autoSpaceDN w:val="0"/>
        <w:spacing w:after="120" w:line="360" w:lineRule="auto"/>
        <w:ind w:right="-142"/>
        <w:jc w:val="center"/>
        <w:rPr>
          <w:rFonts w:ascii="Times New Roman" w:eastAsia="Times New Roman" w:hAnsi="Times New Roman"/>
          <w:b/>
          <w:bCs/>
          <w:smallCaps/>
          <w:sz w:val="24"/>
          <w:szCs w:val="24"/>
          <w:u w:val="single"/>
          <w:lang w:val="pt-PT"/>
        </w:rPr>
      </w:pPr>
      <w:bookmarkStart w:id="0" w:name="_GoBack"/>
      <w:bookmarkEnd w:id="0"/>
      <w:r w:rsidRPr="00AC5862">
        <w:rPr>
          <w:rFonts w:ascii="Times New Roman" w:eastAsia="Times New Roman" w:hAnsi="Times New Roman"/>
          <w:b/>
          <w:bCs/>
          <w:smallCaps/>
          <w:sz w:val="24"/>
          <w:szCs w:val="24"/>
          <w:u w:val="single"/>
          <w:lang w:val="pt-PT"/>
        </w:rPr>
        <w:t>ANEXO II - LISTA DE VERIFICAÇÃO (</w:t>
      </w:r>
      <w:r w:rsidRPr="00AC5862">
        <w:rPr>
          <w:rFonts w:ascii="Times New Roman" w:eastAsia="Times New Roman" w:hAnsi="Times New Roman"/>
          <w:b/>
          <w:bCs/>
          <w:i/>
          <w:iCs/>
          <w:smallCaps/>
          <w:sz w:val="24"/>
          <w:szCs w:val="24"/>
          <w:u w:val="single"/>
          <w:lang w:val="pt-PT"/>
        </w:rPr>
        <w:t>CHECKLIST</w:t>
      </w:r>
      <w:r w:rsidRPr="00AC5862">
        <w:rPr>
          <w:rFonts w:ascii="Times New Roman" w:eastAsia="Times New Roman" w:hAnsi="Times New Roman"/>
          <w:b/>
          <w:bCs/>
          <w:smallCaps/>
          <w:sz w:val="24"/>
          <w:szCs w:val="24"/>
          <w:u w:val="single"/>
          <w:lang w:val="pt-PT"/>
        </w:rPr>
        <w:t>)</w:t>
      </w:r>
    </w:p>
    <w:p w14:paraId="227202B3" w14:textId="77777777" w:rsidR="00E402B6" w:rsidRPr="00AC5862" w:rsidRDefault="00E402B6" w:rsidP="00C677B1">
      <w:pPr>
        <w:widowControl w:val="0"/>
        <w:autoSpaceDE w:val="0"/>
        <w:autoSpaceDN w:val="0"/>
        <w:spacing w:after="0" w:line="360" w:lineRule="auto"/>
        <w:ind w:right="-142"/>
        <w:jc w:val="center"/>
        <w:rPr>
          <w:rFonts w:ascii="Times New Roman" w:eastAsia="Times New Roman" w:hAnsi="Times New Roman"/>
          <w:b/>
          <w:bCs/>
          <w:smallCaps/>
          <w:lang w:val="pt-PT"/>
        </w:rPr>
      </w:pPr>
      <w:r w:rsidRPr="00AC5862">
        <w:rPr>
          <w:rFonts w:ascii="Times New Roman" w:eastAsia="Times New Roman" w:hAnsi="Times New Roman"/>
          <w:b/>
          <w:bCs/>
          <w:smallCaps/>
          <w:lang w:val="pt-PT"/>
        </w:rPr>
        <w:t>CONTRATAÇÃO DIRETA – DISPENSA DE LICITAÇÃO EM RAZÃO DO VALOR – COMPRAS E SERVIÇOS COMUNS – ART. 75, II, DA NLLC</w:t>
      </w:r>
      <w:r w:rsidR="00C677B1" w:rsidRPr="00AC5862">
        <w:rPr>
          <w:rFonts w:ascii="Times New Roman" w:eastAsia="Times New Roman" w:hAnsi="Times New Roman"/>
          <w:b/>
          <w:bCs/>
          <w:smallCaps/>
          <w:lang w:val="pt-PT"/>
        </w:rPr>
        <w:t xml:space="preserve"> </w:t>
      </w:r>
    </w:p>
    <w:p w14:paraId="1B08AEFB" w14:textId="288571F8" w:rsidR="00C677B1" w:rsidRPr="00AC5862" w:rsidRDefault="00C677B1" w:rsidP="00C677B1">
      <w:pPr>
        <w:widowControl w:val="0"/>
        <w:autoSpaceDE w:val="0"/>
        <w:autoSpaceDN w:val="0"/>
        <w:spacing w:after="0" w:line="360" w:lineRule="auto"/>
        <w:ind w:right="-142"/>
        <w:jc w:val="center"/>
        <w:rPr>
          <w:rFonts w:ascii="Times New Roman" w:eastAsia="Times New Roman" w:hAnsi="Times New Roman"/>
          <w:b/>
          <w:bCs/>
          <w:smallCaps/>
          <w:lang w:val="pt-PT"/>
        </w:rPr>
      </w:pPr>
      <w:r w:rsidRPr="00AC5862">
        <w:rPr>
          <w:rFonts w:ascii="Times New Roman" w:eastAsia="Times New Roman" w:hAnsi="Times New Roman"/>
          <w:b/>
          <w:bCs/>
          <w:smallCaps/>
          <w:lang w:val="pt-PT"/>
        </w:rPr>
        <w:t>(PARECER REFERENCIAL PGE/MS</w:t>
      </w:r>
      <w:r w:rsidR="00E402B6" w:rsidRPr="00AC5862">
        <w:rPr>
          <w:rFonts w:ascii="Times New Roman" w:eastAsia="Times New Roman" w:hAnsi="Times New Roman"/>
          <w:b/>
          <w:bCs/>
          <w:smallCaps/>
          <w:lang w:val="pt-PT"/>
        </w:rPr>
        <w:t xml:space="preserve"> </w:t>
      </w:r>
      <w:r w:rsidRPr="00AC5862">
        <w:rPr>
          <w:rFonts w:ascii="Times New Roman" w:eastAsia="Times New Roman" w:hAnsi="Times New Roman"/>
          <w:b/>
          <w:bCs/>
          <w:smallCaps/>
          <w:lang w:val="pt-PT"/>
        </w:rPr>
        <w:t xml:space="preserve">/Nº </w:t>
      </w:r>
      <w:r w:rsidR="00E402B6" w:rsidRPr="00AC5862">
        <w:rPr>
          <w:rFonts w:ascii="Times New Roman" w:eastAsia="Times New Roman" w:hAnsi="Times New Roman"/>
          <w:b/>
          <w:bCs/>
          <w:smallCaps/>
          <w:lang w:val="pt-PT"/>
        </w:rPr>
        <w:t>___</w:t>
      </w:r>
      <w:r w:rsidRPr="00AC5862">
        <w:rPr>
          <w:rFonts w:ascii="Times New Roman" w:eastAsia="Times New Roman" w:hAnsi="Times New Roman"/>
          <w:b/>
          <w:bCs/>
          <w:smallCaps/>
          <w:lang w:val="pt-PT"/>
        </w:rPr>
        <w:t>/202</w:t>
      </w:r>
      <w:r w:rsidR="00E402B6" w:rsidRPr="00AC5862">
        <w:rPr>
          <w:rFonts w:ascii="Times New Roman" w:eastAsia="Times New Roman" w:hAnsi="Times New Roman"/>
          <w:b/>
          <w:bCs/>
          <w:smallCaps/>
          <w:lang w:val="pt-PT"/>
        </w:rPr>
        <w:t>4</w:t>
      </w:r>
      <w:r w:rsidRPr="00AC5862">
        <w:rPr>
          <w:rFonts w:ascii="Times New Roman" w:eastAsia="Times New Roman" w:hAnsi="Times New Roman"/>
          <w:b/>
          <w:bCs/>
          <w:smallCaps/>
          <w:lang w:val="pt-PT"/>
        </w:rPr>
        <w:t>)</w:t>
      </w:r>
    </w:p>
    <w:p w14:paraId="372DA4B5" w14:textId="77777777" w:rsidR="00C677B1" w:rsidRPr="00AC5862" w:rsidRDefault="00C677B1" w:rsidP="00C677B1">
      <w:pPr>
        <w:widowControl w:val="0"/>
        <w:autoSpaceDE w:val="0"/>
        <w:autoSpaceDN w:val="0"/>
        <w:spacing w:after="120" w:line="360" w:lineRule="auto"/>
        <w:ind w:right="-142"/>
        <w:jc w:val="center"/>
        <w:rPr>
          <w:rFonts w:ascii="Times New Roman" w:eastAsia="Times New Roman" w:hAnsi="Times New Roman"/>
          <w:b/>
          <w:bCs/>
          <w:lang w:val="pt-PT"/>
        </w:rPr>
      </w:pPr>
      <w:r w:rsidRPr="00AC5862">
        <w:rPr>
          <w:rFonts w:ascii="Times New Roman" w:eastAsia="Times New Roman" w:hAnsi="Times New Roman"/>
          <w:b/>
          <w:bCs/>
          <w:smallCaps/>
          <w:lang w:val="pt-PT"/>
        </w:rPr>
        <w:t xml:space="preserve">FASE PREPARATÓRIA DO PREGÃO ELETRÔNICO </w:t>
      </w:r>
    </w:p>
    <w:p w14:paraId="6D147F34" w14:textId="77777777" w:rsidR="00C677B1" w:rsidRPr="00AC5862" w:rsidRDefault="00C677B1" w:rsidP="00C677B1">
      <w:pPr>
        <w:widowControl w:val="0"/>
        <w:numPr>
          <w:ilvl w:val="0"/>
          <w:numId w:val="24"/>
        </w:numPr>
        <w:autoSpaceDE w:val="0"/>
        <w:autoSpaceDN w:val="0"/>
        <w:adjustRightInd w:val="0"/>
        <w:spacing w:after="0" w:line="360" w:lineRule="auto"/>
        <w:ind w:left="0" w:hanging="502"/>
        <w:contextualSpacing/>
        <w:jc w:val="both"/>
        <w:rPr>
          <w:rFonts w:ascii="Times New Roman" w:hAnsi="Times New Roman"/>
          <w:bCs/>
        </w:rPr>
      </w:pPr>
      <w:r w:rsidRPr="00AC5862">
        <w:rPr>
          <w:rFonts w:ascii="Times New Roman" w:hAnsi="Times New Roman"/>
          <w:bCs/>
        </w:rPr>
        <w:t xml:space="preserve">A lista de verificação representa os requisitos mínimos a serem analisados pela área técnica e não dispensa a necessidade de se verificar as peculiaridades do caso concreto que, pelas suas especificidades, não poderiam ser abordadas em uma lista geral. </w:t>
      </w:r>
    </w:p>
    <w:p w14:paraId="4660EAB9" w14:textId="77777777" w:rsidR="00C677B1" w:rsidRPr="00AC5862" w:rsidRDefault="00C677B1" w:rsidP="00C677B1">
      <w:pPr>
        <w:widowControl w:val="0"/>
        <w:numPr>
          <w:ilvl w:val="0"/>
          <w:numId w:val="24"/>
        </w:numPr>
        <w:autoSpaceDE w:val="0"/>
        <w:autoSpaceDN w:val="0"/>
        <w:adjustRightInd w:val="0"/>
        <w:spacing w:after="0" w:line="360" w:lineRule="auto"/>
        <w:ind w:left="0" w:hanging="502"/>
        <w:contextualSpacing/>
        <w:jc w:val="both"/>
        <w:rPr>
          <w:rFonts w:ascii="Times New Roman" w:hAnsi="Times New Roman"/>
          <w:bCs/>
        </w:rPr>
      </w:pPr>
      <w:r w:rsidRPr="00AC5862">
        <w:rPr>
          <w:rFonts w:ascii="Times New Roman" w:hAnsi="Times New Roman"/>
          <w:bCs/>
        </w:rPr>
        <w:t xml:space="preserve">Recomenda-se a juntada da lista preenchida aos autos e a </w:t>
      </w:r>
      <w:proofErr w:type="spellStart"/>
      <w:r w:rsidRPr="00AC5862">
        <w:rPr>
          <w:rFonts w:ascii="Times New Roman" w:hAnsi="Times New Roman"/>
          <w:bCs/>
        </w:rPr>
        <w:t>cientificação</w:t>
      </w:r>
      <w:proofErr w:type="spellEnd"/>
      <w:r w:rsidRPr="00AC5862">
        <w:rPr>
          <w:rFonts w:ascii="Times New Roman" w:hAnsi="Times New Roman"/>
          <w:bCs/>
        </w:rPr>
        <w:t xml:space="preserve"> dos seus termos aos órgãos assessorados respectivos.</w:t>
      </w:r>
    </w:p>
    <w:p w14:paraId="0F19865D" w14:textId="77777777" w:rsidR="00C677B1" w:rsidRPr="00AC5862" w:rsidRDefault="00C677B1" w:rsidP="00C677B1">
      <w:pPr>
        <w:widowControl w:val="0"/>
        <w:numPr>
          <w:ilvl w:val="0"/>
          <w:numId w:val="24"/>
        </w:numPr>
        <w:autoSpaceDE w:val="0"/>
        <w:autoSpaceDN w:val="0"/>
        <w:adjustRightInd w:val="0"/>
        <w:spacing w:after="0" w:line="360" w:lineRule="auto"/>
        <w:ind w:left="0" w:hanging="502"/>
        <w:contextualSpacing/>
        <w:jc w:val="both"/>
        <w:rPr>
          <w:rFonts w:ascii="Times New Roman" w:hAnsi="Times New Roman"/>
          <w:bCs/>
        </w:rPr>
      </w:pPr>
      <w:r w:rsidRPr="00AC5862">
        <w:rPr>
          <w:rFonts w:ascii="Times New Roman" w:hAnsi="Times New Roman"/>
          <w:bCs/>
        </w:rPr>
        <w:t>Na utilização da presente lista, o servidor responsável deverá analisar e verificar se eventual RESPOSTA NEGATIVA é causa para devolução do processo para complementação da instrução ou se pode ser objeto de ressalva.</w:t>
      </w:r>
    </w:p>
    <w:p w14:paraId="61445861" w14:textId="77777777" w:rsidR="00C677B1" w:rsidRPr="00AC5862" w:rsidRDefault="00C677B1" w:rsidP="00C677B1">
      <w:pPr>
        <w:widowControl w:val="0"/>
        <w:numPr>
          <w:ilvl w:val="0"/>
          <w:numId w:val="24"/>
        </w:numPr>
        <w:autoSpaceDE w:val="0"/>
        <w:autoSpaceDN w:val="0"/>
        <w:adjustRightInd w:val="0"/>
        <w:spacing w:after="0" w:line="360" w:lineRule="auto"/>
        <w:ind w:left="0" w:hanging="502"/>
        <w:contextualSpacing/>
        <w:jc w:val="both"/>
        <w:rPr>
          <w:rFonts w:ascii="Times New Roman" w:hAnsi="Times New Roman"/>
          <w:bCs/>
        </w:rPr>
      </w:pPr>
      <w:r w:rsidRPr="00AC5862">
        <w:rPr>
          <w:rFonts w:ascii="Times New Roman" w:hAnsi="Times New Roman"/>
          <w:bCs/>
        </w:rPr>
        <w:t>A 3ª coluna deve ser preenchida apenas com as letras “S”, “N”, “N.A.”, sendo: S – SIM, N – NÃO, N.A. – NÃO SE APLICA.</w:t>
      </w:r>
    </w:p>
    <w:p w14:paraId="15FF5CBB" w14:textId="77777777" w:rsidR="00C677B1" w:rsidRPr="00AC5862" w:rsidRDefault="00C677B1" w:rsidP="00C677B1">
      <w:pPr>
        <w:widowControl w:val="0"/>
        <w:autoSpaceDE w:val="0"/>
        <w:autoSpaceDN w:val="0"/>
        <w:spacing w:after="0" w:line="360" w:lineRule="auto"/>
        <w:rPr>
          <w:rFonts w:ascii="Times New Roman" w:eastAsia="Times New Roman" w:hAnsi="Times New Roman"/>
          <w:b/>
          <w:sz w:val="26"/>
          <w:szCs w:val="23"/>
          <w:lang w:val="pt-PT"/>
        </w:rPr>
      </w:pPr>
    </w:p>
    <w:p w14:paraId="00951D19" w14:textId="77777777" w:rsidR="00C677B1" w:rsidRPr="00AC5862" w:rsidRDefault="00C677B1" w:rsidP="00495240">
      <w:pPr>
        <w:widowControl w:val="0"/>
        <w:autoSpaceDE w:val="0"/>
        <w:autoSpaceDN w:val="0"/>
        <w:spacing w:after="0" w:line="360" w:lineRule="auto"/>
        <w:ind w:right="-1136"/>
        <w:jc w:val="center"/>
        <w:rPr>
          <w:rFonts w:ascii="Times New Roman" w:eastAsia="Times New Roman" w:hAnsi="Times New Roman"/>
          <w:b/>
          <w:sz w:val="26"/>
          <w:szCs w:val="23"/>
          <w:lang w:val="pt-PT"/>
        </w:rPr>
      </w:pPr>
      <w:r w:rsidRPr="00AC5862">
        <w:rPr>
          <w:rFonts w:ascii="Times New Roman" w:eastAsia="Times New Roman" w:hAnsi="Times New Roman"/>
          <w:b/>
          <w:sz w:val="26"/>
          <w:szCs w:val="23"/>
          <w:lang w:val="pt-PT"/>
        </w:rPr>
        <w:t>LISTA DE VERIFICAÇÃO DO ORGÃO/ENTIDADE DEMANDANTE</w:t>
      </w:r>
    </w:p>
    <w:tbl>
      <w:tblPr>
        <w:tblW w:w="10474" w:type="dxa"/>
        <w:tblInd w:w="-7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60"/>
        <w:gridCol w:w="7588"/>
        <w:gridCol w:w="1291"/>
        <w:gridCol w:w="835"/>
      </w:tblGrid>
      <w:tr w:rsidR="00C677B1" w:rsidRPr="00AC5862" w14:paraId="774B63C1" w14:textId="77777777" w:rsidTr="00BA6728">
        <w:trPr>
          <w:trHeight w:val="395"/>
        </w:trPr>
        <w:tc>
          <w:tcPr>
            <w:tcW w:w="760" w:type="dxa"/>
            <w:shd w:val="clear" w:color="auto" w:fill="808080"/>
            <w:vAlign w:val="center"/>
          </w:tcPr>
          <w:p w14:paraId="7389ED2B" w14:textId="77777777" w:rsidR="00C677B1" w:rsidRPr="00AC5862" w:rsidRDefault="00C677B1" w:rsidP="00BA6728">
            <w:pPr>
              <w:widowControl w:val="0"/>
              <w:autoSpaceDE w:val="0"/>
              <w:autoSpaceDN w:val="0"/>
              <w:spacing w:after="0" w:line="240" w:lineRule="auto"/>
              <w:ind w:left="44"/>
              <w:jc w:val="center"/>
              <w:rPr>
                <w:rFonts w:ascii="Times New Roman" w:eastAsia="Times New Roman" w:hAnsi="Times New Roman"/>
                <w:b/>
                <w:sz w:val="24"/>
                <w:szCs w:val="24"/>
              </w:rPr>
            </w:pPr>
            <w:r w:rsidRPr="00AC5862">
              <w:rPr>
                <w:rFonts w:ascii="Times New Roman" w:eastAsia="Times New Roman" w:hAnsi="Times New Roman"/>
                <w:b/>
                <w:sz w:val="24"/>
                <w:szCs w:val="24"/>
              </w:rPr>
              <w:t>Item</w:t>
            </w:r>
          </w:p>
        </w:tc>
        <w:tc>
          <w:tcPr>
            <w:tcW w:w="7588" w:type="dxa"/>
            <w:shd w:val="clear" w:color="auto" w:fill="808080"/>
            <w:vAlign w:val="center"/>
          </w:tcPr>
          <w:p w14:paraId="0D5C8775" w14:textId="77777777" w:rsidR="00C677B1" w:rsidRPr="00AC5862" w:rsidRDefault="00C677B1" w:rsidP="00BA6728">
            <w:pPr>
              <w:widowControl w:val="0"/>
              <w:autoSpaceDE w:val="0"/>
              <w:autoSpaceDN w:val="0"/>
              <w:spacing w:after="0" w:line="240" w:lineRule="auto"/>
              <w:ind w:left="44"/>
              <w:jc w:val="center"/>
              <w:rPr>
                <w:rFonts w:ascii="Times New Roman" w:eastAsia="Times New Roman" w:hAnsi="Times New Roman"/>
                <w:b/>
                <w:sz w:val="24"/>
                <w:szCs w:val="24"/>
              </w:rPr>
            </w:pPr>
            <w:r w:rsidRPr="00AC5862">
              <w:rPr>
                <w:rFonts w:ascii="Times New Roman" w:eastAsia="Times New Roman" w:hAnsi="Times New Roman"/>
                <w:b/>
                <w:sz w:val="24"/>
                <w:szCs w:val="24"/>
              </w:rPr>
              <w:t>PRÉVIA AUTORIZAÇÃO DA SEGOV</w:t>
            </w:r>
          </w:p>
        </w:tc>
        <w:tc>
          <w:tcPr>
            <w:tcW w:w="1291" w:type="dxa"/>
            <w:shd w:val="clear" w:color="auto" w:fill="808080"/>
            <w:vAlign w:val="center"/>
          </w:tcPr>
          <w:p w14:paraId="31C543AF" w14:textId="77777777" w:rsidR="00C677B1" w:rsidRPr="00AC5862" w:rsidRDefault="00C677B1" w:rsidP="00BA6728">
            <w:pPr>
              <w:widowControl w:val="0"/>
              <w:autoSpaceDE w:val="0"/>
              <w:autoSpaceDN w:val="0"/>
              <w:spacing w:after="0" w:line="240" w:lineRule="auto"/>
              <w:ind w:left="44"/>
              <w:jc w:val="center"/>
              <w:rPr>
                <w:rFonts w:ascii="Times New Roman" w:eastAsia="Times New Roman" w:hAnsi="Times New Roman"/>
                <w:b/>
                <w:sz w:val="24"/>
                <w:szCs w:val="24"/>
              </w:rPr>
            </w:pPr>
            <w:r w:rsidRPr="00AC5862">
              <w:rPr>
                <w:rFonts w:ascii="Times New Roman" w:hAnsi="Times New Roman"/>
                <w:b/>
                <w:bCs/>
                <w:sz w:val="24"/>
                <w:szCs w:val="24"/>
              </w:rPr>
              <w:t>S / N / N. A</w:t>
            </w:r>
          </w:p>
        </w:tc>
        <w:tc>
          <w:tcPr>
            <w:tcW w:w="835" w:type="dxa"/>
            <w:shd w:val="clear" w:color="auto" w:fill="808080"/>
            <w:vAlign w:val="center"/>
          </w:tcPr>
          <w:p w14:paraId="77C2628B" w14:textId="77777777" w:rsidR="00C677B1" w:rsidRPr="00AC5862" w:rsidRDefault="00C677B1" w:rsidP="00BA6728">
            <w:pPr>
              <w:widowControl w:val="0"/>
              <w:autoSpaceDE w:val="0"/>
              <w:autoSpaceDN w:val="0"/>
              <w:spacing w:after="0" w:line="240" w:lineRule="auto"/>
              <w:ind w:left="44" w:right="-12"/>
              <w:jc w:val="center"/>
              <w:rPr>
                <w:rFonts w:ascii="Times New Roman" w:eastAsia="Times New Roman" w:hAnsi="Times New Roman"/>
                <w:b/>
                <w:sz w:val="24"/>
                <w:szCs w:val="24"/>
              </w:rPr>
            </w:pPr>
            <w:r w:rsidRPr="00AC5862">
              <w:rPr>
                <w:rFonts w:ascii="Times New Roman" w:eastAsia="Times New Roman" w:hAnsi="Times New Roman"/>
                <w:b/>
                <w:sz w:val="24"/>
                <w:szCs w:val="24"/>
              </w:rPr>
              <w:t>Fl.</w:t>
            </w:r>
          </w:p>
        </w:tc>
      </w:tr>
      <w:tr w:rsidR="00C677B1" w:rsidRPr="00AC5862" w14:paraId="23C1E3F4" w14:textId="77777777" w:rsidTr="00BA6728">
        <w:trPr>
          <w:trHeight w:val="299"/>
        </w:trPr>
        <w:tc>
          <w:tcPr>
            <w:tcW w:w="760" w:type="dxa"/>
            <w:shd w:val="clear" w:color="auto" w:fill="auto"/>
            <w:vAlign w:val="center"/>
          </w:tcPr>
          <w:p w14:paraId="223EEDA8" w14:textId="77777777" w:rsidR="00C677B1" w:rsidRPr="00AC5862" w:rsidRDefault="00C677B1" w:rsidP="00BA6728">
            <w:pPr>
              <w:widowControl w:val="0"/>
              <w:autoSpaceDE w:val="0"/>
              <w:autoSpaceDN w:val="0"/>
              <w:spacing w:after="0" w:line="240" w:lineRule="auto"/>
              <w:jc w:val="center"/>
              <w:rPr>
                <w:rFonts w:ascii="Times New Roman" w:eastAsia="Times New Roman" w:hAnsi="Times New Roman"/>
                <w:b/>
              </w:rPr>
            </w:pPr>
            <w:r w:rsidRPr="00AC5862">
              <w:rPr>
                <w:rFonts w:ascii="Times New Roman" w:eastAsia="Times New Roman" w:hAnsi="Times New Roman"/>
                <w:b/>
              </w:rPr>
              <w:t>1.</w:t>
            </w:r>
          </w:p>
        </w:tc>
        <w:tc>
          <w:tcPr>
            <w:tcW w:w="7588" w:type="dxa"/>
            <w:shd w:val="clear" w:color="auto" w:fill="auto"/>
          </w:tcPr>
          <w:p w14:paraId="63301A53" w14:textId="77777777" w:rsidR="00C677B1" w:rsidRPr="00AC5862" w:rsidRDefault="00C677B1" w:rsidP="00BA6728">
            <w:pPr>
              <w:widowControl w:val="0"/>
              <w:tabs>
                <w:tab w:val="left" w:pos="5047"/>
              </w:tabs>
              <w:autoSpaceDE w:val="0"/>
              <w:autoSpaceDN w:val="0"/>
              <w:spacing w:after="0" w:line="240" w:lineRule="auto"/>
              <w:ind w:left="85" w:right="46"/>
              <w:jc w:val="both"/>
              <w:rPr>
                <w:rFonts w:ascii="Times New Roman" w:eastAsia="Times New Roman" w:hAnsi="Times New Roman"/>
                <w:i/>
                <w:iCs/>
              </w:rPr>
            </w:pPr>
            <w:r w:rsidRPr="00AC5862">
              <w:rPr>
                <w:rFonts w:ascii="Times New Roman" w:eastAsia="Times New Roman" w:hAnsi="Times New Roman"/>
              </w:rPr>
              <w:t>Consta nos autos o documento que contém a concordância da Secretaria de Estado de Governo e Gestão Estratégica (SEGOV) para a continuidade da contratação? (art. 3º do Decreto Estadual nº 16.138/2023)</w:t>
            </w:r>
          </w:p>
        </w:tc>
        <w:tc>
          <w:tcPr>
            <w:tcW w:w="1291" w:type="dxa"/>
            <w:shd w:val="clear" w:color="auto" w:fill="auto"/>
          </w:tcPr>
          <w:p w14:paraId="476EC941" w14:textId="77777777" w:rsidR="00C677B1" w:rsidRPr="00AC5862" w:rsidRDefault="00C677B1" w:rsidP="00BA6728">
            <w:pPr>
              <w:widowControl w:val="0"/>
              <w:autoSpaceDE w:val="0"/>
              <w:autoSpaceDN w:val="0"/>
              <w:spacing w:after="0" w:line="240" w:lineRule="auto"/>
              <w:ind w:left="188"/>
              <w:rPr>
                <w:rFonts w:ascii="Times New Roman" w:eastAsia="Times New Roman" w:hAnsi="Times New Roman"/>
              </w:rPr>
            </w:pPr>
          </w:p>
        </w:tc>
        <w:tc>
          <w:tcPr>
            <w:tcW w:w="835" w:type="dxa"/>
            <w:shd w:val="clear" w:color="auto" w:fill="auto"/>
          </w:tcPr>
          <w:p w14:paraId="002B9A0F" w14:textId="77777777" w:rsidR="00C677B1" w:rsidRPr="00AC5862" w:rsidRDefault="00C677B1" w:rsidP="00BA6728">
            <w:pPr>
              <w:widowControl w:val="0"/>
              <w:autoSpaceDE w:val="0"/>
              <w:autoSpaceDN w:val="0"/>
              <w:spacing w:after="0" w:line="240" w:lineRule="auto"/>
              <w:ind w:left="341" w:right="328"/>
              <w:jc w:val="center"/>
              <w:rPr>
                <w:rFonts w:ascii="Times New Roman" w:eastAsia="Times New Roman" w:hAnsi="Times New Roman"/>
              </w:rPr>
            </w:pPr>
          </w:p>
        </w:tc>
      </w:tr>
      <w:tr w:rsidR="00C677B1" w:rsidRPr="00AC5862" w14:paraId="6E1BB18F" w14:textId="77777777" w:rsidTr="00BA6728">
        <w:trPr>
          <w:trHeight w:val="299"/>
        </w:trPr>
        <w:tc>
          <w:tcPr>
            <w:tcW w:w="760" w:type="dxa"/>
            <w:shd w:val="clear" w:color="auto" w:fill="auto"/>
            <w:vAlign w:val="center"/>
          </w:tcPr>
          <w:p w14:paraId="6052CB73" w14:textId="77777777" w:rsidR="00C677B1" w:rsidRPr="00AC5862" w:rsidRDefault="00C677B1" w:rsidP="00BA6728">
            <w:pPr>
              <w:widowControl w:val="0"/>
              <w:autoSpaceDE w:val="0"/>
              <w:autoSpaceDN w:val="0"/>
              <w:spacing w:after="0" w:line="240" w:lineRule="auto"/>
              <w:jc w:val="center"/>
              <w:rPr>
                <w:rFonts w:ascii="Times New Roman" w:eastAsia="Times New Roman" w:hAnsi="Times New Roman"/>
                <w:b/>
                <w:lang w:val="en-US"/>
              </w:rPr>
            </w:pPr>
            <w:r w:rsidRPr="00AC5862">
              <w:rPr>
                <w:rFonts w:ascii="Times New Roman" w:eastAsia="Times New Roman" w:hAnsi="Times New Roman"/>
                <w:b/>
                <w:lang w:val="en-US"/>
              </w:rPr>
              <w:t>1.1.</w:t>
            </w:r>
          </w:p>
        </w:tc>
        <w:tc>
          <w:tcPr>
            <w:tcW w:w="7588" w:type="dxa"/>
            <w:shd w:val="clear" w:color="auto" w:fill="auto"/>
          </w:tcPr>
          <w:p w14:paraId="6353F1C3" w14:textId="77777777" w:rsidR="00C677B1" w:rsidRPr="00AC5862" w:rsidRDefault="00C677B1" w:rsidP="00BA6728">
            <w:pPr>
              <w:widowControl w:val="0"/>
              <w:tabs>
                <w:tab w:val="left" w:pos="5047"/>
              </w:tabs>
              <w:autoSpaceDE w:val="0"/>
              <w:autoSpaceDN w:val="0"/>
              <w:spacing w:after="0" w:line="240" w:lineRule="auto"/>
              <w:ind w:left="85" w:right="46"/>
              <w:jc w:val="both"/>
              <w:rPr>
                <w:rFonts w:ascii="Times New Roman" w:eastAsia="Times New Roman" w:hAnsi="Times New Roman"/>
              </w:rPr>
            </w:pPr>
            <w:r w:rsidRPr="00AC5862">
              <w:rPr>
                <w:rFonts w:ascii="Times New Roman" w:eastAsia="Times New Roman" w:hAnsi="Times New Roman"/>
              </w:rPr>
              <w:t xml:space="preserve">Caso a concordância de que trata o item 1 tenha sido proferida com ressalvas, foram promovidas as alterações, nos termos indicados pela SEGOV? </w:t>
            </w:r>
          </w:p>
        </w:tc>
        <w:tc>
          <w:tcPr>
            <w:tcW w:w="1291" w:type="dxa"/>
            <w:shd w:val="clear" w:color="auto" w:fill="auto"/>
          </w:tcPr>
          <w:p w14:paraId="266EB0C4" w14:textId="77777777" w:rsidR="00C677B1" w:rsidRPr="00AC5862" w:rsidRDefault="00C677B1" w:rsidP="00BA6728">
            <w:pPr>
              <w:widowControl w:val="0"/>
              <w:autoSpaceDE w:val="0"/>
              <w:autoSpaceDN w:val="0"/>
              <w:spacing w:after="0" w:line="240" w:lineRule="auto"/>
              <w:ind w:left="188"/>
              <w:rPr>
                <w:rFonts w:ascii="Times New Roman" w:eastAsia="Times New Roman" w:hAnsi="Times New Roman"/>
                <w:lang w:val="en-US"/>
              </w:rPr>
            </w:pPr>
          </w:p>
        </w:tc>
        <w:tc>
          <w:tcPr>
            <w:tcW w:w="835" w:type="dxa"/>
            <w:shd w:val="clear" w:color="auto" w:fill="auto"/>
          </w:tcPr>
          <w:p w14:paraId="7F800A65" w14:textId="77777777" w:rsidR="00C677B1" w:rsidRPr="00AC5862" w:rsidRDefault="00C677B1" w:rsidP="00BA6728">
            <w:pPr>
              <w:widowControl w:val="0"/>
              <w:autoSpaceDE w:val="0"/>
              <w:autoSpaceDN w:val="0"/>
              <w:spacing w:after="0" w:line="240" w:lineRule="auto"/>
              <w:ind w:left="341" w:right="328"/>
              <w:jc w:val="center"/>
              <w:rPr>
                <w:rFonts w:ascii="Times New Roman" w:eastAsia="Times New Roman" w:hAnsi="Times New Roman"/>
                <w:lang w:val="en-US"/>
              </w:rPr>
            </w:pPr>
          </w:p>
        </w:tc>
      </w:tr>
      <w:tr w:rsidR="00C677B1" w:rsidRPr="00AC5862" w14:paraId="3D2D22B8" w14:textId="77777777" w:rsidTr="00BA6728">
        <w:trPr>
          <w:trHeight w:val="391"/>
        </w:trPr>
        <w:tc>
          <w:tcPr>
            <w:tcW w:w="760" w:type="dxa"/>
            <w:shd w:val="clear" w:color="auto" w:fill="808080"/>
            <w:vAlign w:val="center"/>
          </w:tcPr>
          <w:p w14:paraId="3777B84E" w14:textId="77777777" w:rsidR="00C677B1" w:rsidRPr="00AC5862" w:rsidRDefault="00C677B1" w:rsidP="00BA6728">
            <w:pPr>
              <w:widowControl w:val="0"/>
              <w:autoSpaceDE w:val="0"/>
              <w:autoSpaceDN w:val="0"/>
              <w:spacing w:after="0" w:line="240" w:lineRule="auto"/>
              <w:ind w:left="44"/>
              <w:jc w:val="center"/>
              <w:rPr>
                <w:rFonts w:ascii="Times New Roman" w:eastAsia="Times New Roman" w:hAnsi="Times New Roman"/>
                <w:b/>
                <w:sz w:val="24"/>
                <w:szCs w:val="24"/>
              </w:rPr>
            </w:pPr>
            <w:bookmarkStart w:id="1" w:name="_Hlk176800371"/>
            <w:r w:rsidRPr="00AC5862">
              <w:rPr>
                <w:rFonts w:ascii="Times New Roman" w:eastAsia="Times New Roman" w:hAnsi="Times New Roman"/>
                <w:b/>
                <w:sz w:val="24"/>
                <w:szCs w:val="24"/>
              </w:rPr>
              <w:t>Item</w:t>
            </w:r>
          </w:p>
        </w:tc>
        <w:tc>
          <w:tcPr>
            <w:tcW w:w="7588" w:type="dxa"/>
            <w:shd w:val="clear" w:color="auto" w:fill="808080"/>
            <w:vAlign w:val="center"/>
          </w:tcPr>
          <w:p w14:paraId="06E65DD5" w14:textId="77777777" w:rsidR="00C677B1" w:rsidRPr="00AC5862" w:rsidRDefault="00C677B1" w:rsidP="00BA6728">
            <w:pPr>
              <w:widowControl w:val="0"/>
              <w:autoSpaceDE w:val="0"/>
              <w:autoSpaceDN w:val="0"/>
              <w:spacing w:after="0" w:line="240" w:lineRule="auto"/>
              <w:ind w:left="44"/>
              <w:jc w:val="center"/>
              <w:rPr>
                <w:rFonts w:ascii="Times New Roman" w:eastAsia="Times New Roman" w:hAnsi="Times New Roman"/>
                <w:b/>
                <w:sz w:val="24"/>
                <w:szCs w:val="24"/>
              </w:rPr>
            </w:pPr>
            <w:r w:rsidRPr="00AC5862">
              <w:rPr>
                <w:rFonts w:ascii="Times New Roman" w:eastAsia="Times New Roman" w:hAnsi="Times New Roman"/>
                <w:b/>
                <w:sz w:val="24"/>
                <w:szCs w:val="24"/>
              </w:rPr>
              <w:t>PROCEDIMENTO INICIAL</w:t>
            </w:r>
          </w:p>
        </w:tc>
        <w:tc>
          <w:tcPr>
            <w:tcW w:w="1291" w:type="dxa"/>
            <w:shd w:val="clear" w:color="auto" w:fill="808080"/>
            <w:vAlign w:val="center"/>
          </w:tcPr>
          <w:p w14:paraId="4EAA7185" w14:textId="77777777" w:rsidR="00C677B1" w:rsidRPr="00AC5862" w:rsidRDefault="00C677B1" w:rsidP="00BA6728">
            <w:pPr>
              <w:widowControl w:val="0"/>
              <w:autoSpaceDE w:val="0"/>
              <w:autoSpaceDN w:val="0"/>
              <w:spacing w:after="0" w:line="240" w:lineRule="auto"/>
              <w:ind w:left="44"/>
              <w:jc w:val="center"/>
              <w:rPr>
                <w:rFonts w:ascii="Times New Roman" w:eastAsia="Times New Roman" w:hAnsi="Times New Roman"/>
                <w:b/>
                <w:sz w:val="24"/>
                <w:szCs w:val="24"/>
              </w:rPr>
            </w:pPr>
            <w:r w:rsidRPr="00AC5862">
              <w:rPr>
                <w:rFonts w:ascii="Times New Roman" w:hAnsi="Times New Roman"/>
                <w:b/>
                <w:bCs/>
                <w:sz w:val="24"/>
                <w:szCs w:val="24"/>
              </w:rPr>
              <w:t>S / N / N. A</w:t>
            </w:r>
          </w:p>
        </w:tc>
        <w:tc>
          <w:tcPr>
            <w:tcW w:w="835" w:type="dxa"/>
            <w:shd w:val="clear" w:color="auto" w:fill="808080"/>
            <w:vAlign w:val="center"/>
          </w:tcPr>
          <w:p w14:paraId="7BD1DD8B" w14:textId="77777777" w:rsidR="00C677B1" w:rsidRPr="00AC5862" w:rsidRDefault="00C677B1" w:rsidP="00BA6728">
            <w:pPr>
              <w:widowControl w:val="0"/>
              <w:autoSpaceDE w:val="0"/>
              <w:autoSpaceDN w:val="0"/>
              <w:spacing w:after="0" w:line="240" w:lineRule="auto"/>
              <w:ind w:left="44" w:right="-12"/>
              <w:jc w:val="center"/>
              <w:rPr>
                <w:rFonts w:ascii="Times New Roman" w:eastAsia="Times New Roman" w:hAnsi="Times New Roman"/>
                <w:b/>
                <w:sz w:val="24"/>
                <w:szCs w:val="24"/>
              </w:rPr>
            </w:pPr>
            <w:r w:rsidRPr="00AC5862">
              <w:rPr>
                <w:rFonts w:ascii="Times New Roman" w:eastAsia="Times New Roman" w:hAnsi="Times New Roman"/>
                <w:b/>
                <w:sz w:val="24"/>
                <w:szCs w:val="24"/>
              </w:rPr>
              <w:t>Fl.</w:t>
            </w:r>
          </w:p>
        </w:tc>
      </w:tr>
      <w:tr w:rsidR="00C677B1" w:rsidRPr="00AC5862" w14:paraId="449F1930" w14:textId="77777777" w:rsidTr="00BA6728">
        <w:trPr>
          <w:trHeight w:val="299"/>
        </w:trPr>
        <w:tc>
          <w:tcPr>
            <w:tcW w:w="760" w:type="dxa"/>
            <w:shd w:val="clear" w:color="auto" w:fill="auto"/>
            <w:vAlign w:val="center"/>
          </w:tcPr>
          <w:p w14:paraId="0799C530" w14:textId="77777777" w:rsidR="00C677B1" w:rsidRPr="00AC5862" w:rsidRDefault="00C677B1" w:rsidP="00BA6728">
            <w:pPr>
              <w:widowControl w:val="0"/>
              <w:autoSpaceDE w:val="0"/>
              <w:autoSpaceDN w:val="0"/>
              <w:spacing w:after="0" w:line="240" w:lineRule="auto"/>
              <w:jc w:val="center"/>
              <w:rPr>
                <w:rFonts w:ascii="Times New Roman" w:eastAsia="Times New Roman" w:hAnsi="Times New Roman"/>
                <w:b/>
              </w:rPr>
            </w:pPr>
            <w:r w:rsidRPr="00AC5862">
              <w:rPr>
                <w:rFonts w:ascii="Times New Roman" w:eastAsia="Times New Roman" w:hAnsi="Times New Roman"/>
                <w:b/>
              </w:rPr>
              <w:t>1.</w:t>
            </w:r>
          </w:p>
        </w:tc>
        <w:tc>
          <w:tcPr>
            <w:tcW w:w="7588" w:type="dxa"/>
            <w:shd w:val="clear" w:color="auto" w:fill="auto"/>
          </w:tcPr>
          <w:p w14:paraId="312E7BD5" w14:textId="75109053" w:rsidR="00C677B1" w:rsidRPr="00AC5862" w:rsidRDefault="00C677B1" w:rsidP="00BA6728">
            <w:pPr>
              <w:widowControl w:val="0"/>
              <w:tabs>
                <w:tab w:val="left" w:pos="5047"/>
              </w:tabs>
              <w:autoSpaceDE w:val="0"/>
              <w:autoSpaceDN w:val="0"/>
              <w:spacing w:after="0" w:line="240" w:lineRule="auto"/>
              <w:ind w:left="85" w:right="46"/>
              <w:jc w:val="both"/>
              <w:rPr>
                <w:rFonts w:ascii="Times New Roman" w:eastAsia="Times New Roman" w:hAnsi="Times New Roman"/>
              </w:rPr>
            </w:pPr>
            <w:r w:rsidRPr="00AC5862">
              <w:rPr>
                <w:rFonts w:ascii="Times New Roman" w:eastAsia="Times New Roman" w:hAnsi="Times New Roman"/>
              </w:rPr>
              <w:t>Houve abertura de processo administrativo</w:t>
            </w:r>
            <w:r w:rsidR="00461A01" w:rsidRPr="00AC5862">
              <w:rPr>
                <w:rFonts w:ascii="Times New Roman" w:eastAsia="Times New Roman" w:hAnsi="Times New Roman"/>
              </w:rPr>
              <w:t xml:space="preserve"> </w:t>
            </w:r>
            <w:r w:rsidRPr="00AC5862">
              <w:rPr>
                <w:rFonts w:ascii="Times New Roman" w:eastAsia="Times New Roman" w:hAnsi="Times New Roman"/>
              </w:rPr>
              <w:t>pela autoridade competente,</w:t>
            </w:r>
            <w:r w:rsidR="00461A01" w:rsidRPr="00AC5862">
              <w:rPr>
                <w:rFonts w:ascii="Times New Roman" w:eastAsia="Times New Roman" w:hAnsi="Times New Roman"/>
              </w:rPr>
              <w:t xml:space="preserve"> autuado no Sistema Gestor de Compras da Fase Preparatória (</w:t>
            </w:r>
            <w:proofErr w:type="spellStart"/>
            <w:r w:rsidR="00461A01" w:rsidRPr="00AC5862">
              <w:rPr>
                <w:rFonts w:ascii="Times New Roman" w:eastAsia="Times New Roman" w:hAnsi="Times New Roman"/>
              </w:rPr>
              <w:t>arts</w:t>
            </w:r>
            <w:proofErr w:type="spellEnd"/>
            <w:r w:rsidR="00461A01" w:rsidRPr="00AC5862">
              <w:rPr>
                <w:rFonts w:ascii="Times New Roman" w:eastAsia="Times New Roman" w:hAnsi="Times New Roman"/>
              </w:rPr>
              <w:t>. 17, I e 72 da Lei 14.133/2021) e com o devido</w:t>
            </w:r>
            <w:r w:rsidRPr="00AC5862">
              <w:rPr>
                <w:rFonts w:ascii="Times New Roman" w:eastAsia="Times New Roman" w:hAnsi="Times New Roman"/>
              </w:rPr>
              <w:t xml:space="preserve"> “</w:t>
            </w:r>
            <w:r w:rsidRPr="00AC5862">
              <w:rPr>
                <w:rFonts w:ascii="Times New Roman" w:eastAsia="Times New Roman" w:hAnsi="Times New Roman"/>
                <w:i/>
                <w:iCs/>
              </w:rPr>
              <w:t>instrumento de oficialização de pedido</w:t>
            </w:r>
            <w:r w:rsidRPr="00AC5862">
              <w:rPr>
                <w:rFonts w:ascii="Times New Roman" w:eastAsia="Times New Roman" w:hAnsi="Times New Roman"/>
              </w:rPr>
              <w:t>”</w:t>
            </w:r>
            <w:r w:rsidR="00461A01" w:rsidRPr="00AC5862">
              <w:rPr>
                <w:rFonts w:ascii="Times New Roman" w:eastAsia="Times New Roman" w:hAnsi="Times New Roman"/>
              </w:rPr>
              <w:t xml:space="preserve"> </w:t>
            </w:r>
            <w:r w:rsidRPr="00AC5862">
              <w:rPr>
                <w:rFonts w:ascii="Times New Roman" w:eastAsia="Times New Roman" w:hAnsi="Times New Roman"/>
              </w:rPr>
              <w:t>(art. 5º do Decreto 15.941/2022)</w:t>
            </w:r>
            <w:r w:rsidR="00461A01" w:rsidRPr="00AC5862">
              <w:rPr>
                <w:rFonts w:ascii="Times New Roman" w:eastAsia="Times New Roman" w:hAnsi="Times New Roman"/>
              </w:rPr>
              <w:t>?</w:t>
            </w:r>
          </w:p>
        </w:tc>
        <w:tc>
          <w:tcPr>
            <w:tcW w:w="1291" w:type="dxa"/>
            <w:shd w:val="clear" w:color="auto" w:fill="auto"/>
          </w:tcPr>
          <w:p w14:paraId="5F517976" w14:textId="77777777" w:rsidR="00C677B1" w:rsidRPr="00AC5862" w:rsidRDefault="00C677B1" w:rsidP="00BA6728">
            <w:pPr>
              <w:widowControl w:val="0"/>
              <w:autoSpaceDE w:val="0"/>
              <w:autoSpaceDN w:val="0"/>
              <w:spacing w:after="0" w:line="240" w:lineRule="auto"/>
              <w:ind w:left="188"/>
              <w:rPr>
                <w:rFonts w:ascii="Times New Roman" w:eastAsia="Times New Roman" w:hAnsi="Times New Roman"/>
              </w:rPr>
            </w:pPr>
          </w:p>
        </w:tc>
        <w:tc>
          <w:tcPr>
            <w:tcW w:w="835" w:type="dxa"/>
            <w:shd w:val="clear" w:color="auto" w:fill="auto"/>
          </w:tcPr>
          <w:p w14:paraId="53AD90F6" w14:textId="77777777" w:rsidR="00C677B1" w:rsidRPr="00AC5862" w:rsidRDefault="00C677B1" w:rsidP="00BA6728">
            <w:pPr>
              <w:widowControl w:val="0"/>
              <w:autoSpaceDE w:val="0"/>
              <w:autoSpaceDN w:val="0"/>
              <w:spacing w:after="0" w:line="240" w:lineRule="auto"/>
              <w:ind w:left="341" w:right="328"/>
              <w:jc w:val="center"/>
              <w:rPr>
                <w:rFonts w:ascii="Times New Roman" w:eastAsia="Times New Roman" w:hAnsi="Times New Roman"/>
              </w:rPr>
            </w:pPr>
          </w:p>
        </w:tc>
      </w:tr>
      <w:tr w:rsidR="00461A01" w:rsidRPr="00AC5862" w14:paraId="7E9CA9DC" w14:textId="77777777" w:rsidTr="00BA6728">
        <w:trPr>
          <w:trHeight w:val="299"/>
        </w:trPr>
        <w:tc>
          <w:tcPr>
            <w:tcW w:w="760" w:type="dxa"/>
            <w:shd w:val="clear" w:color="auto" w:fill="auto"/>
            <w:vAlign w:val="center"/>
          </w:tcPr>
          <w:p w14:paraId="18493397" w14:textId="1644CB92" w:rsidR="00461A01" w:rsidRPr="00AC5862" w:rsidRDefault="00461A01" w:rsidP="00BA6728">
            <w:pPr>
              <w:widowControl w:val="0"/>
              <w:autoSpaceDE w:val="0"/>
              <w:autoSpaceDN w:val="0"/>
              <w:spacing w:after="0" w:line="240" w:lineRule="auto"/>
              <w:jc w:val="center"/>
              <w:rPr>
                <w:rFonts w:ascii="Times New Roman" w:eastAsia="Times New Roman" w:hAnsi="Times New Roman"/>
                <w:b/>
              </w:rPr>
            </w:pPr>
            <w:r w:rsidRPr="00AC5862">
              <w:rPr>
                <w:rFonts w:ascii="Times New Roman" w:eastAsia="Times New Roman" w:hAnsi="Times New Roman"/>
                <w:b/>
              </w:rPr>
              <w:t>1.1</w:t>
            </w:r>
          </w:p>
        </w:tc>
        <w:tc>
          <w:tcPr>
            <w:tcW w:w="7588" w:type="dxa"/>
            <w:shd w:val="clear" w:color="auto" w:fill="auto"/>
          </w:tcPr>
          <w:p w14:paraId="4B4CE645" w14:textId="4B5256F2" w:rsidR="00461A01" w:rsidRPr="00AC5862" w:rsidRDefault="00461A01" w:rsidP="00BA6728">
            <w:pPr>
              <w:widowControl w:val="0"/>
              <w:tabs>
                <w:tab w:val="left" w:pos="5047"/>
              </w:tabs>
              <w:autoSpaceDE w:val="0"/>
              <w:autoSpaceDN w:val="0"/>
              <w:spacing w:after="0" w:line="240" w:lineRule="auto"/>
              <w:ind w:left="85" w:right="46"/>
              <w:jc w:val="both"/>
              <w:rPr>
                <w:rFonts w:ascii="Times New Roman" w:eastAsia="Times New Roman" w:hAnsi="Times New Roman"/>
              </w:rPr>
            </w:pPr>
            <w:r w:rsidRPr="00AC5862">
              <w:rPr>
                <w:rFonts w:ascii="Times New Roman" w:eastAsia="Times New Roman" w:hAnsi="Times New Roman"/>
              </w:rPr>
              <w:t>O “</w:t>
            </w:r>
            <w:r w:rsidRPr="00AC5862">
              <w:rPr>
                <w:rFonts w:ascii="Times New Roman" w:eastAsia="Times New Roman" w:hAnsi="Times New Roman"/>
                <w:i/>
                <w:iCs/>
              </w:rPr>
              <w:t>instrumento de oficialização de pedido</w:t>
            </w:r>
            <w:r w:rsidRPr="00AC5862">
              <w:rPr>
                <w:rFonts w:ascii="Times New Roman" w:eastAsia="Times New Roman" w:hAnsi="Times New Roman"/>
              </w:rPr>
              <w:t>” seguiu o modelo do Anexo I do Dec. Estadual 15.941/2022 e contempla a justificativa da necessidade da contratação e a indicação do agente da contratação da fase interna (art. 5º do Dec. Estadual 15.941/2022)?</w:t>
            </w:r>
          </w:p>
        </w:tc>
        <w:tc>
          <w:tcPr>
            <w:tcW w:w="1291" w:type="dxa"/>
            <w:shd w:val="clear" w:color="auto" w:fill="auto"/>
          </w:tcPr>
          <w:p w14:paraId="602ACAAB" w14:textId="77777777" w:rsidR="00461A01" w:rsidRPr="00AC5862" w:rsidRDefault="00461A01" w:rsidP="00BA6728">
            <w:pPr>
              <w:widowControl w:val="0"/>
              <w:autoSpaceDE w:val="0"/>
              <w:autoSpaceDN w:val="0"/>
              <w:spacing w:after="0" w:line="240" w:lineRule="auto"/>
              <w:ind w:left="188"/>
              <w:rPr>
                <w:rFonts w:ascii="Times New Roman" w:eastAsia="Times New Roman" w:hAnsi="Times New Roman"/>
              </w:rPr>
            </w:pPr>
          </w:p>
        </w:tc>
        <w:tc>
          <w:tcPr>
            <w:tcW w:w="835" w:type="dxa"/>
            <w:shd w:val="clear" w:color="auto" w:fill="auto"/>
          </w:tcPr>
          <w:p w14:paraId="64ADE7A6" w14:textId="77777777" w:rsidR="00461A01" w:rsidRPr="00AC5862" w:rsidRDefault="00461A01" w:rsidP="00BA6728">
            <w:pPr>
              <w:widowControl w:val="0"/>
              <w:autoSpaceDE w:val="0"/>
              <w:autoSpaceDN w:val="0"/>
              <w:spacing w:after="0" w:line="240" w:lineRule="auto"/>
              <w:ind w:left="341" w:right="328"/>
              <w:jc w:val="center"/>
              <w:rPr>
                <w:rFonts w:ascii="Times New Roman" w:eastAsia="Times New Roman" w:hAnsi="Times New Roman"/>
              </w:rPr>
            </w:pPr>
          </w:p>
        </w:tc>
      </w:tr>
      <w:bookmarkEnd w:id="1"/>
      <w:tr w:rsidR="00C677B1" w:rsidRPr="00AC5862" w14:paraId="68C546B1" w14:textId="77777777" w:rsidTr="00BA6728">
        <w:trPr>
          <w:trHeight w:val="299"/>
        </w:trPr>
        <w:tc>
          <w:tcPr>
            <w:tcW w:w="760" w:type="dxa"/>
            <w:shd w:val="clear" w:color="auto" w:fill="auto"/>
            <w:vAlign w:val="center"/>
          </w:tcPr>
          <w:p w14:paraId="26962EE4" w14:textId="77AD971C" w:rsidR="00C677B1" w:rsidRPr="00AC5862" w:rsidRDefault="00C677B1" w:rsidP="00BA6728">
            <w:pPr>
              <w:widowControl w:val="0"/>
              <w:autoSpaceDE w:val="0"/>
              <w:autoSpaceDN w:val="0"/>
              <w:spacing w:after="0" w:line="240" w:lineRule="auto"/>
              <w:jc w:val="center"/>
              <w:rPr>
                <w:rFonts w:ascii="Times New Roman" w:eastAsia="Times New Roman" w:hAnsi="Times New Roman"/>
                <w:b/>
              </w:rPr>
            </w:pPr>
            <w:r w:rsidRPr="00AC5862">
              <w:rPr>
                <w:rFonts w:ascii="Times New Roman" w:eastAsia="Times New Roman" w:hAnsi="Times New Roman"/>
                <w:b/>
              </w:rPr>
              <w:t>1.</w:t>
            </w:r>
            <w:r w:rsidR="00461A01" w:rsidRPr="00AC5862">
              <w:rPr>
                <w:rFonts w:ascii="Times New Roman" w:eastAsia="Times New Roman" w:hAnsi="Times New Roman"/>
                <w:b/>
              </w:rPr>
              <w:t>2</w:t>
            </w:r>
          </w:p>
        </w:tc>
        <w:tc>
          <w:tcPr>
            <w:tcW w:w="7588" w:type="dxa"/>
            <w:shd w:val="clear" w:color="auto" w:fill="auto"/>
          </w:tcPr>
          <w:p w14:paraId="6A919C3E" w14:textId="0ADE4B12" w:rsidR="00C677B1" w:rsidRPr="00AC5862" w:rsidRDefault="00C677B1" w:rsidP="00BA6728">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Caso a atribuição para a abertura do procedimento tenha sido delegada pelas autoridades competentes (§2º do art. 5º do Decreto nº 15.941/2022), consta dos autos o a</w:t>
            </w:r>
            <w:r w:rsidRPr="00AC5862">
              <w:rPr>
                <w:rFonts w:ascii="Times New Roman" w:hAnsi="Times New Roman"/>
                <w:lang w:val="en-US"/>
              </w:rPr>
              <w:t xml:space="preserve">to formal, </w:t>
            </w:r>
            <w:proofErr w:type="spellStart"/>
            <w:r w:rsidRPr="00AC5862">
              <w:rPr>
                <w:rFonts w:ascii="Times New Roman" w:hAnsi="Times New Roman"/>
                <w:lang w:val="en-US"/>
              </w:rPr>
              <w:t>publicado</w:t>
            </w:r>
            <w:proofErr w:type="spellEnd"/>
            <w:r w:rsidRPr="00AC5862">
              <w:rPr>
                <w:rFonts w:ascii="Times New Roman" w:hAnsi="Times New Roman"/>
                <w:lang w:val="en-US"/>
              </w:rPr>
              <w:t xml:space="preserve"> </w:t>
            </w:r>
            <w:proofErr w:type="spellStart"/>
            <w:r w:rsidRPr="00AC5862">
              <w:rPr>
                <w:rFonts w:ascii="Times New Roman" w:hAnsi="Times New Roman"/>
                <w:lang w:val="en-US"/>
              </w:rPr>
              <w:t>na</w:t>
            </w:r>
            <w:proofErr w:type="spellEnd"/>
            <w:r w:rsidRPr="00AC5862">
              <w:rPr>
                <w:rFonts w:ascii="Times New Roman" w:hAnsi="Times New Roman"/>
                <w:lang w:val="en-US"/>
              </w:rPr>
              <w:t xml:space="preserve"> </w:t>
            </w:r>
            <w:proofErr w:type="spellStart"/>
            <w:r w:rsidRPr="00AC5862">
              <w:rPr>
                <w:rFonts w:ascii="Times New Roman" w:hAnsi="Times New Roman"/>
                <w:lang w:val="en-US"/>
              </w:rPr>
              <w:t>imprensa</w:t>
            </w:r>
            <w:proofErr w:type="spellEnd"/>
            <w:r w:rsidRPr="00AC5862">
              <w:rPr>
                <w:rFonts w:ascii="Times New Roman" w:hAnsi="Times New Roman"/>
                <w:lang w:val="en-US"/>
              </w:rPr>
              <w:t xml:space="preserve"> </w:t>
            </w:r>
            <w:proofErr w:type="spellStart"/>
            <w:r w:rsidRPr="00AC5862">
              <w:rPr>
                <w:rFonts w:ascii="Times New Roman" w:hAnsi="Times New Roman"/>
                <w:lang w:val="en-US"/>
              </w:rPr>
              <w:t>oficial</w:t>
            </w:r>
            <w:proofErr w:type="spellEnd"/>
            <w:r w:rsidRPr="00AC5862">
              <w:rPr>
                <w:rFonts w:ascii="Times New Roman" w:hAnsi="Times New Roman"/>
                <w:lang w:val="en-US"/>
              </w:rPr>
              <w:t xml:space="preserve">, </w:t>
            </w:r>
            <w:r w:rsidRPr="00AC5862">
              <w:rPr>
                <w:rFonts w:ascii="Times New Roman" w:eastAsia="Times New Roman" w:hAnsi="Times New Roman"/>
              </w:rPr>
              <w:t>delegando os poderes para o agente púbico que autorizou a abertura?</w:t>
            </w:r>
          </w:p>
        </w:tc>
        <w:tc>
          <w:tcPr>
            <w:tcW w:w="1291" w:type="dxa"/>
            <w:shd w:val="clear" w:color="auto" w:fill="auto"/>
          </w:tcPr>
          <w:p w14:paraId="6F23F84C" w14:textId="77777777" w:rsidR="00C677B1" w:rsidRPr="00AC5862" w:rsidRDefault="00C677B1" w:rsidP="00BA6728">
            <w:pPr>
              <w:widowControl w:val="0"/>
              <w:autoSpaceDE w:val="0"/>
              <w:autoSpaceDN w:val="0"/>
              <w:spacing w:after="0" w:line="240" w:lineRule="auto"/>
              <w:ind w:left="188"/>
              <w:rPr>
                <w:rFonts w:ascii="Times New Roman" w:eastAsia="Times New Roman" w:hAnsi="Times New Roman"/>
              </w:rPr>
            </w:pPr>
          </w:p>
        </w:tc>
        <w:tc>
          <w:tcPr>
            <w:tcW w:w="835" w:type="dxa"/>
            <w:shd w:val="clear" w:color="auto" w:fill="auto"/>
          </w:tcPr>
          <w:p w14:paraId="51F96C87" w14:textId="77777777" w:rsidR="00C677B1" w:rsidRPr="00AC5862" w:rsidRDefault="00C677B1" w:rsidP="00BA6728">
            <w:pPr>
              <w:widowControl w:val="0"/>
              <w:autoSpaceDE w:val="0"/>
              <w:autoSpaceDN w:val="0"/>
              <w:spacing w:after="0" w:line="240" w:lineRule="auto"/>
              <w:ind w:left="341" w:right="328"/>
              <w:jc w:val="center"/>
              <w:rPr>
                <w:rFonts w:ascii="Times New Roman" w:eastAsia="Times New Roman" w:hAnsi="Times New Roman"/>
              </w:rPr>
            </w:pPr>
          </w:p>
        </w:tc>
      </w:tr>
      <w:tr w:rsidR="00C677B1" w:rsidRPr="00AC5862" w14:paraId="7005E31B" w14:textId="77777777" w:rsidTr="00BA6728">
        <w:trPr>
          <w:trHeight w:val="605"/>
        </w:trPr>
        <w:tc>
          <w:tcPr>
            <w:tcW w:w="760" w:type="dxa"/>
            <w:shd w:val="clear" w:color="auto" w:fill="auto"/>
            <w:vAlign w:val="center"/>
          </w:tcPr>
          <w:p w14:paraId="4ACD8996" w14:textId="726F81B5" w:rsidR="00C677B1" w:rsidRPr="00AC5862" w:rsidRDefault="00461A01" w:rsidP="00BA6728">
            <w:pPr>
              <w:widowControl w:val="0"/>
              <w:autoSpaceDE w:val="0"/>
              <w:autoSpaceDN w:val="0"/>
              <w:spacing w:after="0" w:line="240" w:lineRule="auto"/>
              <w:jc w:val="center"/>
              <w:rPr>
                <w:rFonts w:ascii="Times New Roman" w:eastAsia="Times New Roman" w:hAnsi="Times New Roman"/>
                <w:b/>
              </w:rPr>
            </w:pPr>
            <w:r w:rsidRPr="00AC5862">
              <w:rPr>
                <w:rFonts w:ascii="Times New Roman" w:eastAsia="Times New Roman" w:hAnsi="Times New Roman"/>
                <w:b/>
              </w:rPr>
              <w:t>2</w:t>
            </w:r>
            <w:r w:rsidR="00C677B1" w:rsidRPr="00AC5862">
              <w:rPr>
                <w:rFonts w:ascii="Times New Roman" w:eastAsia="Times New Roman" w:hAnsi="Times New Roman"/>
                <w:b/>
              </w:rPr>
              <w:t>.</w:t>
            </w:r>
          </w:p>
        </w:tc>
        <w:tc>
          <w:tcPr>
            <w:tcW w:w="7588" w:type="dxa"/>
            <w:shd w:val="clear" w:color="auto" w:fill="auto"/>
          </w:tcPr>
          <w:p w14:paraId="4A242578" w14:textId="77777777" w:rsidR="00C677B1" w:rsidRPr="00AC5862" w:rsidRDefault="00C677B1" w:rsidP="00BA6728">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 xml:space="preserve">O agente de contratação designou a equipe de planejamento da contratação, </w:t>
            </w:r>
            <w:r w:rsidRPr="00AC5862">
              <w:rPr>
                <w:rFonts w:ascii="Times New Roman" w:eastAsia="Times New Roman" w:hAnsi="Times New Roman"/>
                <w:bCs/>
              </w:rPr>
              <w:t xml:space="preserve">nos termos dos </w:t>
            </w:r>
            <w:proofErr w:type="spellStart"/>
            <w:r w:rsidRPr="00AC5862">
              <w:rPr>
                <w:rFonts w:ascii="Times New Roman" w:eastAsia="Times New Roman" w:hAnsi="Times New Roman"/>
                <w:bCs/>
              </w:rPr>
              <w:t>arts</w:t>
            </w:r>
            <w:proofErr w:type="spellEnd"/>
            <w:r w:rsidRPr="00AC5862">
              <w:rPr>
                <w:rFonts w:ascii="Times New Roman" w:eastAsia="Times New Roman" w:hAnsi="Times New Roman"/>
                <w:bCs/>
              </w:rPr>
              <w:t>. 4º, II, e 6º do Dec. Estadual 15.941/22</w:t>
            </w:r>
            <w:r w:rsidRPr="00AC5862">
              <w:rPr>
                <w:rFonts w:ascii="Times New Roman" w:eastAsia="Times New Roman" w:hAnsi="Times New Roman"/>
              </w:rPr>
              <w:t>?</w:t>
            </w:r>
          </w:p>
        </w:tc>
        <w:tc>
          <w:tcPr>
            <w:tcW w:w="1291" w:type="dxa"/>
            <w:shd w:val="clear" w:color="auto" w:fill="auto"/>
          </w:tcPr>
          <w:p w14:paraId="67BE4E99" w14:textId="77777777" w:rsidR="00C677B1" w:rsidRPr="00AC5862" w:rsidRDefault="00C677B1" w:rsidP="00BA6728">
            <w:pPr>
              <w:widowControl w:val="0"/>
              <w:autoSpaceDE w:val="0"/>
              <w:autoSpaceDN w:val="0"/>
              <w:spacing w:after="0" w:line="240" w:lineRule="auto"/>
              <w:jc w:val="both"/>
              <w:rPr>
                <w:rFonts w:ascii="Times New Roman" w:eastAsia="Times New Roman" w:hAnsi="Times New Roman"/>
              </w:rPr>
            </w:pPr>
          </w:p>
        </w:tc>
        <w:tc>
          <w:tcPr>
            <w:tcW w:w="835" w:type="dxa"/>
            <w:shd w:val="clear" w:color="auto" w:fill="auto"/>
          </w:tcPr>
          <w:p w14:paraId="0ADA33E7" w14:textId="77777777" w:rsidR="00C677B1" w:rsidRPr="00AC5862" w:rsidRDefault="00C677B1" w:rsidP="00BA6728">
            <w:pPr>
              <w:widowControl w:val="0"/>
              <w:autoSpaceDE w:val="0"/>
              <w:autoSpaceDN w:val="0"/>
              <w:spacing w:after="0" w:line="240" w:lineRule="auto"/>
              <w:rPr>
                <w:rFonts w:ascii="Times New Roman" w:eastAsia="Times New Roman" w:hAnsi="Times New Roman"/>
              </w:rPr>
            </w:pPr>
          </w:p>
        </w:tc>
      </w:tr>
      <w:tr w:rsidR="002A03AF" w:rsidRPr="00AC5862" w14:paraId="799E6F94" w14:textId="77777777" w:rsidTr="00D2288B">
        <w:trPr>
          <w:trHeight w:val="391"/>
        </w:trPr>
        <w:tc>
          <w:tcPr>
            <w:tcW w:w="760" w:type="dxa"/>
            <w:shd w:val="clear" w:color="auto" w:fill="808080"/>
            <w:vAlign w:val="center"/>
          </w:tcPr>
          <w:p w14:paraId="5DC76CC5" w14:textId="77777777" w:rsidR="002A03AF" w:rsidRPr="00AC5862" w:rsidRDefault="002A03AF" w:rsidP="00D2288B">
            <w:pPr>
              <w:widowControl w:val="0"/>
              <w:autoSpaceDE w:val="0"/>
              <w:autoSpaceDN w:val="0"/>
              <w:spacing w:after="0" w:line="240" w:lineRule="auto"/>
              <w:ind w:left="44"/>
              <w:jc w:val="center"/>
              <w:rPr>
                <w:rFonts w:ascii="Times New Roman" w:eastAsia="Times New Roman" w:hAnsi="Times New Roman"/>
                <w:b/>
                <w:sz w:val="24"/>
                <w:szCs w:val="24"/>
              </w:rPr>
            </w:pPr>
            <w:r w:rsidRPr="00AC5862">
              <w:rPr>
                <w:rFonts w:ascii="Times New Roman" w:eastAsia="Times New Roman" w:hAnsi="Times New Roman"/>
                <w:b/>
                <w:sz w:val="24"/>
                <w:szCs w:val="24"/>
              </w:rPr>
              <w:t>Item</w:t>
            </w:r>
          </w:p>
        </w:tc>
        <w:tc>
          <w:tcPr>
            <w:tcW w:w="7588" w:type="dxa"/>
            <w:shd w:val="clear" w:color="auto" w:fill="808080"/>
            <w:vAlign w:val="center"/>
          </w:tcPr>
          <w:p w14:paraId="46A49F74" w14:textId="7E254DF0" w:rsidR="002A03AF" w:rsidRPr="00AC5862" w:rsidRDefault="002A03AF" w:rsidP="00D2288B">
            <w:pPr>
              <w:widowControl w:val="0"/>
              <w:autoSpaceDE w:val="0"/>
              <w:autoSpaceDN w:val="0"/>
              <w:spacing w:after="0" w:line="240" w:lineRule="auto"/>
              <w:ind w:left="44"/>
              <w:jc w:val="center"/>
              <w:rPr>
                <w:rFonts w:ascii="Times New Roman" w:eastAsia="Times New Roman" w:hAnsi="Times New Roman"/>
                <w:b/>
                <w:sz w:val="24"/>
                <w:szCs w:val="24"/>
              </w:rPr>
            </w:pPr>
            <w:r w:rsidRPr="00AC5862">
              <w:rPr>
                <w:rFonts w:ascii="Times New Roman" w:eastAsia="Times New Roman" w:hAnsi="Times New Roman"/>
                <w:b/>
                <w:sz w:val="24"/>
                <w:szCs w:val="24"/>
              </w:rPr>
              <w:t>PREVISÃO NO PCA</w:t>
            </w:r>
          </w:p>
        </w:tc>
        <w:tc>
          <w:tcPr>
            <w:tcW w:w="1291" w:type="dxa"/>
            <w:shd w:val="clear" w:color="auto" w:fill="808080"/>
            <w:vAlign w:val="center"/>
          </w:tcPr>
          <w:p w14:paraId="3485EF78" w14:textId="77777777" w:rsidR="002A03AF" w:rsidRPr="00AC5862" w:rsidRDefault="002A03AF" w:rsidP="00D2288B">
            <w:pPr>
              <w:widowControl w:val="0"/>
              <w:autoSpaceDE w:val="0"/>
              <w:autoSpaceDN w:val="0"/>
              <w:spacing w:after="0" w:line="240" w:lineRule="auto"/>
              <w:ind w:left="44"/>
              <w:jc w:val="center"/>
              <w:rPr>
                <w:rFonts w:ascii="Times New Roman" w:eastAsia="Times New Roman" w:hAnsi="Times New Roman"/>
                <w:b/>
                <w:sz w:val="24"/>
                <w:szCs w:val="24"/>
              </w:rPr>
            </w:pPr>
            <w:r w:rsidRPr="00AC5862">
              <w:rPr>
                <w:rFonts w:ascii="Times New Roman" w:hAnsi="Times New Roman"/>
                <w:b/>
                <w:bCs/>
                <w:sz w:val="24"/>
                <w:szCs w:val="24"/>
              </w:rPr>
              <w:t>S / N / N. A</w:t>
            </w:r>
          </w:p>
        </w:tc>
        <w:tc>
          <w:tcPr>
            <w:tcW w:w="835" w:type="dxa"/>
            <w:shd w:val="clear" w:color="auto" w:fill="808080"/>
            <w:vAlign w:val="center"/>
          </w:tcPr>
          <w:p w14:paraId="1140AFA1" w14:textId="77777777" w:rsidR="002A03AF" w:rsidRPr="00AC5862" w:rsidRDefault="002A03AF" w:rsidP="00D2288B">
            <w:pPr>
              <w:widowControl w:val="0"/>
              <w:autoSpaceDE w:val="0"/>
              <w:autoSpaceDN w:val="0"/>
              <w:spacing w:after="0" w:line="240" w:lineRule="auto"/>
              <w:ind w:left="44" w:right="-12"/>
              <w:jc w:val="center"/>
              <w:rPr>
                <w:rFonts w:ascii="Times New Roman" w:eastAsia="Times New Roman" w:hAnsi="Times New Roman"/>
                <w:b/>
                <w:sz w:val="24"/>
                <w:szCs w:val="24"/>
              </w:rPr>
            </w:pPr>
            <w:r w:rsidRPr="00AC5862">
              <w:rPr>
                <w:rFonts w:ascii="Times New Roman" w:eastAsia="Times New Roman" w:hAnsi="Times New Roman"/>
                <w:b/>
                <w:sz w:val="24"/>
                <w:szCs w:val="24"/>
              </w:rPr>
              <w:t>Fl.</w:t>
            </w:r>
          </w:p>
        </w:tc>
      </w:tr>
      <w:tr w:rsidR="002A03AF" w:rsidRPr="00AC5862" w14:paraId="04BD0A1F" w14:textId="77777777" w:rsidTr="00D2288B">
        <w:trPr>
          <w:trHeight w:val="299"/>
        </w:trPr>
        <w:tc>
          <w:tcPr>
            <w:tcW w:w="760" w:type="dxa"/>
            <w:shd w:val="clear" w:color="auto" w:fill="auto"/>
            <w:vAlign w:val="center"/>
          </w:tcPr>
          <w:p w14:paraId="4E2B7488" w14:textId="77777777" w:rsidR="002A03AF" w:rsidRPr="00AC5862" w:rsidRDefault="002A03AF" w:rsidP="00D2288B">
            <w:pPr>
              <w:widowControl w:val="0"/>
              <w:autoSpaceDE w:val="0"/>
              <w:autoSpaceDN w:val="0"/>
              <w:spacing w:after="0" w:line="240" w:lineRule="auto"/>
              <w:jc w:val="center"/>
              <w:rPr>
                <w:rFonts w:ascii="Times New Roman" w:eastAsia="Times New Roman" w:hAnsi="Times New Roman"/>
                <w:b/>
              </w:rPr>
            </w:pPr>
            <w:r w:rsidRPr="00AC5862">
              <w:rPr>
                <w:rFonts w:ascii="Times New Roman" w:eastAsia="Times New Roman" w:hAnsi="Times New Roman"/>
                <w:b/>
              </w:rPr>
              <w:t>1.</w:t>
            </w:r>
          </w:p>
        </w:tc>
        <w:tc>
          <w:tcPr>
            <w:tcW w:w="7588" w:type="dxa"/>
            <w:shd w:val="clear" w:color="auto" w:fill="auto"/>
          </w:tcPr>
          <w:p w14:paraId="00A4F26F" w14:textId="77777777" w:rsidR="002A03AF" w:rsidRPr="00AC5862" w:rsidRDefault="002A03AF" w:rsidP="00D2288B">
            <w:pPr>
              <w:widowControl w:val="0"/>
              <w:tabs>
                <w:tab w:val="left" w:pos="5047"/>
              </w:tabs>
              <w:autoSpaceDE w:val="0"/>
              <w:autoSpaceDN w:val="0"/>
              <w:spacing w:after="0" w:line="240" w:lineRule="auto"/>
              <w:ind w:left="85" w:right="46"/>
              <w:jc w:val="both"/>
              <w:rPr>
                <w:rFonts w:ascii="Times New Roman" w:eastAsia="Times New Roman" w:hAnsi="Times New Roman"/>
              </w:rPr>
            </w:pPr>
            <w:r w:rsidRPr="00AC5862">
              <w:rPr>
                <w:rFonts w:ascii="Times New Roman" w:eastAsia="Times New Roman" w:hAnsi="Times New Roman"/>
              </w:rPr>
              <w:t>A previsão da contratação no PCA foi demonstrada no TR, em atenção ao art. 18, caput, da NLLC? Houve efetiva demonstração ou declaração de que a previsão já foi incluída no PCA?</w:t>
            </w:r>
          </w:p>
          <w:p w14:paraId="7422514E" w14:textId="5B96A40C" w:rsidR="002A03AF" w:rsidRPr="00AC5862" w:rsidRDefault="002A03AF" w:rsidP="005037E9">
            <w:pPr>
              <w:widowControl w:val="0"/>
              <w:tabs>
                <w:tab w:val="left" w:pos="5047"/>
              </w:tabs>
              <w:autoSpaceDE w:val="0"/>
              <w:autoSpaceDN w:val="0"/>
              <w:spacing w:after="0" w:line="240" w:lineRule="auto"/>
              <w:ind w:left="85" w:right="46"/>
              <w:jc w:val="both"/>
              <w:rPr>
                <w:rFonts w:ascii="Times New Roman" w:eastAsia="Times New Roman" w:hAnsi="Times New Roman"/>
              </w:rPr>
            </w:pPr>
            <w:r w:rsidRPr="00AC5862">
              <w:rPr>
                <w:rFonts w:ascii="Times New Roman" w:eastAsia="Times New Roman" w:hAnsi="Times New Roman"/>
                <w:i/>
                <w:iCs/>
              </w:rPr>
              <w:lastRenderedPageBreak/>
              <w:t>OBS:</w:t>
            </w:r>
            <w:r w:rsidR="005037E9" w:rsidRPr="00AC5862">
              <w:rPr>
                <w:rFonts w:ascii="Times New Roman" w:eastAsia="Times New Roman" w:hAnsi="Times New Roman"/>
                <w:i/>
                <w:iCs/>
              </w:rPr>
              <w:t xml:space="preserve"> Salvo os casos de dispensa, previstos no Decreto Estadual 16.121/23 (art. 5º), a demonstração de inclusão efetiva inclusão no PCA é obrigatória e deve ser feita até a publicação do edital, eis que este é o marco que finaliza a fase preparatória. Não é suficiente a mera declaração de inclusão futura.</w:t>
            </w:r>
          </w:p>
        </w:tc>
        <w:tc>
          <w:tcPr>
            <w:tcW w:w="1291" w:type="dxa"/>
            <w:shd w:val="clear" w:color="auto" w:fill="auto"/>
          </w:tcPr>
          <w:p w14:paraId="63961D9C" w14:textId="77777777" w:rsidR="002A03AF" w:rsidRPr="00AC5862" w:rsidRDefault="002A03AF" w:rsidP="00D2288B">
            <w:pPr>
              <w:widowControl w:val="0"/>
              <w:autoSpaceDE w:val="0"/>
              <w:autoSpaceDN w:val="0"/>
              <w:spacing w:after="0" w:line="240" w:lineRule="auto"/>
              <w:ind w:left="188"/>
              <w:rPr>
                <w:rFonts w:ascii="Times New Roman" w:eastAsia="Times New Roman" w:hAnsi="Times New Roman"/>
              </w:rPr>
            </w:pPr>
          </w:p>
        </w:tc>
        <w:tc>
          <w:tcPr>
            <w:tcW w:w="835" w:type="dxa"/>
            <w:shd w:val="clear" w:color="auto" w:fill="auto"/>
          </w:tcPr>
          <w:p w14:paraId="10FAE8AE" w14:textId="77777777" w:rsidR="002A03AF" w:rsidRPr="00AC5862" w:rsidRDefault="002A03AF" w:rsidP="00D2288B">
            <w:pPr>
              <w:widowControl w:val="0"/>
              <w:autoSpaceDE w:val="0"/>
              <w:autoSpaceDN w:val="0"/>
              <w:spacing w:after="0" w:line="240" w:lineRule="auto"/>
              <w:ind w:left="341" w:right="328"/>
              <w:jc w:val="center"/>
              <w:rPr>
                <w:rFonts w:ascii="Times New Roman" w:eastAsia="Times New Roman" w:hAnsi="Times New Roman"/>
              </w:rPr>
            </w:pPr>
          </w:p>
        </w:tc>
      </w:tr>
      <w:tr w:rsidR="002A03AF" w:rsidRPr="00AC5862" w14:paraId="0783DD59" w14:textId="77777777" w:rsidTr="00BA6728">
        <w:trPr>
          <w:trHeight w:val="439"/>
        </w:trPr>
        <w:tc>
          <w:tcPr>
            <w:tcW w:w="760" w:type="dxa"/>
            <w:shd w:val="clear" w:color="auto" w:fill="808080"/>
            <w:vAlign w:val="center"/>
          </w:tcPr>
          <w:p w14:paraId="2A4E16FC" w14:textId="44736BF3" w:rsidR="002A03AF" w:rsidRPr="00AC5862" w:rsidRDefault="002A03AF" w:rsidP="002A03AF">
            <w:pPr>
              <w:widowControl w:val="0"/>
              <w:autoSpaceDE w:val="0"/>
              <w:autoSpaceDN w:val="0"/>
              <w:spacing w:after="0" w:line="240" w:lineRule="auto"/>
              <w:ind w:left="44"/>
              <w:jc w:val="center"/>
              <w:rPr>
                <w:rFonts w:ascii="Times New Roman" w:eastAsia="Times New Roman" w:hAnsi="Times New Roman"/>
                <w:b/>
                <w:sz w:val="24"/>
                <w:szCs w:val="24"/>
              </w:rPr>
            </w:pPr>
            <w:r w:rsidRPr="00AC5862">
              <w:rPr>
                <w:rFonts w:ascii="Times New Roman" w:eastAsia="Times New Roman" w:hAnsi="Times New Roman"/>
                <w:b/>
                <w:sz w:val="24"/>
                <w:szCs w:val="24"/>
              </w:rPr>
              <w:t>Item</w:t>
            </w:r>
          </w:p>
        </w:tc>
        <w:tc>
          <w:tcPr>
            <w:tcW w:w="7588" w:type="dxa"/>
            <w:shd w:val="clear" w:color="auto" w:fill="808080"/>
            <w:vAlign w:val="center"/>
          </w:tcPr>
          <w:p w14:paraId="10D49BB0" w14:textId="7802B415" w:rsidR="002A03AF" w:rsidRPr="00AC5862" w:rsidRDefault="002A03AF" w:rsidP="002A03AF">
            <w:pPr>
              <w:widowControl w:val="0"/>
              <w:autoSpaceDE w:val="0"/>
              <w:autoSpaceDN w:val="0"/>
              <w:spacing w:after="0" w:line="240" w:lineRule="auto"/>
              <w:ind w:left="44"/>
              <w:jc w:val="center"/>
              <w:rPr>
                <w:rFonts w:ascii="Times New Roman" w:eastAsia="Times New Roman" w:hAnsi="Times New Roman"/>
                <w:b/>
                <w:sz w:val="24"/>
                <w:szCs w:val="24"/>
              </w:rPr>
            </w:pPr>
            <w:r w:rsidRPr="00AC5862">
              <w:rPr>
                <w:rFonts w:ascii="Times New Roman" w:eastAsia="Times New Roman" w:hAnsi="Times New Roman"/>
                <w:b/>
                <w:sz w:val="24"/>
                <w:szCs w:val="24"/>
              </w:rPr>
              <w:t>TERMO DE REFERÊNCIA</w:t>
            </w:r>
          </w:p>
        </w:tc>
        <w:tc>
          <w:tcPr>
            <w:tcW w:w="1291" w:type="dxa"/>
            <w:shd w:val="clear" w:color="auto" w:fill="808080"/>
            <w:vAlign w:val="center"/>
          </w:tcPr>
          <w:p w14:paraId="4765761F" w14:textId="7D49D843" w:rsidR="002A03AF" w:rsidRPr="00AC5862" w:rsidRDefault="002A03AF" w:rsidP="002A03AF">
            <w:pPr>
              <w:widowControl w:val="0"/>
              <w:autoSpaceDE w:val="0"/>
              <w:autoSpaceDN w:val="0"/>
              <w:spacing w:after="0" w:line="240" w:lineRule="auto"/>
              <w:ind w:left="44"/>
              <w:jc w:val="center"/>
              <w:rPr>
                <w:rFonts w:ascii="Times New Roman" w:hAnsi="Times New Roman"/>
                <w:b/>
                <w:bCs/>
                <w:sz w:val="24"/>
                <w:szCs w:val="24"/>
              </w:rPr>
            </w:pPr>
            <w:r w:rsidRPr="00AC5862">
              <w:rPr>
                <w:rFonts w:ascii="Times New Roman" w:hAnsi="Times New Roman"/>
                <w:b/>
                <w:bCs/>
                <w:sz w:val="24"/>
                <w:szCs w:val="24"/>
              </w:rPr>
              <w:t>S / N / N. A</w:t>
            </w:r>
          </w:p>
        </w:tc>
        <w:tc>
          <w:tcPr>
            <w:tcW w:w="835" w:type="dxa"/>
            <w:shd w:val="clear" w:color="auto" w:fill="808080"/>
            <w:vAlign w:val="center"/>
          </w:tcPr>
          <w:p w14:paraId="1A714C2B" w14:textId="6EC39690" w:rsidR="002A03AF" w:rsidRPr="00AC5862" w:rsidRDefault="002A03AF" w:rsidP="002A03AF">
            <w:pPr>
              <w:widowControl w:val="0"/>
              <w:autoSpaceDE w:val="0"/>
              <w:autoSpaceDN w:val="0"/>
              <w:spacing w:after="0" w:line="240" w:lineRule="auto"/>
              <w:ind w:left="44"/>
              <w:jc w:val="center"/>
              <w:rPr>
                <w:rFonts w:ascii="Times New Roman" w:eastAsia="Times New Roman" w:hAnsi="Times New Roman"/>
                <w:b/>
                <w:sz w:val="24"/>
                <w:szCs w:val="24"/>
              </w:rPr>
            </w:pPr>
            <w:r w:rsidRPr="00AC5862">
              <w:rPr>
                <w:rFonts w:ascii="Times New Roman" w:eastAsia="Times New Roman" w:hAnsi="Times New Roman"/>
                <w:b/>
                <w:sz w:val="24"/>
                <w:szCs w:val="24"/>
              </w:rPr>
              <w:t>Fl.</w:t>
            </w:r>
          </w:p>
        </w:tc>
      </w:tr>
      <w:tr w:rsidR="002A03AF" w:rsidRPr="00AC5862" w14:paraId="087768D0" w14:textId="77777777" w:rsidTr="00BA6728">
        <w:trPr>
          <w:trHeight w:val="302"/>
        </w:trPr>
        <w:tc>
          <w:tcPr>
            <w:tcW w:w="760" w:type="dxa"/>
            <w:shd w:val="clear" w:color="auto" w:fill="auto"/>
            <w:vAlign w:val="center"/>
          </w:tcPr>
          <w:p w14:paraId="0BE86792" w14:textId="77777777" w:rsidR="002A03AF" w:rsidRPr="00AC5862" w:rsidRDefault="002A03AF" w:rsidP="002A03AF">
            <w:pPr>
              <w:widowControl w:val="0"/>
              <w:autoSpaceDE w:val="0"/>
              <w:autoSpaceDN w:val="0"/>
              <w:spacing w:after="0" w:line="240" w:lineRule="auto"/>
              <w:ind w:left="120"/>
              <w:jc w:val="center"/>
              <w:rPr>
                <w:rFonts w:ascii="Times New Roman" w:eastAsia="Times New Roman" w:hAnsi="Times New Roman"/>
                <w:b/>
              </w:rPr>
            </w:pPr>
            <w:r w:rsidRPr="00AC5862">
              <w:rPr>
                <w:rFonts w:ascii="Times New Roman" w:eastAsia="Times New Roman" w:hAnsi="Times New Roman"/>
                <w:b/>
              </w:rPr>
              <w:t>1.</w:t>
            </w:r>
          </w:p>
        </w:tc>
        <w:tc>
          <w:tcPr>
            <w:tcW w:w="7588" w:type="dxa"/>
            <w:shd w:val="clear" w:color="auto" w:fill="auto"/>
          </w:tcPr>
          <w:p w14:paraId="6DD9F399" w14:textId="77777777"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Foi utilizada a versão mais atualizada da minuta-padrão de Termo de Referência para contratação direta por dispensa em razão do valor (art. 75, II, da NLLC), aprovada pela PGE/MS?</w:t>
            </w:r>
          </w:p>
        </w:tc>
        <w:tc>
          <w:tcPr>
            <w:tcW w:w="1291" w:type="dxa"/>
            <w:shd w:val="clear" w:color="auto" w:fill="auto"/>
          </w:tcPr>
          <w:p w14:paraId="5D633130" w14:textId="77777777" w:rsidR="002A03AF" w:rsidRPr="00AC5862" w:rsidRDefault="002A03AF" w:rsidP="002A03AF">
            <w:pPr>
              <w:widowControl w:val="0"/>
              <w:autoSpaceDE w:val="0"/>
              <w:autoSpaceDN w:val="0"/>
              <w:spacing w:after="0" w:line="240" w:lineRule="auto"/>
              <w:jc w:val="both"/>
              <w:rPr>
                <w:rFonts w:ascii="Times New Roman" w:eastAsia="Times New Roman" w:hAnsi="Times New Roman"/>
              </w:rPr>
            </w:pPr>
          </w:p>
        </w:tc>
        <w:tc>
          <w:tcPr>
            <w:tcW w:w="835" w:type="dxa"/>
            <w:shd w:val="clear" w:color="auto" w:fill="auto"/>
          </w:tcPr>
          <w:p w14:paraId="4162DAF9" w14:textId="77777777" w:rsidR="002A03AF" w:rsidRPr="00AC5862" w:rsidRDefault="002A03AF" w:rsidP="002A03AF">
            <w:pPr>
              <w:widowControl w:val="0"/>
              <w:autoSpaceDE w:val="0"/>
              <w:autoSpaceDN w:val="0"/>
              <w:spacing w:after="0" w:line="240" w:lineRule="auto"/>
              <w:rPr>
                <w:rFonts w:ascii="Times New Roman" w:eastAsia="Times New Roman" w:hAnsi="Times New Roman"/>
              </w:rPr>
            </w:pPr>
          </w:p>
        </w:tc>
      </w:tr>
      <w:tr w:rsidR="002A03AF" w:rsidRPr="00AC5862" w14:paraId="1E01DCBE" w14:textId="77777777" w:rsidTr="00BA6728">
        <w:trPr>
          <w:trHeight w:val="302"/>
        </w:trPr>
        <w:tc>
          <w:tcPr>
            <w:tcW w:w="760" w:type="dxa"/>
            <w:shd w:val="clear" w:color="auto" w:fill="auto"/>
            <w:vAlign w:val="center"/>
          </w:tcPr>
          <w:p w14:paraId="67FCABAF" w14:textId="77777777" w:rsidR="002A03AF" w:rsidRPr="00AC5862" w:rsidRDefault="002A03AF" w:rsidP="002A03AF">
            <w:pPr>
              <w:widowControl w:val="0"/>
              <w:autoSpaceDE w:val="0"/>
              <w:autoSpaceDN w:val="0"/>
              <w:spacing w:after="0" w:line="240" w:lineRule="auto"/>
              <w:ind w:left="120"/>
              <w:jc w:val="center"/>
              <w:rPr>
                <w:rFonts w:ascii="Times New Roman" w:eastAsia="Times New Roman" w:hAnsi="Times New Roman"/>
                <w:b/>
              </w:rPr>
            </w:pPr>
            <w:r w:rsidRPr="00AC5862">
              <w:rPr>
                <w:rFonts w:ascii="Times New Roman" w:eastAsia="Times New Roman" w:hAnsi="Times New Roman"/>
                <w:b/>
              </w:rPr>
              <w:t xml:space="preserve">2. </w:t>
            </w:r>
          </w:p>
        </w:tc>
        <w:tc>
          <w:tcPr>
            <w:tcW w:w="7588" w:type="dxa"/>
            <w:shd w:val="clear" w:color="auto" w:fill="auto"/>
          </w:tcPr>
          <w:p w14:paraId="63533449" w14:textId="77777777"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Consta nos autos a “</w:t>
            </w:r>
            <w:r w:rsidRPr="00AC5862">
              <w:rPr>
                <w:rFonts w:ascii="Times New Roman" w:eastAsia="Times New Roman" w:hAnsi="Times New Roman"/>
                <w:i/>
                <w:iCs/>
              </w:rPr>
              <w:t>Certidão de Atendimento da Minuta Padronizada</w:t>
            </w:r>
            <w:r w:rsidRPr="00AC5862">
              <w:rPr>
                <w:rFonts w:ascii="Times New Roman" w:eastAsia="Times New Roman" w:hAnsi="Times New Roman"/>
              </w:rPr>
              <w:t>” que atesta que o conteúdo do Termo de Referência seguiu a versão mais atualizada da minuta-padrão aprovada pela PGE/MS?</w:t>
            </w:r>
          </w:p>
        </w:tc>
        <w:tc>
          <w:tcPr>
            <w:tcW w:w="1291" w:type="dxa"/>
            <w:shd w:val="clear" w:color="auto" w:fill="auto"/>
          </w:tcPr>
          <w:p w14:paraId="0A09BAF3" w14:textId="77777777" w:rsidR="002A03AF" w:rsidRPr="00AC5862" w:rsidRDefault="002A03AF" w:rsidP="002A03AF">
            <w:pPr>
              <w:widowControl w:val="0"/>
              <w:autoSpaceDE w:val="0"/>
              <w:autoSpaceDN w:val="0"/>
              <w:spacing w:after="0" w:line="240" w:lineRule="auto"/>
              <w:jc w:val="both"/>
              <w:rPr>
                <w:rFonts w:ascii="Times New Roman" w:eastAsia="Times New Roman" w:hAnsi="Times New Roman"/>
              </w:rPr>
            </w:pPr>
          </w:p>
        </w:tc>
        <w:tc>
          <w:tcPr>
            <w:tcW w:w="835" w:type="dxa"/>
            <w:shd w:val="clear" w:color="auto" w:fill="auto"/>
          </w:tcPr>
          <w:p w14:paraId="3255BB5E" w14:textId="77777777" w:rsidR="002A03AF" w:rsidRPr="00AC5862" w:rsidRDefault="002A03AF" w:rsidP="002A03AF">
            <w:pPr>
              <w:widowControl w:val="0"/>
              <w:autoSpaceDE w:val="0"/>
              <w:autoSpaceDN w:val="0"/>
              <w:spacing w:after="0" w:line="240" w:lineRule="auto"/>
              <w:rPr>
                <w:rFonts w:ascii="Times New Roman" w:eastAsia="Times New Roman" w:hAnsi="Times New Roman"/>
              </w:rPr>
            </w:pPr>
          </w:p>
        </w:tc>
      </w:tr>
      <w:tr w:rsidR="002A03AF" w:rsidRPr="00AC5862" w14:paraId="55D35A08" w14:textId="77777777" w:rsidTr="00BA6728">
        <w:trPr>
          <w:trHeight w:val="302"/>
        </w:trPr>
        <w:tc>
          <w:tcPr>
            <w:tcW w:w="760" w:type="dxa"/>
            <w:shd w:val="clear" w:color="auto" w:fill="auto"/>
            <w:vAlign w:val="center"/>
          </w:tcPr>
          <w:p w14:paraId="487E2576" w14:textId="77777777" w:rsidR="002A03AF" w:rsidRPr="00AC5862" w:rsidRDefault="002A03AF" w:rsidP="002A03AF">
            <w:pPr>
              <w:widowControl w:val="0"/>
              <w:autoSpaceDE w:val="0"/>
              <w:autoSpaceDN w:val="0"/>
              <w:spacing w:after="0" w:line="240" w:lineRule="auto"/>
              <w:ind w:left="120"/>
              <w:jc w:val="center"/>
              <w:rPr>
                <w:rFonts w:ascii="Times New Roman" w:eastAsia="Times New Roman" w:hAnsi="Times New Roman"/>
                <w:b/>
              </w:rPr>
            </w:pPr>
            <w:r w:rsidRPr="00AC5862">
              <w:rPr>
                <w:rFonts w:ascii="Times New Roman" w:eastAsia="Times New Roman" w:hAnsi="Times New Roman"/>
                <w:b/>
              </w:rPr>
              <w:t>2.1</w:t>
            </w:r>
          </w:p>
        </w:tc>
        <w:tc>
          <w:tcPr>
            <w:tcW w:w="7588" w:type="dxa"/>
            <w:shd w:val="clear" w:color="auto" w:fill="auto"/>
          </w:tcPr>
          <w:p w14:paraId="2A7001CD" w14:textId="77777777"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A certidão informou se foi incluído/excluído/alterado algum elemento da minuta padronizada que demanda análise jurídica?</w:t>
            </w:r>
          </w:p>
        </w:tc>
        <w:tc>
          <w:tcPr>
            <w:tcW w:w="1291" w:type="dxa"/>
            <w:shd w:val="clear" w:color="auto" w:fill="auto"/>
          </w:tcPr>
          <w:p w14:paraId="2601D876" w14:textId="77777777" w:rsidR="002A03AF" w:rsidRPr="00AC5862" w:rsidRDefault="002A03AF" w:rsidP="002A03AF">
            <w:pPr>
              <w:widowControl w:val="0"/>
              <w:autoSpaceDE w:val="0"/>
              <w:autoSpaceDN w:val="0"/>
              <w:spacing w:after="0" w:line="240" w:lineRule="auto"/>
              <w:jc w:val="both"/>
              <w:rPr>
                <w:rFonts w:ascii="Times New Roman" w:eastAsia="Times New Roman" w:hAnsi="Times New Roman"/>
              </w:rPr>
            </w:pPr>
          </w:p>
        </w:tc>
        <w:tc>
          <w:tcPr>
            <w:tcW w:w="835" w:type="dxa"/>
            <w:shd w:val="clear" w:color="auto" w:fill="auto"/>
          </w:tcPr>
          <w:p w14:paraId="2FD9E92E" w14:textId="77777777" w:rsidR="002A03AF" w:rsidRPr="00AC5862" w:rsidRDefault="002A03AF" w:rsidP="002A03AF">
            <w:pPr>
              <w:widowControl w:val="0"/>
              <w:autoSpaceDE w:val="0"/>
              <w:autoSpaceDN w:val="0"/>
              <w:spacing w:after="0" w:line="240" w:lineRule="auto"/>
              <w:rPr>
                <w:rFonts w:ascii="Times New Roman" w:eastAsia="Times New Roman" w:hAnsi="Times New Roman"/>
              </w:rPr>
            </w:pPr>
          </w:p>
        </w:tc>
      </w:tr>
      <w:tr w:rsidR="002A03AF" w:rsidRPr="00AC5862" w14:paraId="534FFD66" w14:textId="77777777" w:rsidTr="00BA6728">
        <w:trPr>
          <w:trHeight w:val="302"/>
        </w:trPr>
        <w:tc>
          <w:tcPr>
            <w:tcW w:w="760" w:type="dxa"/>
            <w:shd w:val="clear" w:color="auto" w:fill="auto"/>
            <w:vAlign w:val="center"/>
          </w:tcPr>
          <w:p w14:paraId="2831DA52" w14:textId="77777777" w:rsidR="002A03AF" w:rsidRPr="00AC5862" w:rsidRDefault="002A03AF" w:rsidP="002A03AF">
            <w:pPr>
              <w:widowControl w:val="0"/>
              <w:autoSpaceDE w:val="0"/>
              <w:autoSpaceDN w:val="0"/>
              <w:spacing w:after="0" w:line="240" w:lineRule="auto"/>
              <w:ind w:left="120"/>
              <w:jc w:val="center"/>
              <w:rPr>
                <w:rFonts w:ascii="Times New Roman" w:eastAsia="Times New Roman" w:hAnsi="Times New Roman"/>
                <w:b/>
              </w:rPr>
            </w:pPr>
            <w:r w:rsidRPr="00AC5862">
              <w:rPr>
                <w:rFonts w:ascii="Times New Roman" w:eastAsia="Times New Roman" w:hAnsi="Times New Roman"/>
                <w:b/>
              </w:rPr>
              <w:t>2.2</w:t>
            </w:r>
          </w:p>
        </w:tc>
        <w:tc>
          <w:tcPr>
            <w:tcW w:w="7588" w:type="dxa"/>
            <w:shd w:val="clear" w:color="auto" w:fill="auto"/>
          </w:tcPr>
          <w:p w14:paraId="1B914778" w14:textId="77777777"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 xml:space="preserve">A necessidade de análise jurídica de que trata o subitem 2.1 desta lista de verificação já está abrangida pelas recomendações contidas neste Parecer Referencial ou no Parecer Referencial PGE/MS/CJUR-SEL nº 01/2023? </w:t>
            </w:r>
          </w:p>
          <w:p w14:paraId="2F6F8B9B" w14:textId="77777777"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i/>
              </w:rPr>
            </w:pPr>
            <w:r w:rsidRPr="00AC5862">
              <w:rPr>
                <w:rFonts w:ascii="Times New Roman" w:eastAsia="Times New Roman" w:hAnsi="Times New Roman"/>
                <w:i/>
              </w:rPr>
              <w:t>OBS: Em caso negativo, os autos devem ser remetidos à PGE/MS, para a análise específica sobre esses pontos (Decreto Estadual 15.404/20).</w:t>
            </w:r>
          </w:p>
        </w:tc>
        <w:tc>
          <w:tcPr>
            <w:tcW w:w="1291" w:type="dxa"/>
            <w:shd w:val="clear" w:color="auto" w:fill="auto"/>
          </w:tcPr>
          <w:p w14:paraId="654B77F2" w14:textId="77777777" w:rsidR="002A03AF" w:rsidRPr="00AC5862" w:rsidRDefault="002A03AF" w:rsidP="002A03AF">
            <w:pPr>
              <w:widowControl w:val="0"/>
              <w:autoSpaceDE w:val="0"/>
              <w:autoSpaceDN w:val="0"/>
              <w:spacing w:after="0" w:line="240" w:lineRule="auto"/>
              <w:jc w:val="both"/>
              <w:rPr>
                <w:rFonts w:ascii="Times New Roman" w:eastAsia="Times New Roman" w:hAnsi="Times New Roman"/>
              </w:rPr>
            </w:pPr>
          </w:p>
        </w:tc>
        <w:tc>
          <w:tcPr>
            <w:tcW w:w="835" w:type="dxa"/>
            <w:shd w:val="clear" w:color="auto" w:fill="auto"/>
          </w:tcPr>
          <w:p w14:paraId="1B45796D" w14:textId="77777777" w:rsidR="002A03AF" w:rsidRPr="00AC5862" w:rsidRDefault="002A03AF" w:rsidP="002A03AF">
            <w:pPr>
              <w:widowControl w:val="0"/>
              <w:autoSpaceDE w:val="0"/>
              <w:autoSpaceDN w:val="0"/>
              <w:spacing w:after="0" w:line="240" w:lineRule="auto"/>
              <w:rPr>
                <w:rFonts w:ascii="Times New Roman" w:eastAsia="Times New Roman" w:hAnsi="Times New Roman"/>
              </w:rPr>
            </w:pPr>
          </w:p>
        </w:tc>
      </w:tr>
      <w:tr w:rsidR="002A03AF" w:rsidRPr="00AC5862" w14:paraId="3551C670" w14:textId="77777777" w:rsidTr="00BA6728">
        <w:trPr>
          <w:trHeight w:val="302"/>
        </w:trPr>
        <w:tc>
          <w:tcPr>
            <w:tcW w:w="760" w:type="dxa"/>
            <w:shd w:val="clear" w:color="auto" w:fill="auto"/>
            <w:vAlign w:val="center"/>
          </w:tcPr>
          <w:p w14:paraId="3EB911BD" w14:textId="77777777" w:rsidR="002A03AF" w:rsidRPr="00AC5862" w:rsidRDefault="002A03AF" w:rsidP="002A03AF">
            <w:pPr>
              <w:widowControl w:val="0"/>
              <w:autoSpaceDE w:val="0"/>
              <w:autoSpaceDN w:val="0"/>
              <w:spacing w:after="0" w:line="240" w:lineRule="auto"/>
              <w:ind w:left="120"/>
              <w:jc w:val="center"/>
              <w:rPr>
                <w:rFonts w:ascii="Times New Roman" w:eastAsia="Times New Roman" w:hAnsi="Times New Roman"/>
                <w:b/>
              </w:rPr>
            </w:pPr>
            <w:r w:rsidRPr="00AC5862">
              <w:rPr>
                <w:rFonts w:ascii="Times New Roman" w:eastAsia="Times New Roman" w:hAnsi="Times New Roman"/>
                <w:b/>
              </w:rPr>
              <w:t xml:space="preserve">3. </w:t>
            </w:r>
          </w:p>
        </w:tc>
        <w:tc>
          <w:tcPr>
            <w:tcW w:w="7588" w:type="dxa"/>
            <w:shd w:val="clear" w:color="auto" w:fill="auto"/>
          </w:tcPr>
          <w:p w14:paraId="5CEA57C6" w14:textId="77777777"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Para os fins do disposto no Decreto nº 15.775/2021, o objeto a ser adquirido e que se caracterize como “bem de consumo”, foi qualificado como de categoria “comum”?</w:t>
            </w:r>
          </w:p>
        </w:tc>
        <w:tc>
          <w:tcPr>
            <w:tcW w:w="1291" w:type="dxa"/>
            <w:shd w:val="clear" w:color="auto" w:fill="auto"/>
          </w:tcPr>
          <w:p w14:paraId="25363826" w14:textId="77777777" w:rsidR="002A03AF" w:rsidRPr="00AC5862" w:rsidRDefault="002A03AF" w:rsidP="002A03AF">
            <w:pPr>
              <w:widowControl w:val="0"/>
              <w:autoSpaceDE w:val="0"/>
              <w:autoSpaceDN w:val="0"/>
              <w:spacing w:after="0" w:line="240" w:lineRule="auto"/>
              <w:jc w:val="both"/>
              <w:rPr>
                <w:rFonts w:ascii="Times New Roman" w:eastAsia="Times New Roman" w:hAnsi="Times New Roman"/>
              </w:rPr>
            </w:pPr>
          </w:p>
        </w:tc>
        <w:tc>
          <w:tcPr>
            <w:tcW w:w="835" w:type="dxa"/>
            <w:shd w:val="clear" w:color="auto" w:fill="auto"/>
          </w:tcPr>
          <w:p w14:paraId="2C14CEE4" w14:textId="77777777" w:rsidR="002A03AF" w:rsidRPr="00AC5862" w:rsidRDefault="002A03AF" w:rsidP="002A03AF">
            <w:pPr>
              <w:widowControl w:val="0"/>
              <w:autoSpaceDE w:val="0"/>
              <w:autoSpaceDN w:val="0"/>
              <w:spacing w:after="0" w:line="240" w:lineRule="auto"/>
              <w:rPr>
                <w:rFonts w:ascii="Times New Roman" w:eastAsia="Times New Roman" w:hAnsi="Times New Roman"/>
              </w:rPr>
            </w:pPr>
          </w:p>
        </w:tc>
      </w:tr>
      <w:tr w:rsidR="002A03AF" w:rsidRPr="00AC5862" w14:paraId="06186894" w14:textId="77777777" w:rsidTr="00BA6728">
        <w:trPr>
          <w:trHeight w:val="302"/>
        </w:trPr>
        <w:tc>
          <w:tcPr>
            <w:tcW w:w="760" w:type="dxa"/>
            <w:shd w:val="clear" w:color="auto" w:fill="auto"/>
            <w:vAlign w:val="center"/>
          </w:tcPr>
          <w:p w14:paraId="1D3686B7" w14:textId="77777777" w:rsidR="002A03AF" w:rsidRPr="00AC5862" w:rsidRDefault="002A03AF" w:rsidP="002A03AF">
            <w:pPr>
              <w:widowControl w:val="0"/>
              <w:autoSpaceDE w:val="0"/>
              <w:autoSpaceDN w:val="0"/>
              <w:spacing w:after="0" w:line="240" w:lineRule="auto"/>
              <w:ind w:left="120"/>
              <w:jc w:val="center"/>
              <w:rPr>
                <w:rFonts w:ascii="Times New Roman" w:eastAsia="Times New Roman" w:hAnsi="Times New Roman"/>
                <w:b/>
              </w:rPr>
            </w:pPr>
            <w:r w:rsidRPr="00AC5862">
              <w:rPr>
                <w:rFonts w:ascii="Times New Roman" w:eastAsia="Times New Roman" w:hAnsi="Times New Roman"/>
                <w:b/>
              </w:rPr>
              <w:t>3.1.</w:t>
            </w:r>
          </w:p>
        </w:tc>
        <w:tc>
          <w:tcPr>
            <w:tcW w:w="7588" w:type="dxa"/>
            <w:shd w:val="clear" w:color="auto" w:fill="auto"/>
          </w:tcPr>
          <w:p w14:paraId="4FDACDA8" w14:textId="77777777"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Os requisitos que podem resultar em uma restrição na competitividade foram devidamente justificados no TR?</w:t>
            </w:r>
          </w:p>
        </w:tc>
        <w:tc>
          <w:tcPr>
            <w:tcW w:w="1291" w:type="dxa"/>
            <w:shd w:val="clear" w:color="auto" w:fill="auto"/>
          </w:tcPr>
          <w:p w14:paraId="18108232" w14:textId="77777777" w:rsidR="002A03AF" w:rsidRPr="00AC5862" w:rsidRDefault="002A03AF" w:rsidP="002A03AF">
            <w:pPr>
              <w:widowControl w:val="0"/>
              <w:autoSpaceDE w:val="0"/>
              <w:autoSpaceDN w:val="0"/>
              <w:spacing w:after="0" w:line="240" w:lineRule="auto"/>
              <w:jc w:val="both"/>
              <w:rPr>
                <w:rFonts w:ascii="Times New Roman" w:eastAsia="Times New Roman" w:hAnsi="Times New Roman"/>
              </w:rPr>
            </w:pPr>
          </w:p>
        </w:tc>
        <w:tc>
          <w:tcPr>
            <w:tcW w:w="835" w:type="dxa"/>
            <w:shd w:val="clear" w:color="auto" w:fill="auto"/>
          </w:tcPr>
          <w:p w14:paraId="4C5F7BAD" w14:textId="77777777" w:rsidR="002A03AF" w:rsidRPr="00AC5862" w:rsidRDefault="002A03AF" w:rsidP="002A03AF">
            <w:pPr>
              <w:widowControl w:val="0"/>
              <w:autoSpaceDE w:val="0"/>
              <w:autoSpaceDN w:val="0"/>
              <w:spacing w:after="0" w:line="240" w:lineRule="auto"/>
              <w:rPr>
                <w:rFonts w:ascii="Times New Roman" w:eastAsia="Times New Roman" w:hAnsi="Times New Roman"/>
              </w:rPr>
            </w:pPr>
          </w:p>
        </w:tc>
      </w:tr>
      <w:tr w:rsidR="002A03AF" w:rsidRPr="00AC5862" w14:paraId="04B3401A" w14:textId="77777777" w:rsidTr="00BA6728">
        <w:trPr>
          <w:trHeight w:val="302"/>
        </w:trPr>
        <w:tc>
          <w:tcPr>
            <w:tcW w:w="760" w:type="dxa"/>
            <w:shd w:val="clear" w:color="auto" w:fill="auto"/>
            <w:vAlign w:val="center"/>
          </w:tcPr>
          <w:p w14:paraId="7170A93D" w14:textId="77777777" w:rsidR="002A03AF" w:rsidRPr="00AC5862" w:rsidRDefault="002A03AF" w:rsidP="002A03AF">
            <w:pPr>
              <w:widowControl w:val="0"/>
              <w:autoSpaceDE w:val="0"/>
              <w:autoSpaceDN w:val="0"/>
              <w:spacing w:after="0" w:line="240" w:lineRule="auto"/>
              <w:ind w:left="120"/>
              <w:jc w:val="center"/>
              <w:rPr>
                <w:rFonts w:ascii="Times New Roman" w:eastAsia="Times New Roman" w:hAnsi="Times New Roman"/>
                <w:b/>
              </w:rPr>
            </w:pPr>
            <w:r w:rsidRPr="00AC5862">
              <w:rPr>
                <w:rFonts w:ascii="Times New Roman" w:eastAsia="Times New Roman" w:hAnsi="Times New Roman"/>
                <w:b/>
              </w:rPr>
              <w:t xml:space="preserve">4. </w:t>
            </w:r>
          </w:p>
        </w:tc>
        <w:tc>
          <w:tcPr>
            <w:tcW w:w="7588" w:type="dxa"/>
            <w:shd w:val="clear" w:color="auto" w:fill="auto"/>
          </w:tcPr>
          <w:p w14:paraId="0A198133" w14:textId="77777777"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O Termo de Referência especificou a duração do contrato, bem como se este se caracteriza como contínuo ou contrato por escopo?</w:t>
            </w:r>
          </w:p>
        </w:tc>
        <w:tc>
          <w:tcPr>
            <w:tcW w:w="1291" w:type="dxa"/>
            <w:shd w:val="clear" w:color="auto" w:fill="auto"/>
          </w:tcPr>
          <w:p w14:paraId="0F7E34B5" w14:textId="77777777" w:rsidR="002A03AF" w:rsidRPr="00AC5862" w:rsidRDefault="002A03AF" w:rsidP="002A03AF">
            <w:pPr>
              <w:widowControl w:val="0"/>
              <w:autoSpaceDE w:val="0"/>
              <w:autoSpaceDN w:val="0"/>
              <w:spacing w:after="0" w:line="240" w:lineRule="auto"/>
              <w:jc w:val="both"/>
              <w:rPr>
                <w:rFonts w:ascii="Times New Roman" w:eastAsia="Times New Roman" w:hAnsi="Times New Roman"/>
              </w:rPr>
            </w:pPr>
          </w:p>
        </w:tc>
        <w:tc>
          <w:tcPr>
            <w:tcW w:w="835" w:type="dxa"/>
            <w:shd w:val="clear" w:color="auto" w:fill="auto"/>
          </w:tcPr>
          <w:p w14:paraId="77B8B98D" w14:textId="77777777" w:rsidR="002A03AF" w:rsidRPr="00AC5862" w:rsidRDefault="002A03AF" w:rsidP="002A03AF">
            <w:pPr>
              <w:widowControl w:val="0"/>
              <w:autoSpaceDE w:val="0"/>
              <w:autoSpaceDN w:val="0"/>
              <w:spacing w:after="0" w:line="240" w:lineRule="auto"/>
              <w:rPr>
                <w:rFonts w:ascii="Times New Roman" w:eastAsia="Times New Roman" w:hAnsi="Times New Roman"/>
              </w:rPr>
            </w:pPr>
          </w:p>
        </w:tc>
      </w:tr>
      <w:tr w:rsidR="002A03AF" w:rsidRPr="00AC5862" w14:paraId="1587F951" w14:textId="77777777" w:rsidTr="00BA6728">
        <w:trPr>
          <w:trHeight w:val="302"/>
        </w:trPr>
        <w:tc>
          <w:tcPr>
            <w:tcW w:w="760" w:type="dxa"/>
            <w:shd w:val="clear" w:color="auto" w:fill="auto"/>
            <w:vAlign w:val="center"/>
          </w:tcPr>
          <w:p w14:paraId="6BAECBE2" w14:textId="77777777" w:rsidR="002A03AF" w:rsidRPr="00AC5862" w:rsidRDefault="002A03AF" w:rsidP="002A03AF">
            <w:pPr>
              <w:widowControl w:val="0"/>
              <w:autoSpaceDE w:val="0"/>
              <w:autoSpaceDN w:val="0"/>
              <w:spacing w:after="0" w:line="240" w:lineRule="auto"/>
              <w:ind w:left="120"/>
              <w:jc w:val="center"/>
              <w:rPr>
                <w:rFonts w:ascii="Times New Roman" w:eastAsia="Times New Roman" w:hAnsi="Times New Roman"/>
                <w:b/>
              </w:rPr>
            </w:pPr>
            <w:r w:rsidRPr="00AC5862">
              <w:rPr>
                <w:rFonts w:ascii="Times New Roman" w:eastAsia="Times New Roman" w:hAnsi="Times New Roman"/>
                <w:b/>
              </w:rPr>
              <w:t>4.1</w:t>
            </w:r>
          </w:p>
        </w:tc>
        <w:tc>
          <w:tcPr>
            <w:tcW w:w="7588" w:type="dxa"/>
            <w:shd w:val="clear" w:color="auto" w:fill="auto"/>
          </w:tcPr>
          <w:p w14:paraId="2BD07DE9" w14:textId="77777777"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Caso tenha sido classificado como contínuo, foi demonstrada a vantagem econômica para a vigência plurianual?</w:t>
            </w:r>
          </w:p>
        </w:tc>
        <w:tc>
          <w:tcPr>
            <w:tcW w:w="1291" w:type="dxa"/>
            <w:shd w:val="clear" w:color="auto" w:fill="auto"/>
          </w:tcPr>
          <w:p w14:paraId="787B2131" w14:textId="77777777" w:rsidR="002A03AF" w:rsidRPr="00AC5862" w:rsidRDefault="002A03AF" w:rsidP="002A03AF">
            <w:pPr>
              <w:widowControl w:val="0"/>
              <w:autoSpaceDE w:val="0"/>
              <w:autoSpaceDN w:val="0"/>
              <w:spacing w:after="0" w:line="240" w:lineRule="auto"/>
              <w:jc w:val="both"/>
              <w:rPr>
                <w:rFonts w:ascii="Times New Roman" w:eastAsia="Times New Roman" w:hAnsi="Times New Roman"/>
              </w:rPr>
            </w:pPr>
          </w:p>
        </w:tc>
        <w:tc>
          <w:tcPr>
            <w:tcW w:w="835" w:type="dxa"/>
            <w:shd w:val="clear" w:color="auto" w:fill="auto"/>
          </w:tcPr>
          <w:p w14:paraId="26B554EE" w14:textId="77777777" w:rsidR="002A03AF" w:rsidRPr="00AC5862" w:rsidRDefault="002A03AF" w:rsidP="002A03AF">
            <w:pPr>
              <w:widowControl w:val="0"/>
              <w:autoSpaceDE w:val="0"/>
              <w:autoSpaceDN w:val="0"/>
              <w:spacing w:after="0" w:line="240" w:lineRule="auto"/>
              <w:rPr>
                <w:rFonts w:ascii="Times New Roman" w:eastAsia="Times New Roman" w:hAnsi="Times New Roman"/>
              </w:rPr>
            </w:pPr>
          </w:p>
        </w:tc>
      </w:tr>
      <w:tr w:rsidR="002A03AF" w:rsidRPr="00AC5862" w14:paraId="50A548DF" w14:textId="77777777" w:rsidTr="00BA6728">
        <w:trPr>
          <w:trHeight w:val="302"/>
        </w:trPr>
        <w:tc>
          <w:tcPr>
            <w:tcW w:w="760" w:type="dxa"/>
            <w:shd w:val="clear" w:color="auto" w:fill="auto"/>
            <w:vAlign w:val="center"/>
          </w:tcPr>
          <w:p w14:paraId="1C745D83" w14:textId="77777777" w:rsidR="002A03AF" w:rsidRPr="00AC5862" w:rsidRDefault="002A03AF" w:rsidP="002A03AF">
            <w:pPr>
              <w:widowControl w:val="0"/>
              <w:autoSpaceDE w:val="0"/>
              <w:autoSpaceDN w:val="0"/>
              <w:spacing w:after="0" w:line="240" w:lineRule="auto"/>
              <w:ind w:left="120"/>
              <w:jc w:val="center"/>
              <w:rPr>
                <w:rFonts w:ascii="Times New Roman" w:eastAsia="Times New Roman" w:hAnsi="Times New Roman"/>
                <w:b/>
              </w:rPr>
            </w:pPr>
            <w:r w:rsidRPr="00AC5862">
              <w:rPr>
                <w:rFonts w:ascii="Times New Roman" w:eastAsia="Times New Roman" w:hAnsi="Times New Roman"/>
                <w:b/>
              </w:rPr>
              <w:t>5.</w:t>
            </w:r>
          </w:p>
        </w:tc>
        <w:tc>
          <w:tcPr>
            <w:tcW w:w="7588" w:type="dxa"/>
            <w:shd w:val="clear" w:color="auto" w:fill="auto"/>
          </w:tcPr>
          <w:p w14:paraId="37343033" w14:textId="77777777"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Na hipótese de prévia indicação de marca para a aquisição de determinado bem foi apresentada a justificativa em uma das hipóteses do inciso I do art. 41 da Lei nº 14.133/2021?</w:t>
            </w:r>
          </w:p>
          <w:p w14:paraId="6829E48C" w14:textId="77777777"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i/>
                <w:iCs/>
              </w:rPr>
              <w:t>OBS</w:t>
            </w:r>
            <w:r w:rsidRPr="00AC5862">
              <w:rPr>
                <w:rFonts w:ascii="Times New Roman" w:eastAsia="Times New Roman" w:hAnsi="Times New Roman"/>
              </w:rPr>
              <w:t xml:space="preserve">: </w:t>
            </w:r>
            <w:r w:rsidRPr="00AC5862">
              <w:rPr>
                <w:rFonts w:ascii="Times New Roman" w:eastAsia="Times New Roman" w:hAnsi="Times New Roman"/>
                <w:i/>
                <w:iCs/>
              </w:rPr>
              <w:t>“a) em decorrência da necessidade de padronização do objeto; b) em decorrência da necessidade de manter a compatibilidade com plataformas e padrões já adotados pela Administração; c) quando determinada marca ou modelo comercializados por mais de um fornecedor forem os únicos capazes de atender às necessidades do contratante; d) quando a descrição do objeto a ser licitado puder ser mais bem compreendida pela identificação de determinada marca ou determinado modelo aptos a servir apenas como referência”.</w:t>
            </w:r>
          </w:p>
        </w:tc>
        <w:tc>
          <w:tcPr>
            <w:tcW w:w="1291" w:type="dxa"/>
            <w:shd w:val="clear" w:color="auto" w:fill="auto"/>
          </w:tcPr>
          <w:p w14:paraId="2A31CEC3" w14:textId="77777777" w:rsidR="002A03AF" w:rsidRPr="00AC5862" w:rsidRDefault="002A03AF" w:rsidP="002A03AF">
            <w:pPr>
              <w:widowControl w:val="0"/>
              <w:autoSpaceDE w:val="0"/>
              <w:autoSpaceDN w:val="0"/>
              <w:spacing w:after="0" w:line="240" w:lineRule="auto"/>
              <w:jc w:val="both"/>
              <w:rPr>
                <w:rFonts w:ascii="Times New Roman" w:eastAsia="Times New Roman" w:hAnsi="Times New Roman"/>
              </w:rPr>
            </w:pPr>
          </w:p>
        </w:tc>
        <w:tc>
          <w:tcPr>
            <w:tcW w:w="835" w:type="dxa"/>
            <w:shd w:val="clear" w:color="auto" w:fill="auto"/>
          </w:tcPr>
          <w:p w14:paraId="53D5EB00" w14:textId="77777777" w:rsidR="002A03AF" w:rsidRPr="00AC5862" w:rsidRDefault="002A03AF" w:rsidP="002A03AF">
            <w:pPr>
              <w:widowControl w:val="0"/>
              <w:autoSpaceDE w:val="0"/>
              <w:autoSpaceDN w:val="0"/>
              <w:spacing w:after="0" w:line="240" w:lineRule="auto"/>
              <w:rPr>
                <w:rFonts w:ascii="Times New Roman" w:eastAsia="Times New Roman" w:hAnsi="Times New Roman"/>
              </w:rPr>
            </w:pPr>
          </w:p>
        </w:tc>
      </w:tr>
      <w:tr w:rsidR="002A03AF" w:rsidRPr="00AC5862" w14:paraId="7AC2A063" w14:textId="77777777" w:rsidTr="00BA6728">
        <w:trPr>
          <w:trHeight w:val="302"/>
        </w:trPr>
        <w:tc>
          <w:tcPr>
            <w:tcW w:w="760" w:type="dxa"/>
            <w:shd w:val="clear" w:color="auto" w:fill="auto"/>
            <w:vAlign w:val="center"/>
          </w:tcPr>
          <w:p w14:paraId="6FE98619" w14:textId="77777777" w:rsidR="002A03AF" w:rsidRPr="00AC5862" w:rsidRDefault="002A03AF" w:rsidP="002A03AF">
            <w:pPr>
              <w:widowControl w:val="0"/>
              <w:autoSpaceDE w:val="0"/>
              <w:autoSpaceDN w:val="0"/>
              <w:spacing w:after="0" w:line="240" w:lineRule="auto"/>
              <w:ind w:left="120"/>
              <w:jc w:val="center"/>
              <w:rPr>
                <w:rFonts w:ascii="Times New Roman" w:eastAsia="Times New Roman" w:hAnsi="Times New Roman"/>
                <w:b/>
              </w:rPr>
            </w:pPr>
            <w:r w:rsidRPr="00AC5862">
              <w:rPr>
                <w:rFonts w:ascii="Times New Roman" w:eastAsia="Times New Roman" w:hAnsi="Times New Roman"/>
                <w:b/>
              </w:rPr>
              <w:t>6.</w:t>
            </w:r>
          </w:p>
        </w:tc>
        <w:tc>
          <w:tcPr>
            <w:tcW w:w="7588" w:type="dxa"/>
            <w:shd w:val="clear" w:color="auto" w:fill="auto"/>
          </w:tcPr>
          <w:p w14:paraId="6CCA6D48" w14:textId="77777777"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O Termo de Referência especificou o tipo de garantia do produto a ser exigido?</w:t>
            </w:r>
          </w:p>
          <w:p w14:paraId="2CCF5B45" w14:textId="77777777"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i/>
              </w:rPr>
            </w:pPr>
            <w:r w:rsidRPr="00AC5862">
              <w:rPr>
                <w:rFonts w:ascii="Times New Roman" w:eastAsia="Times New Roman" w:hAnsi="Times New Roman"/>
                <w:i/>
              </w:rPr>
              <w:t>OBS: A garantia legal está expressa no art. 26 do Código de Defesa do Consumidor, adstrita àquelas hipóteses previstas na normativa específica: 30 dias - produtos não-duráveis e 90 dias - produtos duráveis. Por sua vez, a garantia contratual, como espécie complementar à legal, é facultativa e será conferida mediante termo escrito (art. 50 do CDC).</w:t>
            </w:r>
          </w:p>
        </w:tc>
        <w:tc>
          <w:tcPr>
            <w:tcW w:w="1291" w:type="dxa"/>
            <w:shd w:val="clear" w:color="auto" w:fill="auto"/>
          </w:tcPr>
          <w:p w14:paraId="29ED2023" w14:textId="77777777" w:rsidR="002A03AF" w:rsidRPr="00AC5862" w:rsidRDefault="002A03AF" w:rsidP="002A03AF">
            <w:pPr>
              <w:widowControl w:val="0"/>
              <w:autoSpaceDE w:val="0"/>
              <w:autoSpaceDN w:val="0"/>
              <w:spacing w:after="0" w:line="240" w:lineRule="auto"/>
              <w:jc w:val="both"/>
              <w:rPr>
                <w:rFonts w:ascii="Times New Roman" w:eastAsia="Times New Roman" w:hAnsi="Times New Roman"/>
              </w:rPr>
            </w:pPr>
          </w:p>
        </w:tc>
        <w:tc>
          <w:tcPr>
            <w:tcW w:w="835" w:type="dxa"/>
            <w:shd w:val="clear" w:color="auto" w:fill="auto"/>
          </w:tcPr>
          <w:p w14:paraId="08F6AFCA" w14:textId="77777777" w:rsidR="002A03AF" w:rsidRPr="00AC5862" w:rsidRDefault="002A03AF" w:rsidP="002A03AF">
            <w:pPr>
              <w:widowControl w:val="0"/>
              <w:autoSpaceDE w:val="0"/>
              <w:autoSpaceDN w:val="0"/>
              <w:spacing w:after="0" w:line="240" w:lineRule="auto"/>
              <w:rPr>
                <w:rFonts w:ascii="Times New Roman" w:eastAsia="Times New Roman" w:hAnsi="Times New Roman"/>
              </w:rPr>
            </w:pPr>
          </w:p>
        </w:tc>
      </w:tr>
      <w:tr w:rsidR="002A03AF" w:rsidRPr="00AC5862" w14:paraId="4B289C0A" w14:textId="77777777" w:rsidTr="00BA6728">
        <w:trPr>
          <w:trHeight w:val="302"/>
        </w:trPr>
        <w:tc>
          <w:tcPr>
            <w:tcW w:w="760" w:type="dxa"/>
            <w:shd w:val="clear" w:color="auto" w:fill="auto"/>
            <w:vAlign w:val="center"/>
          </w:tcPr>
          <w:p w14:paraId="178FE529" w14:textId="77777777" w:rsidR="002A03AF" w:rsidRPr="00AC5862" w:rsidRDefault="002A03AF" w:rsidP="002A03AF">
            <w:pPr>
              <w:widowControl w:val="0"/>
              <w:autoSpaceDE w:val="0"/>
              <w:autoSpaceDN w:val="0"/>
              <w:spacing w:after="0" w:line="240" w:lineRule="auto"/>
              <w:ind w:left="120"/>
              <w:jc w:val="center"/>
              <w:rPr>
                <w:rFonts w:ascii="Times New Roman" w:eastAsia="Times New Roman" w:hAnsi="Times New Roman"/>
                <w:b/>
              </w:rPr>
            </w:pPr>
            <w:r w:rsidRPr="00AC5862">
              <w:rPr>
                <w:rFonts w:ascii="Times New Roman" w:eastAsia="Times New Roman" w:hAnsi="Times New Roman"/>
                <w:b/>
              </w:rPr>
              <w:t>6.1.</w:t>
            </w:r>
          </w:p>
        </w:tc>
        <w:tc>
          <w:tcPr>
            <w:tcW w:w="7588" w:type="dxa"/>
            <w:shd w:val="clear" w:color="auto" w:fill="auto"/>
          </w:tcPr>
          <w:p w14:paraId="06571EA7" w14:textId="77777777"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Na hipótese de ter sido exigido que os serviços de manutenção e assistência técnica sejam prestados mediante deslocamento de técnico ou disponibilizados em unidade de prestação de serviços localizada em distância compatível com as necessidades da contratação, foram apresentadas as justificativas na fase preparatória?</w:t>
            </w:r>
          </w:p>
        </w:tc>
        <w:tc>
          <w:tcPr>
            <w:tcW w:w="1291" w:type="dxa"/>
            <w:shd w:val="clear" w:color="auto" w:fill="auto"/>
          </w:tcPr>
          <w:p w14:paraId="573FAE74" w14:textId="77777777" w:rsidR="002A03AF" w:rsidRPr="00AC5862" w:rsidRDefault="002A03AF" w:rsidP="002A03AF">
            <w:pPr>
              <w:widowControl w:val="0"/>
              <w:autoSpaceDE w:val="0"/>
              <w:autoSpaceDN w:val="0"/>
              <w:spacing w:after="0" w:line="240" w:lineRule="auto"/>
              <w:jc w:val="both"/>
              <w:rPr>
                <w:rFonts w:ascii="Times New Roman" w:eastAsia="Times New Roman" w:hAnsi="Times New Roman"/>
              </w:rPr>
            </w:pPr>
          </w:p>
        </w:tc>
        <w:tc>
          <w:tcPr>
            <w:tcW w:w="835" w:type="dxa"/>
            <w:shd w:val="clear" w:color="auto" w:fill="auto"/>
          </w:tcPr>
          <w:p w14:paraId="4114846A" w14:textId="77777777" w:rsidR="002A03AF" w:rsidRPr="00AC5862" w:rsidRDefault="002A03AF" w:rsidP="002A03AF">
            <w:pPr>
              <w:widowControl w:val="0"/>
              <w:autoSpaceDE w:val="0"/>
              <w:autoSpaceDN w:val="0"/>
              <w:spacing w:after="0" w:line="240" w:lineRule="auto"/>
              <w:rPr>
                <w:rFonts w:ascii="Times New Roman" w:eastAsia="Times New Roman" w:hAnsi="Times New Roman"/>
              </w:rPr>
            </w:pPr>
          </w:p>
        </w:tc>
      </w:tr>
      <w:tr w:rsidR="002A03AF" w:rsidRPr="00AC5862" w14:paraId="01557369" w14:textId="77777777" w:rsidTr="00BA6728">
        <w:trPr>
          <w:trHeight w:val="302"/>
        </w:trPr>
        <w:tc>
          <w:tcPr>
            <w:tcW w:w="760" w:type="dxa"/>
            <w:shd w:val="clear" w:color="auto" w:fill="auto"/>
            <w:vAlign w:val="center"/>
          </w:tcPr>
          <w:p w14:paraId="6FF71B0C" w14:textId="77777777" w:rsidR="002A03AF" w:rsidRPr="00AC5862" w:rsidRDefault="002A03AF" w:rsidP="002A03AF">
            <w:pPr>
              <w:widowControl w:val="0"/>
              <w:autoSpaceDE w:val="0"/>
              <w:autoSpaceDN w:val="0"/>
              <w:spacing w:after="0" w:line="240" w:lineRule="auto"/>
              <w:ind w:left="120"/>
              <w:jc w:val="center"/>
              <w:rPr>
                <w:rFonts w:ascii="Times New Roman" w:eastAsia="Times New Roman" w:hAnsi="Times New Roman"/>
                <w:b/>
                <w:lang w:val="en-US"/>
              </w:rPr>
            </w:pPr>
            <w:r w:rsidRPr="00AC5862">
              <w:rPr>
                <w:rFonts w:ascii="Times New Roman" w:eastAsia="Times New Roman" w:hAnsi="Times New Roman"/>
                <w:b/>
              </w:rPr>
              <w:t>7.</w:t>
            </w:r>
          </w:p>
        </w:tc>
        <w:tc>
          <w:tcPr>
            <w:tcW w:w="7588" w:type="dxa"/>
            <w:shd w:val="clear" w:color="auto" w:fill="auto"/>
          </w:tcPr>
          <w:p w14:paraId="75D59F61" w14:textId="77777777"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lang w:val="en-US"/>
              </w:rPr>
            </w:pPr>
            <w:r w:rsidRPr="00AC5862">
              <w:rPr>
                <w:rFonts w:ascii="Times New Roman" w:eastAsia="Times New Roman" w:hAnsi="Times New Roman"/>
              </w:rPr>
              <w:t>O “critério de julgamento” ficou restrito ao “menor preço” ou o “maior desconto”?</w:t>
            </w:r>
          </w:p>
        </w:tc>
        <w:tc>
          <w:tcPr>
            <w:tcW w:w="1291" w:type="dxa"/>
            <w:shd w:val="clear" w:color="auto" w:fill="auto"/>
          </w:tcPr>
          <w:p w14:paraId="1F504E8A" w14:textId="77777777" w:rsidR="002A03AF" w:rsidRPr="00AC5862" w:rsidRDefault="002A03AF" w:rsidP="002A03AF">
            <w:pPr>
              <w:widowControl w:val="0"/>
              <w:autoSpaceDE w:val="0"/>
              <w:autoSpaceDN w:val="0"/>
              <w:spacing w:after="0" w:line="240" w:lineRule="auto"/>
              <w:jc w:val="both"/>
              <w:rPr>
                <w:rFonts w:ascii="Times New Roman" w:eastAsia="Times New Roman" w:hAnsi="Times New Roman"/>
                <w:lang w:val="en-US"/>
              </w:rPr>
            </w:pPr>
          </w:p>
        </w:tc>
        <w:tc>
          <w:tcPr>
            <w:tcW w:w="835" w:type="dxa"/>
            <w:shd w:val="clear" w:color="auto" w:fill="auto"/>
          </w:tcPr>
          <w:p w14:paraId="66E1D92D" w14:textId="77777777" w:rsidR="002A03AF" w:rsidRPr="00AC5862" w:rsidRDefault="002A03AF" w:rsidP="002A03AF">
            <w:pPr>
              <w:widowControl w:val="0"/>
              <w:autoSpaceDE w:val="0"/>
              <w:autoSpaceDN w:val="0"/>
              <w:spacing w:after="0" w:line="240" w:lineRule="auto"/>
              <w:rPr>
                <w:rFonts w:ascii="Times New Roman" w:eastAsia="Times New Roman" w:hAnsi="Times New Roman"/>
                <w:lang w:val="en-US"/>
              </w:rPr>
            </w:pPr>
          </w:p>
        </w:tc>
      </w:tr>
      <w:tr w:rsidR="002A03AF" w:rsidRPr="00AC5862" w14:paraId="1D7E44F3" w14:textId="77777777" w:rsidTr="00BA6728">
        <w:trPr>
          <w:trHeight w:val="302"/>
        </w:trPr>
        <w:tc>
          <w:tcPr>
            <w:tcW w:w="760" w:type="dxa"/>
            <w:shd w:val="clear" w:color="auto" w:fill="auto"/>
            <w:vAlign w:val="center"/>
          </w:tcPr>
          <w:p w14:paraId="46393160" w14:textId="77777777" w:rsidR="002A03AF" w:rsidRPr="00AC5862" w:rsidRDefault="002A03AF" w:rsidP="002A03AF">
            <w:pPr>
              <w:widowControl w:val="0"/>
              <w:autoSpaceDE w:val="0"/>
              <w:autoSpaceDN w:val="0"/>
              <w:spacing w:after="0" w:line="240" w:lineRule="auto"/>
              <w:ind w:left="120"/>
              <w:jc w:val="center"/>
              <w:rPr>
                <w:rFonts w:ascii="Times New Roman" w:eastAsia="Times New Roman" w:hAnsi="Times New Roman"/>
                <w:b/>
              </w:rPr>
            </w:pPr>
            <w:r w:rsidRPr="00AC5862">
              <w:rPr>
                <w:rFonts w:ascii="Times New Roman" w:eastAsia="Times New Roman" w:hAnsi="Times New Roman"/>
                <w:b/>
              </w:rPr>
              <w:t xml:space="preserve">8. </w:t>
            </w:r>
          </w:p>
        </w:tc>
        <w:tc>
          <w:tcPr>
            <w:tcW w:w="7588" w:type="dxa"/>
            <w:shd w:val="clear" w:color="auto" w:fill="auto"/>
          </w:tcPr>
          <w:p w14:paraId="1B280C7D" w14:textId="77777777"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Foi incluída alguma exigência de HABILITAÇÃO JURÍDICA distinta daquelas padronizadas na minuta do Termo de Referência?</w:t>
            </w:r>
          </w:p>
        </w:tc>
        <w:tc>
          <w:tcPr>
            <w:tcW w:w="1291" w:type="dxa"/>
            <w:shd w:val="clear" w:color="auto" w:fill="auto"/>
          </w:tcPr>
          <w:p w14:paraId="6A73E9D4" w14:textId="77777777" w:rsidR="002A03AF" w:rsidRPr="00AC5862" w:rsidRDefault="002A03AF" w:rsidP="002A03AF">
            <w:pPr>
              <w:widowControl w:val="0"/>
              <w:autoSpaceDE w:val="0"/>
              <w:autoSpaceDN w:val="0"/>
              <w:spacing w:after="0" w:line="240" w:lineRule="auto"/>
              <w:jc w:val="both"/>
              <w:rPr>
                <w:rFonts w:ascii="Times New Roman" w:eastAsia="Times New Roman" w:hAnsi="Times New Roman"/>
              </w:rPr>
            </w:pPr>
          </w:p>
        </w:tc>
        <w:tc>
          <w:tcPr>
            <w:tcW w:w="835" w:type="dxa"/>
            <w:shd w:val="clear" w:color="auto" w:fill="auto"/>
          </w:tcPr>
          <w:p w14:paraId="7BDE62B9" w14:textId="77777777" w:rsidR="002A03AF" w:rsidRPr="00AC5862" w:rsidRDefault="002A03AF" w:rsidP="002A03AF">
            <w:pPr>
              <w:widowControl w:val="0"/>
              <w:autoSpaceDE w:val="0"/>
              <w:autoSpaceDN w:val="0"/>
              <w:spacing w:after="0" w:line="240" w:lineRule="auto"/>
              <w:rPr>
                <w:rFonts w:ascii="Times New Roman" w:eastAsia="Times New Roman" w:hAnsi="Times New Roman"/>
              </w:rPr>
            </w:pPr>
          </w:p>
        </w:tc>
      </w:tr>
      <w:tr w:rsidR="002A03AF" w:rsidRPr="00AC5862" w14:paraId="43178702" w14:textId="77777777" w:rsidTr="00BA6728">
        <w:trPr>
          <w:trHeight w:val="302"/>
        </w:trPr>
        <w:tc>
          <w:tcPr>
            <w:tcW w:w="760" w:type="dxa"/>
            <w:shd w:val="clear" w:color="auto" w:fill="auto"/>
            <w:vAlign w:val="center"/>
          </w:tcPr>
          <w:p w14:paraId="1027EDEE" w14:textId="77777777" w:rsidR="002A03AF" w:rsidRPr="00AC5862" w:rsidRDefault="002A03AF" w:rsidP="002A03AF">
            <w:pPr>
              <w:widowControl w:val="0"/>
              <w:autoSpaceDE w:val="0"/>
              <w:autoSpaceDN w:val="0"/>
              <w:spacing w:after="0" w:line="240" w:lineRule="auto"/>
              <w:ind w:left="120"/>
              <w:jc w:val="center"/>
              <w:rPr>
                <w:rFonts w:ascii="Times New Roman" w:eastAsia="Times New Roman" w:hAnsi="Times New Roman"/>
                <w:b/>
              </w:rPr>
            </w:pPr>
            <w:r w:rsidRPr="00AC5862">
              <w:rPr>
                <w:rFonts w:ascii="Times New Roman" w:eastAsia="Times New Roman" w:hAnsi="Times New Roman"/>
                <w:b/>
              </w:rPr>
              <w:t xml:space="preserve">9. </w:t>
            </w:r>
          </w:p>
        </w:tc>
        <w:tc>
          <w:tcPr>
            <w:tcW w:w="7588" w:type="dxa"/>
            <w:shd w:val="clear" w:color="auto" w:fill="auto"/>
          </w:tcPr>
          <w:p w14:paraId="66DF7A28" w14:textId="77777777"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O Termo de Referência exigiu a apresentação de atestado de capacidade técnica como documento de HABILITAÇÃO TÉCNICA?</w:t>
            </w:r>
          </w:p>
        </w:tc>
        <w:tc>
          <w:tcPr>
            <w:tcW w:w="1291" w:type="dxa"/>
            <w:shd w:val="clear" w:color="auto" w:fill="auto"/>
          </w:tcPr>
          <w:p w14:paraId="265E414D" w14:textId="77777777" w:rsidR="002A03AF" w:rsidRPr="00AC5862" w:rsidRDefault="002A03AF" w:rsidP="002A03AF">
            <w:pPr>
              <w:widowControl w:val="0"/>
              <w:autoSpaceDE w:val="0"/>
              <w:autoSpaceDN w:val="0"/>
              <w:spacing w:after="0" w:line="240" w:lineRule="auto"/>
              <w:jc w:val="both"/>
              <w:rPr>
                <w:rFonts w:ascii="Times New Roman" w:eastAsia="Times New Roman" w:hAnsi="Times New Roman"/>
              </w:rPr>
            </w:pPr>
          </w:p>
        </w:tc>
        <w:tc>
          <w:tcPr>
            <w:tcW w:w="835" w:type="dxa"/>
            <w:shd w:val="clear" w:color="auto" w:fill="auto"/>
          </w:tcPr>
          <w:p w14:paraId="08FBE89D" w14:textId="77777777" w:rsidR="002A03AF" w:rsidRPr="00AC5862" w:rsidRDefault="002A03AF" w:rsidP="002A03AF">
            <w:pPr>
              <w:widowControl w:val="0"/>
              <w:autoSpaceDE w:val="0"/>
              <w:autoSpaceDN w:val="0"/>
              <w:spacing w:after="0" w:line="240" w:lineRule="auto"/>
              <w:rPr>
                <w:rFonts w:ascii="Times New Roman" w:eastAsia="Times New Roman" w:hAnsi="Times New Roman"/>
              </w:rPr>
            </w:pPr>
          </w:p>
        </w:tc>
      </w:tr>
      <w:tr w:rsidR="002A03AF" w:rsidRPr="00AC5862" w14:paraId="1C401490" w14:textId="77777777" w:rsidTr="00BA6728">
        <w:trPr>
          <w:trHeight w:val="302"/>
        </w:trPr>
        <w:tc>
          <w:tcPr>
            <w:tcW w:w="760" w:type="dxa"/>
            <w:shd w:val="clear" w:color="auto" w:fill="auto"/>
            <w:vAlign w:val="center"/>
          </w:tcPr>
          <w:p w14:paraId="78A32580" w14:textId="77777777" w:rsidR="002A03AF" w:rsidRPr="00AC5862" w:rsidRDefault="002A03AF" w:rsidP="002A03AF">
            <w:pPr>
              <w:widowControl w:val="0"/>
              <w:autoSpaceDE w:val="0"/>
              <w:autoSpaceDN w:val="0"/>
              <w:spacing w:after="0" w:line="240" w:lineRule="auto"/>
              <w:ind w:left="120"/>
              <w:jc w:val="center"/>
              <w:rPr>
                <w:rFonts w:ascii="Times New Roman" w:eastAsia="Times New Roman" w:hAnsi="Times New Roman"/>
                <w:b/>
              </w:rPr>
            </w:pPr>
            <w:r w:rsidRPr="00AC5862">
              <w:rPr>
                <w:rFonts w:ascii="Times New Roman" w:eastAsia="Times New Roman" w:hAnsi="Times New Roman"/>
                <w:b/>
              </w:rPr>
              <w:t>9.1</w:t>
            </w:r>
          </w:p>
        </w:tc>
        <w:tc>
          <w:tcPr>
            <w:tcW w:w="7588" w:type="dxa"/>
            <w:shd w:val="clear" w:color="auto" w:fill="auto"/>
          </w:tcPr>
          <w:p w14:paraId="25E28E2C" w14:textId="77777777"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A exigência de atestado de capacidade técnica foi justificada nos autos?</w:t>
            </w:r>
          </w:p>
        </w:tc>
        <w:tc>
          <w:tcPr>
            <w:tcW w:w="1291" w:type="dxa"/>
            <w:shd w:val="clear" w:color="auto" w:fill="auto"/>
          </w:tcPr>
          <w:p w14:paraId="7F74EC65" w14:textId="77777777" w:rsidR="002A03AF" w:rsidRPr="00AC5862" w:rsidRDefault="002A03AF" w:rsidP="002A03AF">
            <w:pPr>
              <w:widowControl w:val="0"/>
              <w:autoSpaceDE w:val="0"/>
              <w:autoSpaceDN w:val="0"/>
              <w:spacing w:after="0" w:line="240" w:lineRule="auto"/>
              <w:jc w:val="both"/>
              <w:rPr>
                <w:rFonts w:ascii="Times New Roman" w:eastAsia="Times New Roman" w:hAnsi="Times New Roman"/>
              </w:rPr>
            </w:pPr>
          </w:p>
        </w:tc>
        <w:tc>
          <w:tcPr>
            <w:tcW w:w="835" w:type="dxa"/>
            <w:shd w:val="clear" w:color="auto" w:fill="auto"/>
          </w:tcPr>
          <w:p w14:paraId="439DEAA8" w14:textId="77777777" w:rsidR="002A03AF" w:rsidRPr="00AC5862" w:rsidRDefault="002A03AF" w:rsidP="002A03AF">
            <w:pPr>
              <w:widowControl w:val="0"/>
              <w:autoSpaceDE w:val="0"/>
              <w:autoSpaceDN w:val="0"/>
              <w:spacing w:after="0" w:line="240" w:lineRule="auto"/>
              <w:rPr>
                <w:rFonts w:ascii="Times New Roman" w:eastAsia="Times New Roman" w:hAnsi="Times New Roman"/>
              </w:rPr>
            </w:pPr>
          </w:p>
        </w:tc>
      </w:tr>
      <w:tr w:rsidR="002A03AF" w:rsidRPr="00AC5862" w14:paraId="45C92E45" w14:textId="77777777" w:rsidTr="00BA6728">
        <w:trPr>
          <w:trHeight w:val="302"/>
        </w:trPr>
        <w:tc>
          <w:tcPr>
            <w:tcW w:w="760" w:type="dxa"/>
            <w:shd w:val="clear" w:color="auto" w:fill="auto"/>
            <w:vAlign w:val="center"/>
          </w:tcPr>
          <w:p w14:paraId="61619082" w14:textId="77777777" w:rsidR="002A03AF" w:rsidRPr="00AC5862" w:rsidRDefault="002A03AF" w:rsidP="002A03AF">
            <w:pPr>
              <w:widowControl w:val="0"/>
              <w:autoSpaceDE w:val="0"/>
              <w:autoSpaceDN w:val="0"/>
              <w:spacing w:after="0" w:line="240" w:lineRule="auto"/>
              <w:ind w:left="120"/>
              <w:jc w:val="center"/>
              <w:rPr>
                <w:rFonts w:ascii="Times New Roman" w:eastAsia="Times New Roman" w:hAnsi="Times New Roman"/>
                <w:b/>
              </w:rPr>
            </w:pPr>
            <w:r w:rsidRPr="00AC5862">
              <w:rPr>
                <w:rFonts w:ascii="Times New Roman" w:eastAsia="Times New Roman" w:hAnsi="Times New Roman"/>
                <w:b/>
              </w:rPr>
              <w:lastRenderedPageBreak/>
              <w:t>9.2</w:t>
            </w:r>
          </w:p>
        </w:tc>
        <w:tc>
          <w:tcPr>
            <w:tcW w:w="7588" w:type="dxa"/>
            <w:shd w:val="clear" w:color="auto" w:fill="auto"/>
          </w:tcPr>
          <w:p w14:paraId="76F1ADE7" w14:textId="77777777"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A exigência de que trata o subitem 13 desta Lista de Verificação ficou restrita às parcelas de maior relevância ou valor significativo do objeto da licitação?</w:t>
            </w:r>
          </w:p>
          <w:p w14:paraId="30A97F97" w14:textId="77777777"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i/>
                <w:iCs/>
              </w:rPr>
              <w:t>OBS</w:t>
            </w:r>
            <w:r w:rsidRPr="00AC5862">
              <w:rPr>
                <w:rFonts w:ascii="Times New Roman" w:eastAsia="Times New Roman" w:hAnsi="Times New Roman"/>
              </w:rPr>
              <w:t>: a “</w:t>
            </w:r>
            <w:r w:rsidRPr="00AC5862">
              <w:rPr>
                <w:rFonts w:ascii="Times New Roman" w:eastAsia="Times New Roman" w:hAnsi="Times New Roman"/>
                <w:i/>
                <w:iCs/>
              </w:rPr>
              <w:t>exigência de atestados será restrita às parcelas de maior relevância ou valor significativo do objeto, assim consideradas as que tenham valor individual igual ou superior a 4% (quatro por cento) do valor total estimado da contratação</w:t>
            </w:r>
            <w:r w:rsidRPr="00AC5862">
              <w:rPr>
                <w:rFonts w:ascii="Times New Roman" w:eastAsia="Times New Roman" w:hAnsi="Times New Roman"/>
              </w:rPr>
              <w:t>”.</w:t>
            </w:r>
          </w:p>
        </w:tc>
        <w:tc>
          <w:tcPr>
            <w:tcW w:w="1291" w:type="dxa"/>
            <w:shd w:val="clear" w:color="auto" w:fill="auto"/>
          </w:tcPr>
          <w:p w14:paraId="71908351" w14:textId="77777777" w:rsidR="002A03AF" w:rsidRPr="00AC5862" w:rsidRDefault="002A03AF" w:rsidP="002A03AF">
            <w:pPr>
              <w:widowControl w:val="0"/>
              <w:autoSpaceDE w:val="0"/>
              <w:autoSpaceDN w:val="0"/>
              <w:spacing w:after="0" w:line="240" w:lineRule="auto"/>
              <w:jc w:val="both"/>
              <w:rPr>
                <w:rFonts w:ascii="Times New Roman" w:eastAsia="Times New Roman" w:hAnsi="Times New Roman"/>
              </w:rPr>
            </w:pPr>
          </w:p>
        </w:tc>
        <w:tc>
          <w:tcPr>
            <w:tcW w:w="835" w:type="dxa"/>
            <w:shd w:val="clear" w:color="auto" w:fill="auto"/>
          </w:tcPr>
          <w:p w14:paraId="500AB4DC" w14:textId="77777777" w:rsidR="002A03AF" w:rsidRPr="00AC5862" w:rsidRDefault="002A03AF" w:rsidP="002A03AF">
            <w:pPr>
              <w:widowControl w:val="0"/>
              <w:autoSpaceDE w:val="0"/>
              <w:autoSpaceDN w:val="0"/>
              <w:spacing w:after="0" w:line="240" w:lineRule="auto"/>
              <w:rPr>
                <w:rFonts w:ascii="Times New Roman" w:eastAsia="Times New Roman" w:hAnsi="Times New Roman"/>
              </w:rPr>
            </w:pPr>
          </w:p>
        </w:tc>
      </w:tr>
      <w:tr w:rsidR="002A03AF" w:rsidRPr="00AC5862" w14:paraId="01B5CBE4" w14:textId="77777777" w:rsidTr="00BA6728">
        <w:trPr>
          <w:trHeight w:val="302"/>
        </w:trPr>
        <w:tc>
          <w:tcPr>
            <w:tcW w:w="760" w:type="dxa"/>
            <w:shd w:val="clear" w:color="auto" w:fill="auto"/>
            <w:vAlign w:val="center"/>
          </w:tcPr>
          <w:p w14:paraId="5200D872" w14:textId="77777777" w:rsidR="002A03AF" w:rsidRPr="00AC5862" w:rsidRDefault="002A03AF" w:rsidP="002A03AF">
            <w:pPr>
              <w:widowControl w:val="0"/>
              <w:autoSpaceDE w:val="0"/>
              <w:autoSpaceDN w:val="0"/>
              <w:spacing w:after="0" w:line="240" w:lineRule="auto"/>
              <w:ind w:left="120"/>
              <w:jc w:val="center"/>
              <w:rPr>
                <w:rFonts w:ascii="Times New Roman" w:eastAsia="Times New Roman" w:hAnsi="Times New Roman"/>
                <w:b/>
              </w:rPr>
            </w:pPr>
            <w:r w:rsidRPr="00AC5862">
              <w:rPr>
                <w:rFonts w:ascii="Times New Roman" w:eastAsia="Times New Roman" w:hAnsi="Times New Roman"/>
                <w:b/>
              </w:rPr>
              <w:t>9.3</w:t>
            </w:r>
          </w:p>
        </w:tc>
        <w:tc>
          <w:tcPr>
            <w:tcW w:w="7588" w:type="dxa"/>
            <w:shd w:val="clear" w:color="auto" w:fill="auto"/>
          </w:tcPr>
          <w:p w14:paraId="057C5CEB" w14:textId="77777777"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 xml:space="preserve">Foi especificada a quantidade mínima da parcela do objeto que deverá ser comprovada por meio de atestado de capacidade técnica, bem como foi </w:t>
            </w:r>
            <w:r w:rsidRPr="00AC5862">
              <w:rPr>
                <w:rFonts w:ascii="Times New Roman" w:hAnsi="Times New Roman"/>
                <w:bCs/>
              </w:rPr>
              <w:t>respeitado a quantidade de até 50% da referida parcela?</w:t>
            </w:r>
          </w:p>
        </w:tc>
        <w:tc>
          <w:tcPr>
            <w:tcW w:w="1291" w:type="dxa"/>
            <w:shd w:val="clear" w:color="auto" w:fill="auto"/>
          </w:tcPr>
          <w:p w14:paraId="0F054C23" w14:textId="77777777" w:rsidR="002A03AF" w:rsidRPr="00AC5862" w:rsidRDefault="002A03AF" w:rsidP="002A03AF">
            <w:pPr>
              <w:widowControl w:val="0"/>
              <w:autoSpaceDE w:val="0"/>
              <w:autoSpaceDN w:val="0"/>
              <w:spacing w:after="0" w:line="240" w:lineRule="auto"/>
              <w:jc w:val="both"/>
              <w:rPr>
                <w:rFonts w:ascii="Times New Roman" w:eastAsia="Times New Roman" w:hAnsi="Times New Roman"/>
              </w:rPr>
            </w:pPr>
          </w:p>
        </w:tc>
        <w:tc>
          <w:tcPr>
            <w:tcW w:w="835" w:type="dxa"/>
            <w:shd w:val="clear" w:color="auto" w:fill="auto"/>
          </w:tcPr>
          <w:p w14:paraId="594686FF" w14:textId="77777777" w:rsidR="002A03AF" w:rsidRPr="00AC5862" w:rsidRDefault="002A03AF" w:rsidP="002A03AF">
            <w:pPr>
              <w:widowControl w:val="0"/>
              <w:autoSpaceDE w:val="0"/>
              <w:autoSpaceDN w:val="0"/>
              <w:spacing w:after="0" w:line="240" w:lineRule="auto"/>
              <w:rPr>
                <w:rFonts w:ascii="Times New Roman" w:eastAsia="Times New Roman" w:hAnsi="Times New Roman"/>
              </w:rPr>
            </w:pPr>
          </w:p>
        </w:tc>
      </w:tr>
      <w:tr w:rsidR="002A03AF" w:rsidRPr="00AC5862" w14:paraId="39626861" w14:textId="77777777" w:rsidTr="00BA6728">
        <w:trPr>
          <w:trHeight w:val="302"/>
        </w:trPr>
        <w:tc>
          <w:tcPr>
            <w:tcW w:w="760" w:type="dxa"/>
            <w:shd w:val="clear" w:color="auto" w:fill="auto"/>
            <w:vAlign w:val="center"/>
          </w:tcPr>
          <w:p w14:paraId="365BA8D8" w14:textId="77777777" w:rsidR="002A03AF" w:rsidRPr="00AC5862" w:rsidRDefault="002A03AF" w:rsidP="002A03AF">
            <w:pPr>
              <w:widowControl w:val="0"/>
              <w:autoSpaceDE w:val="0"/>
              <w:autoSpaceDN w:val="0"/>
              <w:spacing w:after="0" w:line="240" w:lineRule="auto"/>
              <w:ind w:left="120"/>
              <w:jc w:val="center"/>
              <w:rPr>
                <w:rFonts w:ascii="Times New Roman" w:eastAsia="Times New Roman" w:hAnsi="Times New Roman"/>
                <w:b/>
              </w:rPr>
            </w:pPr>
            <w:r w:rsidRPr="00AC5862">
              <w:rPr>
                <w:rFonts w:ascii="Times New Roman" w:eastAsia="Times New Roman" w:hAnsi="Times New Roman"/>
                <w:b/>
              </w:rPr>
              <w:t xml:space="preserve">10. </w:t>
            </w:r>
          </w:p>
        </w:tc>
        <w:tc>
          <w:tcPr>
            <w:tcW w:w="7588" w:type="dxa"/>
            <w:shd w:val="clear" w:color="auto" w:fill="auto"/>
          </w:tcPr>
          <w:p w14:paraId="75693717" w14:textId="77777777"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A exigência de comprovação da boa situação financeira do licitante, por meio coeficientes e índices econômicos, foi justificada no processo?</w:t>
            </w:r>
          </w:p>
        </w:tc>
        <w:tc>
          <w:tcPr>
            <w:tcW w:w="1291" w:type="dxa"/>
            <w:shd w:val="clear" w:color="auto" w:fill="auto"/>
          </w:tcPr>
          <w:p w14:paraId="60736F48" w14:textId="77777777" w:rsidR="002A03AF" w:rsidRPr="00AC5862" w:rsidRDefault="002A03AF" w:rsidP="002A03AF">
            <w:pPr>
              <w:widowControl w:val="0"/>
              <w:autoSpaceDE w:val="0"/>
              <w:autoSpaceDN w:val="0"/>
              <w:spacing w:after="0" w:line="240" w:lineRule="auto"/>
              <w:jc w:val="both"/>
              <w:rPr>
                <w:rFonts w:ascii="Times New Roman" w:eastAsia="Times New Roman" w:hAnsi="Times New Roman"/>
              </w:rPr>
            </w:pPr>
          </w:p>
        </w:tc>
        <w:tc>
          <w:tcPr>
            <w:tcW w:w="835" w:type="dxa"/>
            <w:shd w:val="clear" w:color="auto" w:fill="auto"/>
          </w:tcPr>
          <w:p w14:paraId="4780F5CC" w14:textId="77777777" w:rsidR="002A03AF" w:rsidRPr="00AC5862" w:rsidRDefault="002A03AF" w:rsidP="002A03AF">
            <w:pPr>
              <w:widowControl w:val="0"/>
              <w:autoSpaceDE w:val="0"/>
              <w:autoSpaceDN w:val="0"/>
              <w:spacing w:after="0" w:line="240" w:lineRule="auto"/>
              <w:rPr>
                <w:rFonts w:ascii="Times New Roman" w:eastAsia="Times New Roman" w:hAnsi="Times New Roman"/>
              </w:rPr>
            </w:pPr>
          </w:p>
        </w:tc>
      </w:tr>
      <w:tr w:rsidR="002A03AF" w:rsidRPr="00AC5862" w14:paraId="38C954FA" w14:textId="77777777" w:rsidTr="00BA6728">
        <w:trPr>
          <w:trHeight w:val="302"/>
        </w:trPr>
        <w:tc>
          <w:tcPr>
            <w:tcW w:w="760" w:type="dxa"/>
            <w:shd w:val="clear" w:color="auto" w:fill="auto"/>
            <w:vAlign w:val="center"/>
          </w:tcPr>
          <w:p w14:paraId="6D8FB565" w14:textId="3AA3902D" w:rsidR="002A03AF" w:rsidRPr="00AC5862" w:rsidRDefault="002A03AF" w:rsidP="002A03AF">
            <w:pPr>
              <w:widowControl w:val="0"/>
              <w:autoSpaceDE w:val="0"/>
              <w:autoSpaceDN w:val="0"/>
              <w:spacing w:after="0" w:line="240" w:lineRule="auto"/>
              <w:ind w:left="120"/>
              <w:jc w:val="center"/>
              <w:rPr>
                <w:rFonts w:ascii="Times New Roman" w:eastAsia="Times New Roman" w:hAnsi="Times New Roman"/>
                <w:b/>
              </w:rPr>
            </w:pPr>
            <w:r w:rsidRPr="00AC5862">
              <w:rPr>
                <w:rFonts w:ascii="Times New Roman" w:eastAsia="Times New Roman" w:hAnsi="Times New Roman"/>
                <w:b/>
              </w:rPr>
              <w:t>11.</w:t>
            </w:r>
          </w:p>
        </w:tc>
        <w:tc>
          <w:tcPr>
            <w:tcW w:w="7588" w:type="dxa"/>
            <w:shd w:val="clear" w:color="auto" w:fill="auto"/>
          </w:tcPr>
          <w:p w14:paraId="3D2EE1B9" w14:textId="77BA0055"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O Termo de Referência tratou da “estimativa da despesa”, considerando os parâmetros fixados pelos art. 23, §4º, da NLLC e 7º do Decreto Estadual 15.940/22?</w:t>
            </w:r>
          </w:p>
        </w:tc>
        <w:tc>
          <w:tcPr>
            <w:tcW w:w="1291" w:type="dxa"/>
            <w:shd w:val="clear" w:color="auto" w:fill="auto"/>
          </w:tcPr>
          <w:p w14:paraId="4A963DC3" w14:textId="77777777" w:rsidR="002A03AF" w:rsidRPr="00AC5862" w:rsidRDefault="002A03AF" w:rsidP="002A03AF">
            <w:pPr>
              <w:widowControl w:val="0"/>
              <w:autoSpaceDE w:val="0"/>
              <w:autoSpaceDN w:val="0"/>
              <w:spacing w:after="0" w:line="240" w:lineRule="auto"/>
              <w:jc w:val="both"/>
              <w:rPr>
                <w:rFonts w:ascii="Times New Roman" w:eastAsia="Times New Roman" w:hAnsi="Times New Roman"/>
              </w:rPr>
            </w:pPr>
          </w:p>
        </w:tc>
        <w:tc>
          <w:tcPr>
            <w:tcW w:w="835" w:type="dxa"/>
            <w:shd w:val="clear" w:color="auto" w:fill="auto"/>
          </w:tcPr>
          <w:p w14:paraId="00CC4D97" w14:textId="77777777" w:rsidR="002A03AF" w:rsidRPr="00AC5862" w:rsidRDefault="002A03AF" w:rsidP="002A03AF">
            <w:pPr>
              <w:widowControl w:val="0"/>
              <w:autoSpaceDE w:val="0"/>
              <w:autoSpaceDN w:val="0"/>
              <w:spacing w:after="0" w:line="240" w:lineRule="auto"/>
              <w:rPr>
                <w:rFonts w:ascii="Times New Roman" w:eastAsia="Times New Roman" w:hAnsi="Times New Roman"/>
              </w:rPr>
            </w:pPr>
          </w:p>
        </w:tc>
      </w:tr>
      <w:tr w:rsidR="002A03AF" w:rsidRPr="00AC5862" w14:paraId="741FD32B" w14:textId="77777777" w:rsidTr="00BA6728">
        <w:trPr>
          <w:trHeight w:val="302"/>
        </w:trPr>
        <w:tc>
          <w:tcPr>
            <w:tcW w:w="760" w:type="dxa"/>
            <w:shd w:val="clear" w:color="auto" w:fill="auto"/>
            <w:vAlign w:val="center"/>
          </w:tcPr>
          <w:p w14:paraId="5152E5A2" w14:textId="06445858" w:rsidR="002A03AF" w:rsidRPr="00AC5862" w:rsidRDefault="002A03AF" w:rsidP="002A03AF">
            <w:pPr>
              <w:widowControl w:val="0"/>
              <w:autoSpaceDE w:val="0"/>
              <w:autoSpaceDN w:val="0"/>
              <w:spacing w:after="0" w:line="240" w:lineRule="auto"/>
              <w:ind w:left="120"/>
              <w:jc w:val="center"/>
              <w:rPr>
                <w:rFonts w:ascii="Times New Roman" w:eastAsia="Times New Roman" w:hAnsi="Times New Roman"/>
                <w:b/>
              </w:rPr>
            </w:pPr>
            <w:r w:rsidRPr="00AC5862">
              <w:rPr>
                <w:rFonts w:ascii="Times New Roman" w:eastAsia="Times New Roman" w:hAnsi="Times New Roman"/>
                <w:b/>
              </w:rPr>
              <w:t>11.1</w:t>
            </w:r>
          </w:p>
        </w:tc>
        <w:tc>
          <w:tcPr>
            <w:tcW w:w="7588" w:type="dxa"/>
            <w:shd w:val="clear" w:color="auto" w:fill="auto"/>
          </w:tcPr>
          <w:p w14:paraId="74405A3B" w14:textId="20250B02"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A pesquisa direta com fornecedores seguiu as normas do art. 4º, VII e §5º, do Decreto Estadual 15.940/22 (apresentação da justificativa da escolha dos fornecedores; cotação com até 6 meses de antecedência e elementos mínimos da proposta formal)?</w:t>
            </w:r>
          </w:p>
        </w:tc>
        <w:tc>
          <w:tcPr>
            <w:tcW w:w="1291" w:type="dxa"/>
            <w:shd w:val="clear" w:color="auto" w:fill="auto"/>
          </w:tcPr>
          <w:p w14:paraId="63D2763A" w14:textId="77777777" w:rsidR="002A03AF" w:rsidRPr="00AC5862" w:rsidRDefault="002A03AF" w:rsidP="002A03AF">
            <w:pPr>
              <w:widowControl w:val="0"/>
              <w:autoSpaceDE w:val="0"/>
              <w:autoSpaceDN w:val="0"/>
              <w:spacing w:after="0" w:line="240" w:lineRule="auto"/>
              <w:jc w:val="both"/>
              <w:rPr>
                <w:rFonts w:ascii="Times New Roman" w:eastAsia="Times New Roman" w:hAnsi="Times New Roman"/>
              </w:rPr>
            </w:pPr>
          </w:p>
        </w:tc>
        <w:tc>
          <w:tcPr>
            <w:tcW w:w="835" w:type="dxa"/>
            <w:shd w:val="clear" w:color="auto" w:fill="auto"/>
          </w:tcPr>
          <w:p w14:paraId="1C0E8562" w14:textId="77777777" w:rsidR="002A03AF" w:rsidRPr="00AC5862" w:rsidRDefault="002A03AF" w:rsidP="002A03AF">
            <w:pPr>
              <w:widowControl w:val="0"/>
              <w:autoSpaceDE w:val="0"/>
              <w:autoSpaceDN w:val="0"/>
              <w:spacing w:after="0" w:line="240" w:lineRule="auto"/>
              <w:rPr>
                <w:rFonts w:ascii="Times New Roman" w:eastAsia="Times New Roman" w:hAnsi="Times New Roman"/>
              </w:rPr>
            </w:pPr>
          </w:p>
        </w:tc>
      </w:tr>
      <w:tr w:rsidR="002A03AF" w:rsidRPr="00AC5862" w14:paraId="61EFE490" w14:textId="77777777" w:rsidTr="00BA6728">
        <w:trPr>
          <w:trHeight w:val="302"/>
        </w:trPr>
        <w:tc>
          <w:tcPr>
            <w:tcW w:w="760" w:type="dxa"/>
            <w:shd w:val="clear" w:color="auto" w:fill="auto"/>
            <w:vAlign w:val="center"/>
          </w:tcPr>
          <w:p w14:paraId="51DE25E2" w14:textId="2707D61B" w:rsidR="002A03AF" w:rsidRPr="00AC5862" w:rsidRDefault="002A03AF" w:rsidP="002A03AF">
            <w:pPr>
              <w:widowControl w:val="0"/>
              <w:autoSpaceDE w:val="0"/>
              <w:autoSpaceDN w:val="0"/>
              <w:spacing w:after="0" w:line="240" w:lineRule="auto"/>
              <w:ind w:left="120"/>
              <w:jc w:val="center"/>
              <w:rPr>
                <w:rFonts w:ascii="Times New Roman" w:eastAsia="Times New Roman" w:hAnsi="Times New Roman"/>
                <w:b/>
              </w:rPr>
            </w:pPr>
            <w:r w:rsidRPr="00AC5862">
              <w:rPr>
                <w:rFonts w:ascii="Times New Roman" w:eastAsia="Times New Roman" w:hAnsi="Times New Roman"/>
                <w:b/>
              </w:rPr>
              <w:t>11.2</w:t>
            </w:r>
          </w:p>
        </w:tc>
        <w:tc>
          <w:tcPr>
            <w:tcW w:w="7588" w:type="dxa"/>
            <w:shd w:val="clear" w:color="auto" w:fill="auto"/>
          </w:tcPr>
          <w:p w14:paraId="52602A83" w14:textId="5DDA8266"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As propostas obtidas foram anexadas aos autos?</w:t>
            </w:r>
          </w:p>
        </w:tc>
        <w:tc>
          <w:tcPr>
            <w:tcW w:w="1291" w:type="dxa"/>
            <w:shd w:val="clear" w:color="auto" w:fill="auto"/>
          </w:tcPr>
          <w:p w14:paraId="4E4BD482" w14:textId="77777777" w:rsidR="002A03AF" w:rsidRPr="00AC5862" w:rsidRDefault="002A03AF" w:rsidP="002A03AF">
            <w:pPr>
              <w:widowControl w:val="0"/>
              <w:autoSpaceDE w:val="0"/>
              <w:autoSpaceDN w:val="0"/>
              <w:spacing w:after="0" w:line="240" w:lineRule="auto"/>
              <w:jc w:val="both"/>
              <w:rPr>
                <w:rFonts w:ascii="Times New Roman" w:eastAsia="Times New Roman" w:hAnsi="Times New Roman"/>
              </w:rPr>
            </w:pPr>
          </w:p>
        </w:tc>
        <w:tc>
          <w:tcPr>
            <w:tcW w:w="835" w:type="dxa"/>
            <w:shd w:val="clear" w:color="auto" w:fill="auto"/>
          </w:tcPr>
          <w:p w14:paraId="4E244ECD" w14:textId="77777777" w:rsidR="002A03AF" w:rsidRPr="00AC5862" w:rsidRDefault="002A03AF" w:rsidP="002A03AF">
            <w:pPr>
              <w:widowControl w:val="0"/>
              <w:autoSpaceDE w:val="0"/>
              <w:autoSpaceDN w:val="0"/>
              <w:spacing w:after="0" w:line="240" w:lineRule="auto"/>
              <w:rPr>
                <w:rFonts w:ascii="Times New Roman" w:eastAsia="Times New Roman" w:hAnsi="Times New Roman"/>
              </w:rPr>
            </w:pPr>
          </w:p>
        </w:tc>
      </w:tr>
      <w:tr w:rsidR="002A03AF" w:rsidRPr="00AC5862" w14:paraId="13E74AAA" w14:textId="77777777" w:rsidTr="00BA6728">
        <w:trPr>
          <w:trHeight w:val="302"/>
        </w:trPr>
        <w:tc>
          <w:tcPr>
            <w:tcW w:w="760" w:type="dxa"/>
            <w:shd w:val="clear" w:color="auto" w:fill="auto"/>
            <w:vAlign w:val="center"/>
          </w:tcPr>
          <w:p w14:paraId="276E30F8" w14:textId="70431FC8" w:rsidR="002A03AF" w:rsidRPr="00AC5862" w:rsidRDefault="002A03AF" w:rsidP="002A03AF">
            <w:pPr>
              <w:widowControl w:val="0"/>
              <w:autoSpaceDE w:val="0"/>
              <w:autoSpaceDN w:val="0"/>
              <w:spacing w:after="0" w:line="240" w:lineRule="auto"/>
              <w:ind w:left="120"/>
              <w:jc w:val="center"/>
              <w:rPr>
                <w:rFonts w:ascii="Times New Roman" w:eastAsia="Times New Roman" w:hAnsi="Times New Roman"/>
                <w:b/>
              </w:rPr>
            </w:pPr>
            <w:r w:rsidRPr="00AC5862">
              <w:rPr>
                <w:rFonts w:ascii="Times New Roman" w:eastAsia="Times New Roman" w:hAnsi="Times New Roman"/>
                <w:b/>
              </w:rPr>
              <w:t>11.3</w:t>
            </w:r>
          </w:p>
        </w:tc>
        <w:tc>
          <w:tcPr>
            <w:tcW w:w="7588" w:type="dxa"/>
            <w:shd w:val="clear" w:color="auto" w:fill="auto"/>
          </w:tcPr>
          <w:p w14:paraId="6DF39B71" w14:textId="77777777"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 xml:space="preserve">A estimativa da despesa, representando a pesquisa de preço da contratação (art. 7º, II, do Decreto Estadual 16.119/23), foi materializada em documento/relatório (que pode coincidir com o TR) contendo, no mínimo, os elementos exigidos no art. 5º do Decreto nº 15.940/2022? </w:t>
            </w:r>
          </w:p>
          <w:p w14:paraId="49596373" w14:textId="2A894AF6"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i/>
                <w:iCs/>
              </w:rPr>
              <w:t>OBS</w:t>
            </w:r>
            <w:r w:rsidRPr="00AC5862">
              <w:rPr>
                <w:rFonts w:ascii="Times New Roman" w:eastAsia="Times New Roman" w:hAnsi="Times New Roman"/>
              </w:rPr>
              <w:t xml:space="preserve">: </w:t>
            </w:r>
            <w:r w:rsidRPr="00AC5862">
              <w:rPr>
                <w:rFonts w:ascii="Times New Roman" w:eastAsia="Times New Roman" w:hAnsi="Times New Roman"/>
                <w:i/>
                <w:iCs/>
              </w:rPr>
              <w:t>Art. 5º (...): I - identificação do processo administrativo; II - identificação do objeto pesquisado; III - identificação da fonte de pesquisa e o preço praticado; IV - método utilizado para a definição do valor estimado e a respectiva justificativa da escolha; V - justificativa para exclusão de preços considerados inexequíveis ou excessivamente elevados; VI - identificação do servidor responsável pela elaboração da pesquisa e do mapa comparativo de preços; VII - data da sua elaboração.</w:t>
            </w:r>
          </w:p>
        </w:tc>
        <w:tc>
          <w:tcPr>
            <w:tcW w:w="1291" w:type="dxa"/>
            <w:shd w:val="clear" w:color="auto" w:fill="auto"/>
          </w:tcPr>
          <w:p w14:paraId="054905F4" w14:textId="77777777" w:rsidR="002A03AF" w:rsidRPr="00AC5862" w:rsidRDefault="002A03AF" w:rsidP="002A03AF">
            <w:pPr>
              <w:widowControl w:val="0"/>
              <w:autoSpaceDE w:val="0"/>
              <w:autoSpaceDN w:val="0"/>
              <w:spacing w:after="0" w:line="240" w:lineRule="auto"/>
              <w:jc w:val="both"/>
              <w:rPr>
                <w:rFonts w:ascii="Times New Roman" w:eastAsia="Times New Roman" w:hAnsi="Times New Roman"/>
              </w:rPr>
            </w:pPr>
          </w:p>
        </w:tc>
        <w:tc>
          <w:tcPr>
            <w:tcW w:w="835" w:type="dxa"/>
            <w:shd w:val="clear" w:color="auto" w:fill="auto"/>
          </w:tcPr>
          <w:p w14:paraId="5D760694" w14:textId="77777777" w:rsidR="002A03AF" w:rsidRPr="00AC5862" w:rsidRDefault="002A03AF" w:rsidP="002A03AF">
            <w:pPr>
              <w:widowControl w:val="0"/>
              <w:autoSpaceDE w:val="0"/>
              <w:autoSpaceDN w:val="0"/>
              <w:spacing w:after="0" w:line="240" w:lineRule="auto"/>
              <w:rPr>
                <w:rFonts w:ascii="Times New Roman" w:eastAsia="Times New Roman" w:hAnsi="Times New Roman"/>
              </w:rPr>
            </w:pPr>
          </w:p>
        </w:tc>
      </w:tr>
      <w:tr w:rsidR="002A03AF" w:rsidRPr="00AC5862" w14:paraId="5905F1B6" w14:textId="77777777" w:rsidTr="00BA6728">
        <w:trPr>
          <w:trHeight w:val="302"/>
        </w:trPr>
        <w:tc>
          <w:tcPr>
            <w:tcW w:w="760" w:type="dxa"/>
            <w:shd w:val="clear" w:color="auto" w:fill="auto"/>
            <w:vAlign w:val="center"/>
          </w:tcPr>
          <w:p w14:paraId="2305C660" w14:textId="1A11AA74" w:rsidR="002A03AF" w:rsidRPr="00AC5862" w:rsidRDefault="002A03AF" w:rsidP="002A03AF">
            <w:pPr>
              <w:widowControl w:val="0"/>
              <w:autoSpaceDE w:val="0"/>
              <w:autoSpaceDN w:val="0"/>
              <w:spacing w:after="0" w:line="240" w:lineRule="auto"/>
              <w:ind w:left="120"/>
              <w:jc w:val="center"/>
              <w:rPr>
                <w:rFonts w:ascii="Times New Roman" w:eastAsia="Times New Roman" w:hAnsi="Times New Roman"/>
                <w:b/>
              </w:rPr>
            </w:pPr>
            <w:r w:rsidRPr="00AC5862">
              <w:rPr>
                <w:rFonts w:ascii="Times New Roman" w:eastAsia="Times New Roman" w:hAnsi="Times New Roman"/>
                <w:b/>
              </w:rPr>
              <w:t>11.4</w:t>
            </w:r>
          </w:p>
        </w:tc>
        <w:tc>
          <w:tcPr>
            <w:tcW w:w="7588" w:type="dxa"/>
            <w:shd w:val="clear" w:color="auto" w:fill="auto"/>
          </w:tcPr>
          <w:p w14:paraId="2F98046D" w14:textId="66C8B00B"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A pesquisa de preço utilizou uma cesta de preços aceitável, com parâmetro em, no mínimo três preços, conforme determina o art. 6º do Decreto Estadual 15.940/22?</w:t>
            </w:r>
          </w:p>
        </w:tc>
        <w:tc>
          <w:tcPr>
            <w:tcW w:w="1291" w:type="dxa"/>
            <w:shd w:val="clear" w:color="auto" w:fill="auto"/>
          </w:tcPr>
          <w:p w14:paraId="75EEA23C" w14:textId="77777777" w:rsidR="002A03AF" w:rsidRPr="00AC5862" w:rsidRDefault="002A03AF" w:rsidP="002A03AF">
            <w:pPr>
              <w:widowControl w:val="0"/>
              <w:autoSpaceDE w:val="0"/>
              <w:autoSpaceDN w:val="0"/>
              <w:spacing w:after="0" w:line="240" w:lineRule="auto"/>
              <w:jc w:val="both"/>
              <w:rPr>
                <w:rFonts w:ascii="Times New Roman" w:eastAsia="Times New Roman" w:hAnsi="Times New Roman"/>
              </w:rPr>
            </w:pPr>
          </w:p>
        </w:tc>
        <w:tc>
          <w:tcPr>
            <w:tcW w:w="835" w:type="dxa"/>
            <w:shd w:val="clear" w:color="auto" w:fill="auto"/>
          </w:tcPr>
          <w:p w14:paraId="5ED2D36D" w14:textId="77777777" w:rsidR="002A03AF" w:rsidRPr="00AC5862" w:rsidRDefault="002A03AF" w:rsidP="002A03AF">
            <w:pPr>
              <w:widowControl w:val="0"/>
              <w:autoSpaceDE w:val="0"/>
              <w:autoSpaceDN w:val="0"/>
              <w:spacing w:after="0" w:line="240" w:lineRule="auto"/>
              <w:rPr>
                <w:rFonts w:ascii="Times New Roman" w:eastAsia="Times New Roman" w:hAnsi="Times New Roman"/>
              </w:rPr>
            </w:pPr>
          </w:p>
        </w:tc>
      </w:tr>
      <w:tr w:rsidR="002A03AF" w:rsidRPr="00AC5862" w14:paraId="1E76D0FB" w14:textId="77777777" w:rsidTr="00BA6728">
        <w:trPr>
          <w:trHeight w:val="302"/>
        </w:trPr>
        <w:tc>
          <w:tcPr>
            <w:tcW w:w="760" w:type="dxa"/>
            <w:shd w:val="clear" w:color="auto" w:fill="auto"/>
            <w:vAlign w:val="center"/>
          </w:tcPr>
          <w:p w14:paraId="33C8BB63" w14:textId="4030FDAB" w:rsidR="002A03AF" w:rsidRPr="00AC5862" w:rsidRDefault="002A03AF" w:rsidP="002A03AF">
            <w:pPr>
              <w:widowControl w:val="0"/>
              <w:autoSpaceDE w:val="0"/>
              <w:autoSpaceDN w:val="0"/>
              <w:spacing w:after="0" w:line="240" w:lineRule="auto"/>
              <w:ind w:left="120"/>
              <w:jc w:val="center"/>
              <w:rPr>
                <w:rFonts w:ascii="Times New Roman" w:eastAsia="Times New Roman" w:hAnsi="Times New Roman"/>
                <w:b/>
              </w:rPr>
            </w:pPr>
            <w:r w:rsidRPr="00AC5862">
              <w:rPr>
                <w:rFonts w:ascii="Times New Roman" w:eastAsia="Times New Roman" w:hAnsi="Times New Roman"/>
                <w:b/>
              </w:rPr>
              <w:t>11.5</w:t>
            </w:r>
          </w:p>
        </w:tc>
        <w:tc>
          <w:tcPr>
            <w:tcW w:w="7588" w:type="dxa"/>
            <w:shd w:val="clear" w:color="auto" w:fill="auto"/>
          </w:tcPr>
          <w:p w14:paraId="36C98B53" w14:textId="3CD63D89"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Em caso de pesquisa com menos de três preços, apresentou-se justificativa?</w:t>
            </w:r>
          </w:p>
        </w:tc>
        <w:tc>
          <w:tcPr>
            <w:tcW w:w="1291" w:type="dxa"/>
            <w:shd w:val="clear" w:color="auto" w:fill="auto"/>
          </w:tcPr>
          <w:p w14:paraId="6CF2B821" w14:textId="77777777" w:rsidR="002A03AF" w:rsidRPr="00AC5862" w:rsidRDefault="002A03AF" w:rsidP="002A03AF">
            <w:pPr>
              <w:widowControl w:val="0"/>
              <w:autoSpaceDE w:val="0"/>
              <w:autoSpaceDN w:val="0"/>
              <w:spacing w:after="0" w:line="240" w:lineRule="auto"/>
              <w:jc w:val="both"/>
              <w:rPr>
                <w:rFonts w:ascii="Times New Roman" w:eastAsia="Times New Roman" w:hAnsi="Times New Roman"/>
              </w:rPr>
            </w:pPr>
          </w:p>
        </w:tc>
        <w:tc>
          <w:tcPr>
            <w:tcW w:w="835" w:type="dxa"/>
            <w:shd w:val="clear" w:color="auto" w:fill="auto"/>
          </w:tcPr>
          <w:p w14:paraId="368EC70B" w14:textId="77777777" w:rsidR="002A03AF" w:rsidRPr="00AC5862" w:rsidRDefault="002A03AF" w:rsidP="002A03AF">
            <w:pPr>
              <w:widowControl w:val="0"/>
              <w:autoSpaceDE w:val="0"/>
              <w:autoSpaceDN w:val="0"/>
              <w:spacing w:after="0" w:line="240" w:lineRule="auto"/>
              <w:rPr>
                <w:rFonts w:ascii="Times New Roman" w:eastAsia="Times New Roman" w:hAnsi="Times New Roman"/>
              </w:rPr>
            </w:pPr>
          </w:p>
        </w:tc>
      </w:tr>
      <w:tr w:rsidR="002A03AF" w:rsidRPr="00AC5862" w14:paraId="569A4433" w14:textId="77777777" w:rsidTr="00BA6728">
        <w:trPr>
          <w:trHeight w:val="302"/>
        </w:trPr>
        <w:tc>
          <w:tcPr>
            <w:tcW w:w="760" w:type="dxa"/>
            <w:shd w:val="clear" w:color="auto" w:fill="auto"/>
            <w:vAlign w:val="center"/>
          </w:tcPr>
          <w:p w14:paraId="6C528E25" w14:textId="2053F928" w:rsidR="002A03AF" w:rsidRPr="00AC5862" w:rsidRDefault="002A03AF" w:rsidP="002A03AF">
            <w:pPr>
              <w:widowControl w:val="0"/>
              <w:autoSpaceDE w:val="0"/>
              <w:autoSpaceDN w:val="0"/>
              <w:spacing w:after="0" w:line="240" w:lineRule="auto"/>
              <w:ind w:left="120"/>
              <w:jc w:val="center"/>
              <w:rPr>
                <w:rFonts w:ascii="Times New Roman" w:eastAsia="Times New Roman" w:hAnsi="Times New Roman"/>
                <w:b/>
              </w:rPr>
            </w:pPr>
            <w:r w:rsidRPr="00AC5862">
              <w:rPr>
                <w:rFonts w:ascii="Times New Roman" w:eastAsia="Times New Roman" w:hAnsi="Times New Roman"/>
                <w:b/>
              </w:rPr>
              <w:t>11.6</w:t>
            </w:r>
          </w:p>
        </w:tc>
        <w:tc>
          <w:tcPr>
            <w:tcW w:w="7588" w:type="dxa"/>
            <w:shd w:val="clear" w:color="auto" w:fill="auto"/>
          </w:tcPr>
          <w:p w14:paraId="36240386" w14:textId="739051AE"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Foram utilizados os métodos matemáticos para definição do valor estimado da contratação o cálculo da média ou mediana, na forma do art. 6º do Decreto Estadual 15.940/22?</w:t>
            </w:r>
          </w:p>
        </w:tc>
        <w:tc>
          <w:tcPr>
            <w:tcW w:w="1291" w:type="dxa"/>
            <w:shd w:val="clear" w:color="auto" w:fill="auto"/>
          </w:tcPr>
          <w:p w14:paraId="1EA7FCAE" w14:textId="77777777" w:rsidR="002A03AF" w:rsidRPr="00AC5862" w:rsidRDefault="002A03AF" w:rsidP="002A03AF">
            <w:pPr>
              <w:widowControl w:val="0"/>
              <w:autoSpaceDE w:val="0"/>
              <w:autoSpaceDN w:val="0"/>
              <w:spacing w:after="0" w:line="240" w:lineRule="auto"/>
              <w:jc w:val="both"/>
              <w:rPr>
                <w:rFonts w:ascii="Times New Roman" w:eastAsia="Times New Roman" w:hAnsi="Times New Roman"/>
              </w:rPr>
            </w:pPr>
          </w:p>
        </w:tc>
        <w:tc>
          <w:tcPr>
            <w:tcW w:w="835" w:type="dxa"/>
            <w:shd w:val="clear" w:color="auto" w:fill="auto"/>
          </w:tcPr>
          <w:p w14:paraId="2D956040" w14:textId="77777777" w:rsidR="002A03AF" w:rsidRPr="00AC5862" w:rsidRDefault="002A03AF" w:rsidP="002A03AF">
            <w:pPr>
              <w:widowControl w:val="0"/>
              <w:autoSpaceDE w:val="0"/>
              <w:autoSpaceDN w:val="0"/>
              <w:spacing w:after="0" w:line="240" w:lineRule="auto"/>
              <w:rPr>
                <w:rFonts w:ascii="Times New Roman" w:eastAsia="Times New Roman" w:hAnsi="Times New Roman"/>
              </w:rPr>
            </w:pPr>
          </w:p>
        </w:tc>
      </w:tr>
      <w:tr w:rsidR="002A03AF" w:rsidRPr="00AC5862" w14:paraId="1C42BE9F" w14:textId="77777777" w:rsidTr="00BA6728">
        <w:trPr>
          <w:trHeight w:val="302"/>
        </w:trPr>
        <w:tc>
          <w:tcPr>
            <w:tcW w:w="760" w:type="dxa"/>
            <w:shd w:val="clear" w:color="auto" w:fill="auto"/>
            <w:vAlign w:val="center"/>
          </w:tcPr>
          <w:p w14:paraId="42A86FDD" w14:textId="2CBBE2C6" w:rsidR="002A03AF" w:rsidRPr="00AC5862" w:rsidRDefault="002A03AF" w:rsidP="002A03AF">
            <w:pPr>
              <w:widowControl w:val="0"/>
              <w:autoSpaceDE w:val="0"/>
              <w:autoSpaceDN w:val="0"/>
              <w:spacing w:after="0" w:line="240" w:lineRule="auto"/>
              <w:ind w:left="120"/>
              <w:jc w:val="center"/>
              <w:rPr>
                <w:rFonts w:ascii="Times New Roman" w:eastAsia="Times New Roman" w:hAnsi="Times New Roman"/>
                <w:b/>
              </w:rPr>
            </w:pPr>
            <w:r w:rsidRPr="00AC5862">
              <w:rPr>
                <w:rFonts w:ascii="Times New Roman" w:eastAsia="Times New Roman" w:hAnsi="Times New Roman"/>
                <w:b/>
              </w:rPr>
              <w:t>11.7</w:t>
            </w:r>
          </w:p>
        </w:tc>
        <w:tc>
          <w:tcPr>
            <w:tcW w:w="7588" w:type="dxa"/>
            <w:shd w:val="clear" w:color="auto" w:fill="auto"/>
          </w:tcPr>
          <w:p w14:paraId="52D85B28" w14:textId="4E7A2031"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Caso tenha sido utilizado outros critérios para definição do valor estimado da contratação, distintos daqueles métodos matemáticos previstos no §1º do art. 6º do Decreto nº 15.940/2022, essa circunstância foi devidamente justificada pelo servidor responsável e aprovado pela autoridade competente?</w:t>
            </w:r>
          </w:p>
        </w:tc>
        <w:tc>
          <w:tcPr>
            <w:tcW w:w="1291" w:type="dxa"/>
            <w:shd w:val="clear" w:color="auto" w:fill="auto"/>
          </w:tcPr>
          <w:p w14:paraId="512E009F" w14:textId="77777777" w:rsidR="002A03AF" w:rsidRPr="00AC5862" w:rsidRDefault="002A03AF" w:rsidP="002A03AF">
            <w:pPr>
              <w:widowControl w:val="0"/>
              <w:autoSpaceDE w:val="0"/>
              <w:autoSpaceDN w:val="0"/>
              <w:spacing w:after="0" w:line="240" w:lineRule="auto"/>
              <w:jc w:val="both"/>
              <w:rPr>
                <w:rFonts w:ascii="Times New Roman" w:eastAsia="Times New Roman" w:hAnsi="Times New Roman"/>
              </w:rPr>
            </w:pPr>
          </w:p>
        </w:tc>
        <w:tc>
          <w:tcPr>
            <w:tcW w:w="835" w:type="dxa"/>
            <w:shd w:val="clear" w:color="auto" w:fill="auto"/>
          </w:tcPr>
          <w:p w14:paraId="6CDAAD99" w14:textId="77777777" w:rsidR="002A03AF" w:rsidRPr="00AC5862" w:rsidRDefault="002A03AF" w:rsidP="002A03AF">
            <w:pPr>
              <w:widowControl w:val="0"/>
              <w:autoSpaceDE w:val="0"/>
              <w:autoSpaceDN w:val="0"/>
              <w:spacing w:after="0" w:line="240" w:lineRule="auto"/>
              <w:rPr>
                <w:rFonts w:ascii="Times New Roman" w:eastAsia="Times New Roman" w:hAnsi="Times New Roman"/>
              </w:rPr>
            </w:pPr>
          </w:p>
        </w:tc>
      </w:tr>
      <w:tr w:rsidR="002A03AF" w:rsidRPr="00AC5862" w14:paraId="7B44B107" w14:textId="77777777" w:rsidTr="00BA6728">
        <w:trPr>
          <w:trHeight w:val="302"/>
        </w:trPr>
        <w:tc>
          <w:tcPr>
            <w:tcW w:w="760" w:type="dxa"/>
            <w:shd w:val="clear" w:color="auto" w:fill="auto"/>
            <w:vAlign w:val="center"/>
          </w:tcPr>
          <w:p w14:paraId="19EA2E66" w14:textId="72A99D4F" w:rsidR="002A03AF" w:rsidRPr="00AC5862" w:rsidRDefault="002A03AF" w:rsidP="002A03AF">
            <w:pPr>
              <w:widowControl w:val="0"/>
              <w:autoSpaceDE w:val="0"/>
              <w:autoSpaceDN w:val="0"/>
              <w:spacing w:after="0" w:line="240" w:lineRule="auto"/>
              <w:ind w:left="120"/>
              <w:jc w:val="center"/>
              <w:rPr>
                <w:rFonts w:ascii="Times New Roman" w:eastAsia="Times New Roman" w:hAnsi="Times New Roman"/>
                <w:b/>
              </w:rPr>
            </w:pPr>
            <w:r w:rsidRPr="00AC5862">
              <w:rPr>
                <w:rFonts w:ascii="Times New Roman" w:eastAsia="Times New Roman" w:hAnsi="Times New Roman"/>
                <w:b/>
              </w:rPr>
              <w:t>11.8</w:t>
            </w:r>
          </w:p>
        </w:tc>
        <w:tc>
          <w:tcPr>
            <w:tcW w:w="7588" w:type="dxa"/>
            <w:shd w:val="clear" w:color="auto" w:fill="auto"/>
          </w:tcPr>
          <w:p w14:paraId="4802C783" w14:textId="5AB8CFFB"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A equipe de planejamento optou pela adoção do orçamento sigiloso?</w:t>
            </w:r>
            <w:r w:rsidRPr="00AC5862">
              <w:t xml:space="preserve"> </w:t>
            </w:r>
            <w:r w:rsidRPr="00AC5862">
              <w:rPr>
                <w:rFonts w:ascii="Times New Roman" w:eastAsia="Times New Roman" w:hAnsi="Times New Roman"/>
              </w:rPr>
              <w:t>Foram apresentadas as razões e justificativas para a adoção?</w:t>
            </w:r>
          </w:p>
        </w:tc>
        <w:tc>
          <w:tcPr>
            <w:tcW w:w="1291" w:type="dxa"/>
            <w:shd w:val="clear" w:color="auto" w:fill="auto"/>
          </w:tcPr>
          <w:p w14:paraId="2DACB8DE" w14:textId="77777777" w:rsidR="002A03AF" w:rsidRPr="00AC5862" w:rsidRDefault="002A03AF" w:rsidP="002A03AF">
            <w:pPr>
              <w:widowControl w:val="0"/>
              <w:autoSpaceDE w:val="0"/>
              <w:autoSpaceDN w:val="0"/>
              <w:spacing w:after="0" w:line="240" w:lineRule="auto"/>
              <w:jc w:val="both"/>
              <w:rPr>
                <w:rFonts w:ascii="Times New Roman" w:eastAsia="Times New Roman" w:hAnsi="Times New Roman"/>
              </w:rPr>
            </w:pPr>
          </w:p>
        </w:tc>
        <w:tc>
          <w:tcPr>
            <w:tcW w:w="835" w:type="dxa"/>
            <w:shd w:val="clear" w:color="auto" w:fill="auto"/>
          </w:tcPr>
          <w:p w14:paraId="563CF30A" w14:textId="77777777" w:rsidR="002A03AF" w:rsidRPr="00AC5862" w:rsidRDefault="002A03AF" w:rsidP="002A03AF">
            <w:pPr>
              <w:widowControl w:val="0"/>
              <w:autoSpaceDE w:val="0"/>
              <w:autoSpaceDN w:val="0"/>
              <w:spacing w:after="0" w:line="240" w:lineRule="auto"/>
              <w:rPr>
                <w:rFonts w:ascii="Times New Roman" w:eastAsia="Times New Roman" w:hAnsi="Times New Roman"/>
              </w:rPr>
            </w:pPr>
          </w:p>
        </w:tc>
      </w:tr>
      <w:tr w:rsidR="002A03AF" w:rsidRPr="00AC5862" w14:paraId="454954AD" w14:textId="77777777" w:rsidTr="00BA6728">
        <w:trPr>
          <w:trHeight w:val="302"/>
        </w:trPr>
        <w:tc>
          <w:tcPr>
            <w:tcW w:w="760" w:type="dxa"/>
            <w:shd w:val="clear" w:color="auto" w:fill="auto"/>
            <w:vAlign w:val="center"/>
          </w:tcPr>
          <w:p w14:paraId="0F4B1FD7" w14:textId="6CDAE9D0" w:rsidR="002A03AF" w:rsidRPr="00AC5862" w:rsidRDefault="002A03AF" w:rsidP="002A03AF">
            <w:pPr>
              <w:widowControl w:val="0"/>
              <w:autoSpaceDE w:val="0"/>
              <w:autoSpaceDN w:val="0"/>
              <w:spacing w:after="0" w:line="240" w:lineRule="auto"/>
              <w:ind w:left="120"/>
              <w:jc w:val="center"/>
              <w:rPr>
                <w:rFonts w:ascii="Times New Roman" w:eastAsia="Times New Roman" w:hAnsi="Times New Roman"/>
                <w:b/>
              </w:rPr>
            </w:pPr>
            <w:r w:rsidRPr="00AC5862">
              <w:rPr>
                <w:rFonts w:ascii="Times New Roman" w:eastAsia="Times New Roman" w:hAnsi="Times New Roman"/>
                <w:b/>
              </w:rPr>
              <w:t xml:space="preserve">12. </w:t>
            </w:r>
          </w:p>
        </w:tc>
        <w:tc>
          <w:tcPr>
            <w:tcW w:w="7588" w:type="dxa"/>
            <w:shd w:val="clear" w:color="auto" w:fill="auto"/>
          </w:tcPr>
          <w:p w14:paraId="50114356" w14:textId="77777777"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O Termo de Referência foi assinado, rubricado em todas as suas folhas e datado pela equipe de planejamento da contratação, bem como aprovada pela autoridade competente?</w:t>
            </w:r>
          </w:p>
        </w:tc>
        <w:tc>
          <w:tcPr>
            <w:tcW w:w="1291" w:type="dxa"/>
            <w:shd w:val="clear" w:color="auto" w:fill="auto"/>
          </w:tcPr>
          <w:p w14:paraId="415117FA" w14:textId="77777777" w:rsidR="002A03AF" w:rsidRPr="00AC5862" w:rsidRDefault="002A03AF" w:rsidP="002A03AF">
            <w:pPr>
              <w:widowControl w:val="0"/>
              <w:autoSpaceDE w:val="0"/>
              <w:autoSpaceDN w:val="0"/>
              <w:spacing w:after="0" w:line="240" w:lineRule="auto"/>
              <w:jc w:val="both"/>
              <w:rPr>
                <w:rFonts w:ascii="Times New Roman" w:eastAsia="Times New Roman" w:hAnsi="Times New Roman"/>
              </w:rPr>
            </w:pPr>
          </w:p>
        </w:tc>
        <w:tc>
          <w:tcPr>
            <w:tcW w:w="835" w:type="dxa"/>
            <w:shd w:val="clear" w:color="auto" w:fill="auto"/>
          </w:tcPr>
          <w:p w14:paraId="5F11B493" w14:textId="77777777" w:rsidR="002A03AF" w:rsidRPr="00AC5862" w:rsidRDefault="002A03AF" w:rsidP="002A03AF">
            <w:pPr>
              <w:widowControl w:val="0"/>
              <w:autoSpaceDE w:val="0"/>
              <w:autoSpaceDN w:val="0"/>
              <w:spacing w:after="0" w:line="240" w:lineRule="auto"/>
              <w:rPr>
                <w:rFonts w:ascii="Times New Roman" w:eastAsia="Times New Roman" w:hAnsi="Times New Roman"/>
              </w:rPr>
            </w:pPr>
          </w:p>
        </w:tc>
      </w:tr>
      <w:tr w:rsidR="002A03AF" w:rsidRPr="00AC5862" w14:paraId="617E2DDF" w14:textId="77777777" w:rsidTr="00BA6728">
        <w:trPr>
          <w:trHeight w:val="421"/>
        </w:trPr>
        <w:tc>
          <w:tcPr>
            <w:tcW w:w="760" w:type="dxa"/>
            <w:shd w:val="clear" w:color="auto" w:fill="808080"/>
            <w:vAlign w:val="center"/>
          </w:tcPr>
          <w:p w14:paraId="2942528E" w14:textId="77777777" w:rsidR="002A03AF" w:rsidRPr="00AC5862" w:rsidRDefault="002A03AF" w:rsidP="002A03AF">
            <w:pPr>
              <w:widowControl w:val="0"/>
              <w:autoSpaceDE w:val="0"/>
              <w:autoSpaceDN w:val="0"/>
              <w:spacing w:after="0" w:line="240" w:lineRule="auto"/>
              <w:ind w:left="44"/>
              <w:jc w:val="center"/>
              <w:rPr>
                <w:rFonts w:ascii="Times New Roman" w:eastAsia="Times New Roman" w:hAnsi="Times New Roman"/>
                <w:b/>
                <w:sz w:val="24"/>
                <w:szCs w:val="24"/>
              </w:rPr>
            </w:pPr>
          </w:p>
        </w:tc>
        <w:tc>
          <w:tcPr>
            <w:tcW w:w="7588" w:type="dxa"/>
            <w:shd w:val="clear" w:color="auto" w:fill="808080"/>
            <w:vAlign w:val="center"/>
          </w:tcPr>
          <w:p w14:paraId="7065E607" w14:textId="77777777" w:rsidR="002A03AF" w:rsidRPr="00AC5862" w:rsidRDefault="002A03AF" w:rsidP="002A03AF">
            <w:pPr>
              <w:widowControl w:val="0"/>
              <w:autoSpaceDE w:val="0"/>
              <w:autoSpaceDN w:val="0"/>
              <w:spacing w:after="0" w:line="240" w:lineRule="auto"/>
              <w:ind w:left="44"/>
              <w:jc w:val="center"/>
              <w:rPr>
                <w:rFonts w:ascii="Times New Roman" w:eastAsia="Times New Roman" w:hAnsi="Times New Roman"/>
                <w:b/>
                <w:sz w:val="24"/>
                <w:szCs w:val="24"/>
              </w:rPr>
            </w:pPr>
            <w:r w:rsidRPr="00AC5862">
              <w:rPr>
                <w:rFonts w:ascii="Times New Roman" w:eastAsia="Times New Roman" w:hAnsi="Times New Roman"/>
                <w:b/>
                <w:sz w:val="24"/>
                <w:szCs w:val="24"/>
              </w:rPr>
              <w:t>NÃO FRACIONAMENTO DE DESPESA</w:t>
            </w:r>
          </w:p>
        </w:tc>
        <w:tc>
          <w:tcPr>
            <w:tcW w:w="1291" w:type="dxa"/>
            <w:shd w:val="clear" w:color="auto" w:fill="808080"/>
            <w:vAlign w:val="center"/>
          </w:tcPr>
          <w:p w14:paraId="10368F96" w14:textId="77777777" w:rsidR="002A03AF" w:rsidRPr="00AC5862" w:rsidRDefault="002A03AF" w:rsidP="002A03AF">
            <w:pPr>
              <w:widowControl w:val="0"/>
              <w:autoSpaceDE w:val="0"/>
              <w:autoSpaceDN w:val="0"/>
              <w:spacing w:after="0" w:line="240" w:lineRule="auto"/>
              <w:ind w:left="44"/>
              <w:jc w:val="center"/>
              <w:rPr>
                <w:rFonts w:ascii="Times New Roman" w:eastAsia="Times New Roman" w:hAnsi="Times New Roman"/>
                <w:b/>
                <w:sz w:val="24"/>
                <w:szCs w:val="24"/>
              </w:rPr>
            </w:pPr>
          </w:p>
        </w:tc>
        <w:tc>
          <w:tcPr>
            <w:tcW w:w="835" w:type="dxa"/>
            <w:shd w:val="clear" w:color="auto" w:fill="808080"/>
            <w:vAlign w:val="center"/>
          </w:tcPr>
          <w:p w14:paraId="182F167B" w14:textId="77777777" w:rsidR="002A03AF" w:rsidRPr="00AC5862" w:rsidRDefault="002A03AF" w:rsidP="002A03AF">
            <w:pPr>
              <w:widowControl w:val="0"/>
              <w:autoSpaceDE w:val="0"/>
              <w:autoSpaceDN w:val="0"/>
              <w:spacing w:after="0" w:line="240" w:lineRule="auto"/>
              <w:ind w:left="44"/>
              <w:jc w:val="center"/>
              <w:rPr>
                <w:rFonts w:ascii="Times New Roman" w:eastAsia="Times New Roman" w:hAnsi="Times New Roman"/>
                <w:b/>
                <w:sz w:val="24"/>
                <w:szCs w:val="24"/>
              </w:rPr>
            </w:pPr>
          </w:p>
        </w:tc>
      </w:tr>
      <w:tr w:rsidR="002A03AF" w:rsidRPr="00AC5862" w14:paraId="44B5AAD7" w14:textId="77777777" w:rsidTr="00BA6728">
        <w:trPr>
          <w:trHeight w:val="302"/>
        </w:trPr>
        <w:tc>
          <w:tcPr>
            <w:tcW w:w="760" w:type="dxa"/>
            <w:shd w:val="clear" w:color="auto" w:fill="auto"/>
            <w:vAlign w:val="center"/>
          </w:tcPr>
          <w:p w14:paraId="40B29EE6" w14:textId="77777777" w:rsidR="002A03AF" w:rsidRPr="00AC5862" w:rsidRDefault="002A03AF" w:rsidP="002A03AF">
            <w:pPr>
              <w:widowControl w:val="0"/>
              <w:autoSpaceDE w:val="0"/>
              <w:autoSpaceDN w:val="0"/>
              <w:spacing w:after="0" w:line="240" w:lineRule="auto"/>
              <w:ind w:left="120"/>
              <w:jc w:val="center"/>
              <w:rPr>
                <w:rFonts w:ascii="Times New Roman" w:eastAsia="Times New Roman" w:hAnsi="Times New Roman"/>
                <w:b/>
              </w:rPr>
            </w:pPr>
            <w:r w:rsidRPr="00AC5862">
              <w:rPr>
                <w:rFonts w:ascii="Times New Roman" w:eastAsia="Times New Roman" w:hAnsi="Times New Roman"/>
                <w:b/>
              </w:rPr>
              <w:t>1.</w:t>
            </w:r>
          </w:p>
        </w:tc>
        <w:tc>
          <w:tcPr>
            <w:tcW w:w="7588" w:type="dxa"/>
            <w:shd w:val="clear" w:color="auto" w:fill="auto"/>
          </w:tcPr>
          <w:p w14:paraId="1F86C40F" w14:textId="334AF995"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Consta nos autos certificação de que a contratação não representa fracionamento de despesa, como determinam o art. 75, I e II, da Lei 14.133/21 e o art. 7º, IV, do Decreto Estadual 16.119/23? A certificação utilizou os parâmetros (“de unidade gestora” e “objetos de mesma natureza”) indicados no tópico V</w:t>
            </w:r>
            <w:r w:rsidR="005F6845" w:rsidRPr="00AC5862">
              <w:rPr>
                <w:rFonts w:ascii="Times New Roman" w:eastAsia="Times New Roman" w:hAnsi="Times New Roman"/>
              </w:rPr>
              <w:t>II</w:t>
            </w:r>
            <w:r w:rsidRPr="00AC5862">
              <w:rPr>
                <w:rFonts w:ascii="Times New Roman" w:eastAsia="Times New Roman" w:hAnsi="Times New Roman"/>
              </w:rPr>
              <w:t xml:space="preserve"> deste Referencial?</w:t>
            </w:r>
          </w:p>
        </w:tc>
        <w:tc>
          <w:tcPr>
            <w:tcW w:w="1291" w:type="dxa"/>
            <w:shd w:val="clear" w:color="auto" w:fill="auto"/>
          </w:tcPr>
          <w:p w14:paraId="101C3983" w14:textId="77777777" w:rsidR="002A03AF" w:rsidRPr="00AC5862" w:rsidRDefault="002A03AF" w:rsidP="002A03AF">
            <w:pPr>
              <w:widowControl w:val="0"/>
              <w:autoSpaceDE w:val="0"/>
              <w:autoSpaceDN w:val="0"/>
              <w:spacing w:after="0" w:line="240" w:lineRule="auto"/>
              <w:jc w:val="both"/>
              <w:rPr>
                <w:rFonts w:ascii="Times New Roman" w:eastAsia="Times New Roman" w:hAnsi="Times New Roman"/>
              </w:rPr>
            </w:pPr>
          </w:p>
        </w:tc>
        <w:tc>
          <w:tcPr>
            <w:tcW w:w="835" w:type="dxa"/>
            <w:shd w:val="clear" w:color="auto" w:fill="auto"/>
          </w:tcPr>
          <w:p w14:paraId="25D703B3" w14:textId="77777777" w:rsidR="002A03AF" w:rsidRPr="00AC5862" w:rsidRDefault="002A03AF" w:rsidP="002A03AF">
            <w:pPr>
              <w:widowControl w:val="0"/>
              <w:autoSpaceDE w:val="0"/>
              <w:autoSpaceDN w:val="0"/>
              <w:spacing w:after="0" w:line="240" w:lineRule="auto"/>
              <w:rPr>
                <w:rFonts w:ascii="Times New Roman" w:eastAsia="Times New Roman" w:hAnsi="Times New Roman"/>
              </w:rPr>
            </w:pPr>
          </w:p>
        </w:tc>
      </w:tr>
      <w:tr w:rsidR="002A03AF" w:rsidRPr="00AC5862" w14:paraId="7EF206C6" w14:textId="77777777" w:rsidTr="00BA6728">
        <w:trPr>
          <w:trHeight w:val="434"/>
        </w:trPr>
        <w:tc>
          <w:tcPr>
            <w:tcW w:w="760" w:type="dxa"/>
            <w:shd w:val="clear" w:color="auto" w:fill="808080"/>
            <w:vAlign w:val="center"/>
          </w:tcPr>
          <w:p w14:paraId="0867D885" w14:textId="77777777" w:rsidR="002A03AF" w:rsidRPr="00AC5862" w:rsidRDefault="002A03AF" w:rsidP="002A03AF">
            <w:pPr>
              <w:widowControl w:val="0"/>
              <w:autoSpaceDE w:val="0"/>
              <w:autoSpaceDN w:val="0"/>
              <w:spacing w:after="0" w:line="240" w:lineRule="auto"/>
              <w:ind w:left="44"/>
              <w:jc w:val="center"/>
              <w:rPr>
                <w:rFonts w:ascii="Times New Roman" w:eastAsia="Times New Roman" w:hAnsi="Times New Roman"/>
                <w:b/>
                <w:sz w:val="24"/>
                <w:szCs w:val="24"/>
              </w:rPr>
            </w:pPr>
            <w:r w:rsidRPr="00AC5862">
              <w:rPr>
                <w:rFonts w:ascii="Times New Roman" w:eastAsia="Times New Roman" w:hAnsi="Times New Roman"/>
                <w:b/>
                <w:sz w:val="24"/>
                <w:szCs w:val="24"/>
              </w:rPr>
              <w:t>Item</w:t>
            </w:r>
          </w:p>
        </w:tc>
        <w:tc>
          <w:tcPr>
            <w:tcW w:w="7588" w:type="dxa"/>
            <w:shd w:val="clear" w:color="auto" w:fill="808080"/>
            <w:vAlign w:val="center"/>
          </w:tcPr>
          <w:p w14:paraId="12EA14B3" w14:textId="77777777" w:rsidR="002A03AF" w:rsidRPr="00AC5862" w:rsidRDefault="002A03AF" w:rsidP="002A03AF">
            <w:pPr>
              <w:widowControl w:val="0"/>
              <w:autoSpaceDE w:val="0"/>
              <w:autoSpaceDN w:val="0"/>
              <w:spacing w:after="0" w:line="240" w:lineRule="auto"/>
              <w:ind w:left="44"/>
              <w:jc w:val="center"/>
              <w:rPr>
                <w:rFonts w:ascii="Times New Roman" w:eastAsia="Times New Roman" w:hAnsi="Times New Roman"/>
                <w:b/>
                <w:sz w:val="24"/>
                <w:szCs w:val="24"/>
              </w:rPr>
            </w:pPr>
            <w:r w:rsidRPr="00AC5862">
              <w:rPr>
                <w:rFonts w:ascii="Times New Roman" w:eastAsia="Times New Roman" w:hAnsi="Times New Roman"/>
                <w:b/>
                <w:sz w:val="24"/>
                <w:szCs w:val="24"/>
              </w:rPr>
              <w:t>ANÁLISE DE RISCOS</w:t>
            </w:r>
          </w:p>
        </w:tc>
        <w:tc>
          <w:tcPr>
            <w:tcW w:w="1291" w:type="dxa"/>
            <w:shd w:val="clear" w:color="auto" w:fill="808080"/>
            <w:vAlign w:val="center"/>
          </w:tcPr>
          <w:p w14:paraId="3928DB36" w14:textId="77777777" w:rsidR="002A03AF" w:rsidRPr="00AC5862" w:rsidRDefault="002A03AF" w:rsidP="002A03AF">
            <w:pPr>
              <w:widowControl w:val="0"/>
              <w:autoSpaceDE w:val="0"/>
              <w:autoSpaceDN w:val="0"/>
              <w:spacing w:after="0" w:line="240" w:lineRule="auto"/>
              <w:ind w:left="44"/>
              <w:jc w:val="center"/>
              <w:rPr>
                <w:rFonts w:ascii="Times New Roman" w:eastAsia="Times New Roman" w:hAnsi="Times New Roman"/>
                <w:b/>
                <w:sz w:val="24"/>
                <w:szCs w:val="24"/>
              </w:rPr>
            </w:pPr>
            <w:r w:rsidRPr="00AC5862">
              <w:rPr>
                <w:rFonts w:ascii="Times New Roman" w:hAnsi="Times New Roman"/>
                <w:b/>
                <w:bCs/>
                <w:sz w:val="24"/>
                <w:szCs w:val="24"/>
              </w:rPr>
              <w:t>S / N / N. A</w:t>
            </w:r>
          </w:p>
        </w:tc>
        <w:tc>
          <w:tcPr>
            <w:tcW w:w="835" w:type="dxa"/>
            <w:shd w:val="clear" w:color="auto" w:fill="808080"/>
            <w:vAlign w:val="center"/>
          </w:tcPr>
          <w:p w14:paraId="6F6E8BB1" w14:textId="77777777" w:rsidR="002A03AF" w:rsidRPr="00AC5862" w:rsidRDefault="002A03AF" w:rsidP="002A03AF">
            <w:pPr>
              <w:widowControl w:val="0"/>
              <w:autoSpaceDE w:val="0"/>
              <w:autoSpaceDN w:val="0"/>
              <w:spacing w:after="0" w:line="240" w:lineRule="auto"/>
              <w:ind w:left="44" w:right="-12"/>
              <w:jc w:val="center"/>
              <w:rPr>
                <w:rFonts w:ascii="Times New Roman" w:eastAsia="Times New Roman" w:hAnsi="Times New Roman"/>
                <w:b/>
                <w:sz w:val="24"/>
                <w:szCs w:val="24"/>
              </w:rPr>
            </w:pPr>
            <w:r w:rsidRPr="00AC5862">
              <w:rPr>
                <w:rFonts w:ascii="Times New Roman" w:eastAsia="Times New Roman" w:hAnsi="Times New Roman"/>
                <w:b/>
                <w:sz w:val="24"/>
                <w:szCs w:val="24"/>
              </w:rPr>
              <w:t>Fl.</w:t>
            </w:r>
          </w:p>
        </w:tc>
      </w:tr>
      <w:tr w:rsidR="002A03AF" w:rsidRPr="00AC5862" w14:paraId="10F4FBD7" w14:textId="77777777" w:rsidTr="00BA6728">
        <w:trPr>
          <w:trHeight w:val="302"/>
        </w:trPr>
        <w:tc>
          <w:tcPr>
            <w:tcW w:w="760" w:type="dxa"/>
            <w:shd w:val="clear" w:color="auto" w:fill="auto"/>
            <w:vAlign w:val="center"/>
          </w:tcPr>
          <w:p w14:paraId="25FAD557" w14:textId="77777777" w:rsidR="002A03AF" w:rsidRPr="00AC5862" w:rsidRDefault="002A03AF" w:rsidP="002A03AF">
            <w:pPr>
              <w:widowControl w:val="0"/>
              <w:autoSpaceDE w:val="0"/>
              <w:autoSpaceDN w:val="0"/>
              <w:spacing w:after="0" w:line="240" w:lineRule="auto"/>
              <w:ind w:left="120"/>
              <w:jc w:val="center"/>
              <w:rPr>
                <w:rFonts w:ascii="Times New Roman" w:eastAsia="Times New Roman" w:hAnsi="Times New Roman"/>
                <w:b/>
              </w:rPr>
            </w:pPr>
            <w:r w:rsidRPr="00AC5862">
              <w:rPr>
                <w:rFonts w:ascii="Times New Roman" w:eastAsia="Times New Roman" w:hAnsi="Times New Roman"/>
                <w:b/>
              </w:rPr>
              <w:t>1.</w:t>
            </w:r>
          </w:p>
        </w:tc>
        <w:tc>
          <w:tcPr>
            <w:tcW w:w="7588" w:type="dxa"/>
            <w:shd w:val="clear" w:color="auto" w:fill="auto"/>
          </w:tcPr>
          <w:p w14:paraId="22D72461" w14:textId="77777777"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 xml:space="preserve">O processo foi instruído com o “Mapa de Riscos do </w:t>
            </w:r>
            <w:proofErr w:type="spellStart"/>
            <w:r w:rsidRPr="00AC5862">
              <w:rPr>
                <w:rFonts w:ascii="Times New Roman" w:eastAsia="Times New Roman" w:hAnsi="Times New Roman"/>
              </w:rPr>
              <w:t>Metaprocesso</w:t>
            </w:r>
            <w:proofErr w:type="spellEnd"/>
            <w:r w:rsidRPr="00AC5862">
              <w:rPr>
                <w:rFonts w:ascii="Times New Roman" w:eastAsia="Times New Roman" w:hAnsi="Times New Roman"/>
              </w:rPr>
              <w:t>”, nos termos da Resolução CGE/MS 102/2024 (art. 7º)?</w:t>
            </w:r>
          </w:p>
          <w:p w14:paraId="329B5270" w14:textId="77777777"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i/>
                <w:iCs/>
              </w:rPr>
            </w:pPr>
            <w:r w:rsidRPr="00AC5862">
              <w:rPr>
                <w:rFonts w:ascii="Times New Roman" w:eastAsia="Times New Roman" w:hAnsi="Times New Roman"/>
                <w:i/>
                <w:iCs/>
              </w:rPr>
              <w:t xml:space="preserve">OBS: Obrigatoriedade exigida apenas a partir de 08/11/2024 (salvo nova data eventualmente indicada pela referida Resolução ou por outra que a substitua). </w:t>
            </w:r>
          </w:p>
        </w:tc>
        <w:tc>
          <w:tcPr>
            <w:tcW w:w="1291" w:type="dxa"/>
            <w:shd w:val="clear" w:color="auto" w:fill="auto"/>
          </w:tcPr>
          <w:p w14:paraId="0BB66B2E" w14:textId="77777777" w:rsidR="002A03AF" w:rsidRPr="00AC5862" w:rsidRDefault="002A03AF" w:rsidP="002A03AF">
            <w:pPr>
              <w:widowControl w:val="0"/>
              <w:autoSpaceDE w:val="0"/>
              <w:autoSpaceDN w:val="0"/>
              <w:spacing w:after="0" w:line="240" w:lineRule="auto"/>
              <w:jc w:val="both"/>
              <w:rPr>
                <w:rFonts w:ascii="Times New Roman" w:eastAsia="Times New Roman" w:hAnsi="Times New Roman"/>
              </w:rPr>
            </w:pPr>
          </w:p>
        </w:tc>
        <w:tc>
          <w:tcPr>
            <w:tcW w:w="835" w:type="dxa"/>
            <w:shd w:val="clear" w:color="auto" w:fill="auto"/>
          </w:tcPr>
          <w:p w14:paraId="703A8B0A" w14:textId="77777777" w:rsidR="002A03AF" w:rsidRPr="00AC5862" w:rsidRDefault="002A03AF" w:rsidP="002A03AF">
            <w:pPr>
              <w:widowControl w:val="0"/>
              <w:autoSpaceDE w:val="0"/>
              <w:autoSpaceDN w:val="0"/>
              <w:spacing w:after="0" w:line="240" w:lineRule="auto"/>
              <w:rPr>
                <w:rFonts w:ascii="Times New Roman" w:eastAsia="Times New Roman" w:hAnsi="Times New Roman"/>
              </w:rPr>
            </w:pPr>
          </w:p>
        </w:tc>
      </w:tr>
      <w:tr w:rsidR="002A03AF" w:rsidRPr="00AC5862" w14:paraId="3D6B6C3C" w14:textId="77777777" w:rsidTr="00BA6728">
        <w:trPr>
          <w:trHeight w:val="302"/>
        </w:trPr>
        <w:tc>
          <w:tcPr>
            <w:tcW w:w="760" w:type="dxa"/>
            <w:shd w:val="clear" w:color="auto" w:fill="auto"/>
            <w:vAlign w:val="center"/>
          </w:tcPr>
          <w:p w14:paraId="216E2EAA" w14:textId="77777777" w:rsidR="002A03AF" w:rsidRPr="00AC5862" w:rsidRDefault="002A03AF" w:rsidP="002A03AF">
            <w:pPr>
              <w:widowControl w:val="0"/>
              <w:autoSpaceDE w:val="0"/>
              <w:autoSpaceDN w:val="0"/>
              <w:spacing w:after="0" w:line="240" w:lineRule="auto"/>
              <w:ind w:left="120"/>
              <w:jc w:val="center"/>
              <w:rPr>
                <w:rFonts w:ascii="Times New Roman" w:eastAsia="Times New Roman" w:hAnsi="Times New Roman"/>
                <w:b/>
              </w:rPr>
            </w:pPr>
            <w:r w:rsidRPr="00AC5862">
              <w:rPr>
                <w:rFonts w:ascii="Times New Roman" w:eastAsia="Times New Roman" w:hAnsi="Times New Roman"/>
                <w:b/>
              </w:rPr>
              <w:t>2.</w:t>
            </w:r>
          </w:p>
        </w:tc>
        <w:tc>
          <w:tcPr>
            <w:tcW w:w="7588" w:type="dxa"/>
            <w:shd w:val="clear" w:color="auto" w:fill="auto"/>
          </w:tcPr>
          <w:p w14:paraId="1B00F525" w14:textId="23B81CAA" w:rsidR="002A03AF" w:rsidRPr="00AC5862" w:rsidRDefault="00257F8F" w:rsidP="00257F8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No caso de indicação de que o processo</w:t>
            </w:r>
            <w:r w:rsidR="002A03AF" w:rsidRPr="00AC5862">
              <w:rPr>
                <w:rFonts w:ascii="Times New Roman" w:eastAsia="Times New Roman" w:hAnsi="Times New Roman"/>
              </w:rPr>
              <w:t xml:space="preserve"> est</w:t>
            </w:r>
            <w:r w:rsidRPr="00AC5862">
              <w:rPr>
                <w:rFonts w:ascii="Times New Roman" w:eastAsia="Times New Roman" w:hAnsi="Times New Roman"/>
              </w:rPr>
              <w:t>á</w:t>
            </w:r>
            <w:r w:rsidR="002A03AF" w:rsidRPr="00AC5862">
              <w:rPr>
                <w:rFonts w:ascii="Times New Roman" w:eastAsia="Times New Roman" w:hAnsi="Times New Roman"/>
              </w:rPr>
              <w:t xml:space="preserve"> incluído nos critérios de priorização para </w:t>
            </w:r>
            <w:r w:rsidR="002A03AF" w:rsidRPr="00AC5862">
              <w:rPr>
                <w:rFonts w:ascii="Times New Roman" w:eastAsia="Times New Roman" w:hAnsi="Times New Roman"/>
              </w:rPr>
              <w:lastRenderedPageBreak/>
              <w:t xml:space="preserve">elaboração de “Mapa de Riscos Específicos” (art. 8º da Resolução CGE/MS 102/2024), </w:t>
            </w:r>
            <w:r w:rsidRPr="00AC5862">
              <w:rPr>
                <w:rFonts w:ascii="Times New Roman" w:eastAsia="Times New Roman" w:hAnsi="Times New Roman"/>
              </w:rPr>
              <w:t>este</w:t>
            </w:r>
            <w:r w:rsidR="002A03AF" w:rsidRPr="00AC5862">
              <w:rPr>
                <w:rFonts w:ascii="Times New Roman" w:eastAsia="Times New Roman" w:hAnsi="Times New Roman"/>
              </w:rPr>
              <w:t xml:space="preserve"> foi juntado aos autos?</w:t>
            </w:r>
          </w:p>
        </w:tc>
        <w:tc>
          <w:tcPr>
            <w:tcW w:w="1291" w:type="dxa"/>
            <w:shd w:val="clear" w:color="auto" w:fill="auto"/>
          </w:tcPr>
          <w:p w14:paraId="0EC94790" w14:textId="77777777" w:rsidR="002A03AF" w:rsidRPr="00AC5862" w:rsidRDefault="002A03AF" w:rsidP="002A03AF">
            <w:pPr>
              <w:widowControl w:val="0"/>
              <w:autoSpaceDE w:val="0"/>
              <w:autoSpaceDN w:val="0"/>
              <w:spacing w:after="0" w:line="240" w:lineRule="auto"/>
              <w:jc w:val="both"/>
              <w:rPr>
                <w:rFonts w:ascii="Times New Roman" w:eastAsia="Times New Roman" w:hAnsi="Times New Roman"/>
              </w:rPr>
            </w:pPr>
          </w:p>
        </w:tc>
        <w:tc>
          <w:tcPr>
            <w:tcW w:w="835" w:type="dxa"/>
            <w:shd w:val="clear" w:color="auto" w:fill="auto"/>
          </w:tcPr>
          <w:p w14:paraId="5ACB1EDA" w14:textId="77777777" w:rsidR="002A03AF" w:rsidRPr="00AC5862" w:rsidRDefault="002A03AF" w:rsidP="002A03AF">
            <w:pPr>
              <w:widowControl w:val="0"/>
              <w:autoSpaceDE w:val="0"/>
              <w:autoSpaceDN w:val="0"/>
              <w:spacing w:after="0" w:line="240" w:lineRule="auto"/>
              <w:rPr>
                <w:rFonts w:ascii="Times New Roman" w:eastAsia="Times New Roman" w:hAnsi="Times New Roman"/>
              </w:rPr>
            </w:pPr>
          </w:p>
        </w:tc>
      </w:tr>
      <w:tr w:rsidR="002A03AF" w:rsidRPr="00AC5862" w14:paraId="2BEAD6D7" w14:textId="77777777" w:rsidTr="00BA6728">
        <w:trPr>
          <w:trHeight w:val="302"/>
        </w:trPr>
        <w:tc>
          <w:tcPr>
            <w:tcW w:w="760" w:type="dxa"/>
            <w:shd w:val="clear" w:color="auto" w:fill="808080"/>
            <w:vAlign w:val="center"/>
          </w:tcPr>
          <w:p w14:paraId="5D2407DF" w14:textId="77777777" w:rsidR="002A03AF" w:rsidRPr="00AC5862" w:rsidRDefault="002A03AF" w:rsidP="002A03AF">
            <w:pPr>
              <w:widowControl w:val="0"/>
              <w:autoSpaceDE w:val="0"/>
              <w:autoSpaceDN w:val="0"/>
              <w:spacing w:after="0" w:line="240" w:lineRule="auto"/>
              <w:ind w:left="44"/>
              <w:jc w:val="center"/>
              <w:rPr>
                <w:rFonts w:ascii="Times New Roman" w:eastAsia="Times New Roman" w:hAnsi="Times New Roman"/>
                <w:b/>
                <w:sz w:val="24"/>
                <w:szCs w:val="24"/>
              </w:rPr>
            </w:pPr>
            <w:r w:rsidRPr="00AC5862">
              <w:rPr>
                <w:rFonts w:ascii="Times New Roman" w:eastAsia="Times New Roman" w:hAnsi="Times New Roman"/>
                <w:b/>
                <w:sz w:val="24"/>
                <w:szCs w:val="24"/>
              </w:rPr>
              <w:t>Item</w:t>
            </w:r>
          </w:p>
        </w:tc>
        <w:tc>
          <w:tcPr>
            <w:tcW w:w="7588" w:type="dxa"/>
            <w:shd w:val="clear" w:color="auto" w:fill="808080"/>
            <w:vAlign w:val="center"/>
          </w:tcPr>
          <w:p w14:paraId="4A4EDA31" w14:textId="77777777" w:rsidR="002A03AF" w:rsidRPr="00AC5862" w:rsidRDefault="002A03AF" w:rsidP="002A03AF">
            <w:pPr>
              <w:widowControl w:val="0"/>
              <w:autoSpaceDE w:val="0"/>
              <w:autoSpaceDN w:val="0"/>
              <w:spacing w:after="0" w:line="240" w:lineRule="auto"/>
              <w:ind w:left="44"/>
              <w:jc w:val="center"/>
              <w:rPr>
                <w:rFonts w:ascii="Times New Roman" w:eastAsia="Times New Roman" w:hAnsi="Times New Roman"/>
                <w:b/>
                <w:sz w:val="24"/>
                <w:szCs w:val="24"/>
              </w:rPr>
            </w:pPr>
            <w:r w:rsidRPr="00AC5862">
              <w:rPr>
                <w:rFonts w:ascii="Times New Roman" w:eastAsia="Times New Roman" w:hAnsi="Times New Roman"/>
                <w:b/>
                <w:sz w:val="24"/>
                <w:szCs w:val="24"/>
              </w:rPr>
              <w:t>REGIME ESPECIAL ME/EPP</w:t>
            </w:r>
          </w:p>
        </w:tc>
        <w:tc>
          <w:tcPr>
            <w:tcW w:w="1291" w:type="dxa"/>
            <w:shd w:val="clear" w:color="auto" w:fill="808080"/>
            <w:vAlign w:val="center"/>
          </w:tcPr>
          <w:p w14:paraId="4E155E05" w14:textId="77777777" w:rsidR="002A03AF" w:rsidRPr="00AC5862" w:rsidRDefault="002A03AF" w:rsidP="002A03AF">
            <w:pPr>
              <w:widowControl w:val="0"/>
              <w:autoSpaceDE w:val="0"/>
              <w:autoSpaceDN w:val="0"/>
              <w:spacing w:after="0" w:line="240" w:lineRule="auto"/>
              <w:ind w:left="44"/>
              <w:jc w:val="center"/>
              <w:rPr>
                <w:rFonts w:ascii="Times New Roman" w:eastAsia="Times New Roman" w:hAnsi="Times New Roman"/>
                <w:b/>
                <w:sz w:val="24"/>
                <w:szCs w:val="24"/>
              </w:rPr>
            </w:pPr>
            <w:r w:rsidRPr="00AC5862">
              <w:rPr>
                <w:rFonts w:ascii="Times New Roman" w:hAnsi="Times New Roman"/>
                <w:b/>
                <w:bCs/>
                <w:sz w:val="24"/>
                <w:szCs w:val="24"/>
              </w:rPr>
              <w:t>S / N / N. A</w:t>
            </w:r>
          </w:p>
        </w:tc>
        <w:tc>
          <w:tcPr>
            <w:tcW w:w="835" w:type="dxa"/>
            <w:shd w:val="clear" w:color="auto" w:fill="808080"/>
            <w:vAlign w:val="center"/>
          </w:tcPr>
          <w:p w14:paraId="24C4C5F4" w14:textId="77777777" w:rsidR="002A03AF" w:rsidRPr="00AC5862" w:rsidRDefault="002A03AF" w:rsidP="002A03AF">
            <w:pPr>
              <w:widowControl w:val="0"/>
              <w:autoSpaceDE w:val="0"/>
              <w:autoSpaceDN w:val="0"/>
              <w:spacing w:after="0" w:line="240" w:lineRule="auto"/>
              <w:ind w:left="44"/>
              <w:jc w:val="center"/>
              <w:rPr>
                <w:rFonts w:ascii="Times New Roman" w:eastAsia="Times New Roman" w:hAnsi="Times New Roman"/>
                <w:b/>
                <w:sz w:val="24"/>
                <w:szCs w:val="24"/>
              </w:rPr>
            </w:pPr>
            <w:r w:rsidRPr="00AC5862">
              <w:rPr>
                <w:rFonts w:ascii="Times New Roman" w:eastAsia="Times New Roman" w:hAnsi="Times New Roman"/>
                <w:b/>
                <w:sz w:val="24"/>
                <w:szCs w:val="24"/>
              </w:rPr>
              <w:t>Fl.</w:t>
            </w:r>
          </w:p>
        </w:tc>
      </w:tr>
      <w:tr w:rsidR="002A03AF" w:rsidRPr="00AC5862" w14:paraId="73D94CA0" w14:textId="77777777" w:rsidTr="00BA6728">
        <w:trPr>
          <w:trHeight w:val="302"/>
        </w:trPr>
        <w:tc>
          <w:tcPr>
            <w:tcW w:w="760" w:type="dxa"/>
            <w:shd w:val="clear" w:color="auto" w:fill="auto"/>
            <w:vAlign w:val="center"/>
          </w:tcPr>
          <w:p w14:paraId="6B40CE98" w14:textId="77777777" w:rsidR="002A03AF" w:rsidRPr="00AC5862" w:rsidRDefault="002A03AF" w:rsidP="002A03AF">
            <w:pPr>
              <w:widowControl w:val="0"/>
              <w:autoSpaceDE w:val="0"/>
              <w:autoSpaceDN w:val="0"/>
              <w:spacing w:after="0" w:line="240" w:lineRule="auto"/>
              <w:ind w:left="120"/>
              <w:jc w:val="center"/>
              <w:rPr>
                <w:rFonts w:ascii="Times New Roman" w:eastAsia="Times New Roman" w:hAnsi="Times New Roman"/>
                <w:b/>
              </w:rPr>
            </w:pPr>
            <w:r w:rsidRPr="00AC5862">
              <w:rPr>
                <w:rFonts w:ascii="Times New Roman" w:eastAsia="Times New Roman" w:hAnsi="Times New Roman"/>
                <w:b/>
              </w:rPr>
              <w:t>1.</w:t>
            </w:r>
          </w:p>
        </w:tc>
        <w:tc>
          <w:tcPr>
            <w:tcW w:w="7588" w:type="dxa"/>
            <w:shd w:val="clear" w:color="auto" w:fill="auto"/>
          </w:tcPr>
          <w:p w14:paraId="30428AEA" w14:textId="77777777"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Consta no processo decisão analisando o tratamento diferenciado à ME e EPP? (art. 48, I, da LC 123/2006)</w:t>
            </w:r>
          </w:p>
        </w:tc>
        <w:tc>
          <w:tcPr>
            <w:tcW w:w="1291" w:type="dxa"/>
            <w:shd w:val="clear" w:color="auto" w:fill="auto"/>
          </w:tcPr>
          <w:p w14:paraId="03D809DB" w14:textId="77777777" w:rsidR="002A03AF" w:rsidRPr="00AC5862" w:rsidRDefault="002A03AF" w:rsidP="002A03AF">
            <w:pPr>
              <w:widowControl w:val="0"/>
              <w:autoSpaceDE w:val="0"/>
              <w:autoSpaceDN w:val="0"/>
              <w:spacing w:after="0" w:line="240" w:lineRule="auto"/>
              <w:jc w:val="both"/>
              <w:rPr>
                <w:rFonts w:ascii="Times New Roman" w:eastAsia="Times New Roman" w:hAnsi="Times New Roman"/>
              </w:rPr>
            </w:pPr>
          </w:p>
        </w:tc>
        <w:tc>
          <w:tcPr>
            <w:tcW w:w="835" w:type="dxa"/>
            <w:shd w:val="clear" w:color="auto" w:fill="auto"/>
          </w:tcPr>
          <w:p w14:paraId="11FEB7AE" w14:textId="77777777" w:rsidR="002A03AF" w:rsidRPr="00AC5862" w:rsidRDefault="002A03AF" w:rsidP="002A03AF">
            <w:pPr>
              <w:widowControl w:val="0"/>
              <w:autoSpaceDE w:val="0"/>
              <w:autoSpaceDN w:val="0"/>
              <w:spacing w:after="0" w:line="240" w:lineRule="auto"/>
              <w:rPr>
                <w:rFonts w:ascii="Times New Roman" w:eastAsia="Times New Roman" w:hAnsi="Times New Roman"/>
              </w:rPr>
            </w:pPr>
          </w:p>
        </w:tc>
      </w:tr>
      <w:tr w:rsidR="002A03AF" w:rsidRPr="00AC5862" w14:paraId="37F3972D" w14:textId="77777777" w:rsidTr="00BA6728">
        <w:trPr>
          <w:trHeight w:val="302"/>
        </w:trPr>
        <w:tc>
          <w:tcPr>
            <w:tcW w:w="760" w:type="dxa"/>
            <w:shd w:val="clear" w:color="auto" w:fill="auto"/>
            <w:vAlign w:val="center"/>
          </w:tcPr>
          <w:p w14:paraId="725D7BBA" w14:textId="77777777" w:rsidR="002A03AF" w:rsidRPr="00AC5862" w:rsidRDefault="002A03AF" w:rsidP="002A03AF">
            <w:pPr>
              <w:widowControl w:val="0"/>
              <w:autoSpaceDE w:val="0"/>
              <w:autoSpaceDN w:val="0"/>
              <w:spacing w:after="0" w:line="240" w:lineRule="auto"/>
              <w:ind w:left="120"/>
              <w:jc w:val="center"/>
              <w:rPr>
                <w:rFonts w:ascii="Times New Roman" w:eastAsia="Times New Roman" w:hAnsi="Times New Roman"/>
                <w:b/>
              </w:rPr>
            </w:pPr>
            <w:r w:rsidRPr="00AC5862">
              <w:rPr>
                <w:rFonts w:ascii="Times New Roman" w:eastAsia="Times New Roman" w:hAnsi="Times New Roman"/>
                <w:b/>
              </w:rPr>
              <w:t>2.</w:t>
            </w:r>
          </w:p>
        </w:tc>
        <w:tc>
          <w:tcPr>
            <w:tcW w:w="7588" w:type="dxa"/>
            <w:shd w:val="clear" w:color="auto" w:fill="auto"/>
          </w:tcPr>
          <w:p w14:paraId="0760741A" w14:textId="77777777"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No caso de aplicação do regime, foi comprovada a existência de pelo menos 3 (três) fornecedores competitivos sediados local ou regionalmente e capazes de cumprir as exigências estabelecidas no instrumento convocatório (art. 49, II, da LC 123/06)?</w:t>
            </w:r>
          </w:p>
        </w:tc>
        <w:tc>
          <w:tcPr>
            <w:tcW w:w="1291" w:type="dxa"/>
            <w:shd w:val="clear" w:color="auto" w:fill="auto"/>
          </w:tcPr>
          <w:p w14:paraId="1A52C1B8" w14:textId="77777777" w:rsidR="002A03AF" w:rsidRPr="00AC5862" w:rsidRDefault="002A03AF" w:rsidP="002A03AF">
            <w:pPr>
              <w:widowControl w:val="0"/>
              <w:autoSpaceDE w:val="0"/>
              <w:autoSpaceDN w:val="0"/>
              <w:spacing w:after="0" w:line="240" w:lineRule="auto"/>
              <w:jc w:val="both"/>
              <w:rPr>
                <w:rFonts w:ascii="Times New Roman" w:eastAsia="Times New Roman" w:hAnsi="Times New Roman"/>
              </w:rPr>
            </w:pPr>
          </w:p>
        </w:tc>
        <w:tc>
          <w:tcPr>
            <w:tcW w:w="835" w:type="dxa"/>
            <w:shd w:val="clear" w:color="auto" w:fill="auto"/>
          </w:tcPr>
          <w:p w14:paraId="73DE7320" w14:textId="77777777" w:rsidR="002A03AF" w:rsidRPr="00AC5862" w:rsidRDefault="002A03AF" w:rsidP="002A03AF">
            <w:pPr>
              <w:widowControl w:val="0"/>
              <w:autoSpaceDE w:val="0"/>
              <w:autoSpaceDN w:val="0"/>
              <w:spacing w:after="0" w:line="240" w:lineRule="auto"/>
              <w:rPr>
                <w:rFonts w:ascii="Times New Roman" w:eastAsia="Times New Roman" w:hAnsi="Times New Roman"/>
              </w:rPr>
            </w:pPr>
          </w:p>
        </w:tc>
      </w:tr>
      <w:tr w:rsidR="002A03AF" w:rsidRPr="00AC5862" w14:paraId="17929337" w14:textId="77777777" w:rsidTr="00BA6728">
        <w:trPr>
          <w:trHeight w:val="302"/>
        </w:trPr>
        <w:tc>
          <w:tcPr>
            <w:tcW w:w="760" w:type="dxa"/>
            <w:shd w:val="clear" w:color="auto" w:fill="auto"/>
            <w:vAlign w:val="center"/>
          </w:tcPr>
          <w:p w14:paraId="16FB5944" w14:textId="77777777" w:rsidR="002A03AF" w:rsidRPr="00AC5862" w:rsidRDefault="002A03AF" w:rsidP="002A03AF">
            <w:pPr>
              <w:widowControl w:val="0"/>
              <w:autoSpaceDE w:val="0"/>
              <w:autoSpaceDN w:val="0"/>
              <w:spacing w:after="0" w:line="240" w:lineRule="auto"/>
              <w:ind w:left="120"/>
              <w:jc w:val="center"/>
              <w:rPr>
                <w:rFonts w:ascii="Times New Roman" w:eastAsia="Times New Roman" w:hAnsi="Times New Roman"/>
                <w:b/>
              </w:rPr>
            </w:pPr>
            <w:r w:rsidRPr="00AC5862">
              <w:rPr>
                <w:rFonts w:ascii="Times New Roman" w:eastAsia="Times New Roman" w:hAnsi="Times New Roman"/>
                <w:b/>
              </w:rPr>
              <w:t>3.</w:t>
            </w:r>
          </w:p>
        </w:tc>
        <w:tc>
          <w:tcPr>
            <w:tcW w:w="7588" w:type="dxa"/>
            <w:shd w:val="clear" w:color="auto" w:fill="auto"/>
          </w:tcPr>
          <w:p w14:paraId="439C36DB" w14:textId="77777777"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 xml:space="preserve">No caso de afastamento do regime, foi demonstrada uma das hipóteses do art. 49 da LC (incisos II ou III) ou do </w:t>
            </w:r>
            <w:r w:rsidRPr="00AC5862">
              <w:rPr>
                <w:rFonts w:ascii="Times New Roman" w:hAnsi="Times New Roman"/>
                <w:bCs/>
              </w:rPr>
              <w:t>Decreto Estadual 16.119/23 (art. 28, parágrafo único)?</w:t>
            </w:r>
          </w:p>
        </w:tc>
        <w:tc>
          <w:tcPr>
            <w:tcW w:w="1291" w:type="dxa"/>
            <w:shd w:val="clear" w:color="auto" w:fill="auto"/>
          </w:tcPr>
          <w:p w14:paraId="5AF14F64" w14:textId="77777777" w:rsidR="002A03AF" w:rsidRPr="00AC5862" w:rsidRDefault="002A03AF" w:rsidP="002A03AF">
            <w:pPr>
              <w:widowControl w:val="0"/>
              <w:autoSpaceDE w:val="0"/>
              <w:autoSpaceDN w:val="0"/>
              <w:spacing w:after="0" w:line="240" w:lineRule="auto"/>
              <w:jc w:val="both"/>
              <w:rPr>
                <w:rFonts w:ascii="Times New Roman" w:eastAsia="Times New Roman" w:hAnsi="Times New Roman"/>
              </w:rPr>
            </w:pPr>
          </w:p>
        </w:tc>
        <w:tc>
          <w:tcPr>
            <w:tcW w:w="835" w:type="dxa"/>
            <w:shd w:val="clear" w:color="auto" w:fill="auto"/>
          </w:tcPr>
          <w:p w14:paraId="767F9561" w14:textId="77777777" w:rsidR="002A03AF" w:rsidRPr="00AC5862" w:rsidRDefault="002A03AF" w:rsidP="002A03AF">
            <w:pPr>
              <w:widowControl w:val="0"/>
              <w:autoSpaceDE w:val="0"/>
              <w:autoSpaceDN w:val="0"/>
              <w:spacing w:after="0" w:line="240" w:lineRule="auto"/>
              <w:rPr>
                <w:rFonts w:ascii="Times New Roman" w:eastAsia="Times New Roman" w:hAnsi="Times New Roman"/>
              </w:rPr>
            </w:pPr>
          </w:p>
        </w:tc>
      </w:tr>
      <w:tr w:rsidR="002A03AF" w:rsidRPr="00AC5862" w14:paraId="49EB6DDC" w14:textId="77777777" w:rsidTr="00BA6728">
        <w:trPr>
          <w:trHeight w:val="434"/>
        </w:trPr>
        <w:tc>
          <w:tcPr>
            <w:tcW w:w="760" w:type="dxa"/>
            <w:shd w:val="clear" w:color="auto" w:fill="808080"/>
            <w:vAlign w:val="center"/>
          </w:tcPr>
          <w:p w14:paraId="6D266AE3" w14:textId="77777777" w:rsidR="002A03AF" w:rsidRPr="00AC5862" w:rsidRDefault="002A03AF" w:rsidP="002A03AF">
            <w:pPr>
              <w:widowControl w:val="0"/>
              <w:autoSpaceDE w:val="0"/>
              <w:autoSpaceDN w:val="0"/>
              <w:spacing w:after="0" w:line="240" w:lineRule="auto"/>
              <w:ind w:left="44"/>
              <w:jc w:val="center"/>
              <w:rPr>
                <w:rFonts w:ascii="Times New Roman" w:eastAsia="Times New Roman" w:hAnsi="Times New Roman"/>
                <w:b/>
                <w:sz w:val="24"/>
                <w:szCs w:val="24"/>
              </w:rPr>
            </w:pPr>
            <w:r w:rsidRPr="00AC5862">
              <w:rPr>
                <w:rFonts w:ascii="Times New Roman" w:eastAsia="Times New Roman" w:hAnsi="Times New Roman"/>
                <w:b/>
                <w:sz w:val="24"/>
                <w:szCs w:val="24"/>
              </w:rPr>
              <w:t>Item</w:t>
            </w:r>
          </w:p>
        </w:tc>
        <w:tc>
          <w:tcPr>
            <w:tcW w:w="7588" w:type="dxa"/>
            <w:shd w:val="clear" w:color="auto" w:fill="808080"/>
            <w:vAlign w:val="center"/>
          </w:tcPr>
          <w:p w14:paraId="75DF725C" w14:textId="77777777" w:rsidR="002A03AF" w:rsidRPr="00AC5862" w:rsidRDefault="002A03AF" w:rsidP="002A03AF">
            <w:pPr>
              <w:widowControl w:val="0"/>
              <w:autoSpaceDE w:val="0"/>
              <w:autoSpaceDN w:val="0"/>
              <w:spacing w:after="0" w:line="240" w:lineRule="auto"/>
              <w:ind w:left="44"/>
              <w:jc w:val="center"/>
              <w:rPr>
                <w:rFonts w:ascii="Times New Roman" w:eastAsia="Times New Roman" w:hAnsi="Times New Roman"/>
                <w:b/>
                <w:sz w:val="24"/>
                <w:szCs w:val="24"/>
              </w:rPr>
            </w:pPr>
            <w:r w:rsidRPr="00AC5862">
              <w:rPr>
                <w:rFonts w:ascii="Times New Roman" w:eastAsia="Times New Roman" w:hAnsi="Times New Roman"/>
                <w:b/>
                <w:sz w:val="24"/>
                <w:szCs w:val="24"/>
              </w:rPr>
              <w:t xml:space="preserve">AVISO DE DISPUTA ELETRÔNICA </w:t>
            </w:r>
          </w:p>
        </w:tc>
        <w:tc>
          <w:tcPr>
            <w:tcW w:w="1291" w:type="dxa"/>
            <w:shd w:val="clear" w:color="auto" w:fill="808080"/>
            <w:vAlign w:val="center"/>
          </w:tcPr>
          <w:p w14:paraId="183322D8" w14:textId="77777777" w:rsidR="002A03AF" w:rsidRPr="00AC5862" w:rsidRDefault="002A03AF" w:rsidP="002A03AF">
            <w:pPr>
              <w:widowControl w:val="0"/>
              <w:autoSpaceDE w:val="0"/>
              <w:autoSpaceDN w:val="0"/>
              <w:spacing w:after="0" w:line="240" w:lineRule="auto"/>
              <w:ind w:left="44"/>
              <w:jc w:val="center"/>
              <w:rPr>
                <w:rFonts w:ascii="Times New Roman" w:eastAsia="Times New Roman" w:hAnsi="Times New Roman"/>
                <w:b/>
                <w:sz w:val="24"/>
                <w:szCs w:val="24"/>
              </w:rPr>
            </w:pPr>
            <w:r w:rsidRPr="00AC5862">
              <w:rPr>
                <w:rFonts w:ascii="Times New Roman" w:hAnsi="Times New Roman"/>
                <w:b/>
                <w:bCs/>
                <w:sz w:val="24"/>
                <w:szCs w:val="24"/>
              </w:rPr>
              <w:t>S / N / N. A</w:t>
            </w:r>
          </w:p>
        </w:tc>
        <w:tc>
          <w:tcPr>
            <w:tcW w:w="835" w:type="dxa"/>
            <w:shd w:val="clear" w:color="auto" w:fill="808080"/>
            <w:vAlign w:val="center"/>
          </w:tcPr>
          <w:p w14:paraId="7CCC6FD6" w14:textId="77777777" w:rsidR="002A03AF" w:rsidRPr="00AC5862" w:rsidRDefault="002A03AF" w:rsidP="002A03AF">
            <w:pPr>
              <w:widowControl w:val="0"/>
              <w:autoSpaceDE w:val="0"/>
              <w:autoSpaceDN w:val="0"/>
              <w:spacing w:after="0" w:line="240" w:lineRule="auto"/>
              <w:ind w:left="44"/>
              <w:jc w:val="center"/>
              <w:rPr>
                <w:rFonts w:ascii="Times New Roman" w:eastAsia="Times New Roman" w:hAnsi="Times New Roman"/>
                <w:b/>
                <w:sz w:val="24"/>
                <w:szCs w:val="24"/>
              </w:rPr>
            </w:pPr>
            <w:r w:rsidRPr="00AC5862">
              <w:rPr>
                <w:rFonts w:ascii="Times New Roman" w:eastAsia="Times New Roman" w:hAnsi="Times New Roman"/>
                <w:b/>
                <w:sz w:val="24"/>
                <w:szCs w:val="24"/>
              </w:rPr>
              <w:t>Fl.</w:t>
            </w:r>
          </w:p>
        </w:tc>
      </w:tr>
      <w:tr w:rsidR="002A03AF" w:rsidRPr="00AC5862" w14:paraId="6DB3C984" w14:textId="77777777" w:rsidTr="00BA6728">
        <w:trPr>
          <w:trHeight w:val="302"/>
        </w:trPr>
        <w:tc>
          <w:tcPr>
            <w:tcW w:w="760" w:type="dxa"/>
            <w:shd w:val="clear" w:color="auto" w:fill="auto"/>
            <w:vAlign w:val="center"/>
          </w:tcPr>
          <w:p w14:paraId="67E27A58" w14:textId="77777777" w:rsidR="002A03AF" w:rsidRPr="00AC5862" w:rsidRDefault="002A03AF" w:rsidP="002A03AF">
            <w:pPr>
              <w:widowControl w:val="0"/>
              <w:autoSpaceDE w:val="0"/>
              <w:autoSpaceDN w:val="0"/>
              <w:spacing w:after="0" w:line="240" w:lineRule="auto"/>
              <w:ind w:left="120"/>
              <w:jc w:val="center"/>
              <w:rPr>
                <w:rFonts w:ascii="Times New Roman" w:eastAsia="Times New Roman" w:hAnsi="Times New Roman"/>
                <w:b/>
              </w:rPr>
            </w:pPr>
            <w:r w:rsidRPr="00AC5862">
              <w:rPr>
                <w:rFonts w:ascii="Times New Roman" w:eastAsia="Times New Roman" w:hAnsi="Times New Roman"/>
                <w:b/>
              </w:rPr>
              <w:t>1.</w:t>
            </w:r>
          </w:p>
        </w:tc>
        <w:tc>
          <w:tcPr>
            <w:tcW w:w="7588" w:type="dxa"/>
            <w:shd w:val="clear" w:color="auto" w:fill="auto"/>
          </w:tcPr>
          <w:p w14:paraId="767C719C" w14:textId="77777777"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 xml:space="preserve">Foi adotada a minuta-padrão de </w:t>
            </w:r>
            <w:r w:rsidRPr="00AC5862">
              <w:rPr>
                <w:rFonts w:ascii="Times New Roman" w:eastAsia="Times New Roman" w:hAnsi="Times New Roman"/>
                <w:bCs/>
              </w:rPr>
              <w:t>aviso de disputa eletrônica</w:t>
            </w:r>
            <w:r w:rsidRPr="00AC5862">
              <w:rPr>
                <w:rFonts w:ascii="Times New Roman" w:eastAsia="Times New Roman" w:hAnsi="Times New Roman"/>
              </w:rPr>
              <w:t xml:space="preserve"> aprovada pela PGE/MS?</w:t>
            </w:r>
          </w:p>
        </w:tc>
        <w:tc>
          <w:tcPr>
            <w:tcW w:w="1291" w:type="dxa"/>
            <w:shd w:val="clear" w:color="auto" w:fill="auto"/>
          </w:tcPr>
          <w:p w14:paraId="1F1F603D" w14:textId="77777777" w:rsidR="002A03AF" w:rsidRPr="00AC5862" w:rsidRDefault="002A03AF" w:rsidP="002A03AF">
            <w:pPr>
              <w:widowControl w:val="0"/>
              <w:autoSpaceDE w:val="0"/>
              <w:autoSpaceDN w:val="0"/>
              <w:spacing w:after="0" w:line="240" w:lineRule="auto"/>
              <w:jc w:val="both"/>
              <w:rPr>
                <w:rFonts w:ascii="Times New Roman" w:eastAsia="Times New Roman" w:hAnsi="Times New Roman"/>
              </w:rPr>
            </w:pPr>
          </w:p>
        </w:tc>
        <w:tc>
          <w:tcPr>
            <w:tcW w:w="835" w:type="dxa"/>
            <w:shd w:val="clear" w:color="auto" w:fill="auto"/>
          </w:tcPr>
          <w:p w14:paraId="11BBD3AA" w14:textId="77777777" w:rsidR="002A03AF" w:rsidRPr="00AC5862" w:rsidRDefault="002A03AF" w:rsidP="002A03AF">
            <w:pPr>
              <w:widowControl w:val="0"/>
              <w:autoSpaceDE w:val="0"/>
              <w:autoSpaceDN w:val="0"/>
              <w:spacing w:after="0" w:line="240" w:lineRule="auto"/>
              <w:rPr>
                <w:rFonts w:ascii="Times New Roman" w:eastAsia="Times New Roman" w:hAnsi="Times New Roman"/>
              </w:rPr>
            </w:pPr>
          </w:p>
        </w:tc>
      </w:tr>
      <w:tr w:rsidR="002A03AF" w:rsidRPr="00AC5862" w14:paraId="0BA87123" w14:textId="77777777" w:rsidTr="00BA6728">
        <w:trPr>
          <w:trHeight w:val="302"/>
        </w:trPr>
        <w:tc>
          <w:tcPr>
            <w:tcW w:w="760" w:type="dxa"/>
            <w:shd w:val="clear" w:color="auto" w:fill="auto"/>
            <w:vAlign w:val="center"/>
          </w:tcPr>
          <w:p w14:paraId="2546C5F7" w14:textId="77777777" w:rsidR="002A03AF" w:rsidRPr="00AC5862" w:rsidRDefault="002A03AF" w:rsidP="002A03AF">
            <w:pPr>
              <w:widowControl w:val="0"/>
              <w:autoSpaceDE w:val="0"/>
              <w:autoSpaceDN w:val="0"/>
              <w:spacing w:after="0" w:line="240" w:lineRule="auto"/>
              <w:ind w:left="120"/>
              <w:jc w:val="center"/>
              <w:rPr>
                <w:rFonts w:ascii="Times New Roman" w:eastAsia="Times New Roman" w:hAnsi="Times New Roman"/>
                <w:b/>
              </w:rPr>
            </w:pPr>
            <w:r w:rsidRPr="00AC5862">
              <w:rPr>
                <w:rFonts w:ascii="Times New Roman" w:eastAsia="Times New Roman" w:hAnsi="Times New Roman"/>
                <w:b/>
              </w:rPr>
              <w:t>2.</w:t>
            </w:r>
          </w:p>
        </w:tc>
        <w:tc>
          <w:tcPr>
            <w:tcW w:w="7588" w:type="dxa"/>
            <w:shd w:val="clear" w:color="auto" w:fill="auto"/>
          </w:tcPr>
          <w:p w14:paraId="272555B2" w14:textId="77777777"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Foi incluído/excluído/alterado algum elemento das minutas padronizadas que demanda uma análise jurídica específica?</w:t>
            </w:r>
          </w:p>
        </w:tc>
        <w:tc>
          <w:tcPr>
            <w:tcW w:w="1291" w:type="dxa"/>
            <w:shd w:val="clear" w:color="auto" w:fill="auto"/>
          </w:tcPr>
          <w:p w14:paraId="5E5553A5" w14:textId="77777777" w:rsidR="002A03AF" w:rsidRPr="00AC5862" w:rsidRDefault="002A03AF" w:rsidP="002A03AF">
            <w:pPr>
              <w:widowControl w:val="0"/>
              <w:autoSpaceDE w:val="0"/>
              <w:autoSpaceDN w:val="0"/>
              <w:spacing w:after="0" w:line="240" w:lineRule="auto"/>
              <w:jc w:val="both"/>
              <w:rPr>
                <w:rFonts w:ascii="Times New Roman" w:eastAsia="Times New Roman" w:hAnsi="Times New Roman"/>
              </w:rPr>
            </w:pPr>
          </w:p>
        </w:tc>
        <w:tc>
          <w:tcPr>
            <w:tcW w:w="835" w:type="dxa"/>
            <w:shd w:val="clear" w:color="auto" w:fill="auto"/>
          </w:tcPr>
          <w:p w14:paraId="0A76D3CF" w14:textId="77777777" w:rsidR="002A03AF" w:rsidRPr="00AC5862" w:rsidRDefault="002A03AF" w:rsidP="002A03AF">
            <w:pPr>
              <w:widowControl w:val="0"/>
              <w:autoSpaceDE w:val="0"/>
              <w:autoSpaceDN w:val="0"/>
              <w:spacing w:after="0" w:line="240" w:lineRule="auto"/>
              <w:rPr>
                <w:rFonts w:ascii="Times New Roman" w:eastAsia="Times New Roman" w:hAnsi="Times New Roman"/>
              </w:rPr>
            </w:pPr>
          </w:p>
        </w:tc>
      </w:tr>
      <w:tr w:rsidR="002A03AF" w:rsidRPr="00AC5862" w14:paraId="282B593D" w14:textId="77777777" w:rsidTr="00BA6728">
        <w:trPr>
          <w:trHeight w:val="302"/>
        </w:trPr>
        <w:tc>
          <w:tcPr>
            <w:tcW w:w="760" w:type="dxa"/>
            <w:shd w:val="clear" w:color="auto" w:fill="auto"/>
            <w:vAlign w:val="center"/>
          </w:tcPr>
          <w:p w14:paraId="58090363" w14:textId="77777777" w:rsidR="002A03AF" w:rsidRPr="00AC5862" w:rsidRDefault="002A03AF" w:rsidP="002A03AF">
            <w:pPr>
              <w:widowControl w:val="0"/>
              <w:autoSpaceDE w:val="0"/>
              <w:autoSpaceDN w:val="0"/>
              <w:spacing w:after="0" w:line="240" w:lineRule="auto"/>
              <w:ind w:left="120"/>
              <w:jc w:val="center"/>
              <w:rPr>
                <w:rFonts w:ascii="Times New Roman" w:eastAsia="Times New Roman" w:hAnsi="Times New Roman"/>
                <w:b/>
              </w:rPr>
            </w:pPr>
            <w:r w:rsidRPr="00AC5862">
              <w:rPr>
                <w:rFonts w:ascii="Times New Roman" w:eastAsia="Times New Roman" w:hAnsi="Times New Roman"/>
                <w:b/>
              </w:rPr>
              <w:t>3.</w:t>
            </w:r>
          </w:p>
        </w:tc>
        <w:tc>
          <w:tcPr>
            <w:tcW w:w="7588" w:type="dxa"/>
            <w:shd w:val="clear" w:color="auto" w:fill="auto"/>
          </w:tcPr>
          <w:p w14:paraId="6CD3C53A" w14:textId="77777777"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Consta dos autos a “</w:t>
            </w:r>
            <w:r w:rsidRPr="00AC5862">
              <w:rPr>
                <w:rFonts w:ascii="Times New Roman" w:eastAsia="Times New Roman" w:hAnsi="Times New Roman"/>
                <w:i/>
                <w:iCs/>
              </w:rPr>
              <w:t>Certidão de Atendimento”</w:t>
            </w:r>
            <w:r w:rsidRPr="00AC5862">
              <w:rPr>
                <w:rFonts w:ascii="Times New Roman" w:eastAsia="Times New Roman" w:hAnsi="Times New Roman"/>
              </w:rPr>
              <w:t>, atestando que o conteúdo do aviso de disputa eletrônica seguiu a versão mais atualizada?</w:t>
            </w:r>
          </w:p>
        </w:tc>
        <w:tc>
          <w:tcPr>
            <w:tcW w:w="1291" w:type="dxa"/>
            <w:shd w:val="clear" w:color="auto" w:fill="auto"/>
          </w:tcPr>
          <w:p w14:paraId="1342413A" w14:textId="77777777" w:rsidR="002A03AF" w:rsidRPr="00AC5862" w:rsidRDefault="002A03AF" w:rsidP="002A03AF">
            <w:pPr>
              <w:widowControl w:val="0"/>
              <w:autoSpaceDE w:val="0"/>
              <w:autoSpaceDN w:val="0"/>
              <w:spacing w:after="0" w:line="240" w:lineRule="auto"/>
              <w:jc w:val="both"/>
              <w:rPr>
                <w:rFonts w:ascii="Times New Roman" w:eastAsia="Times New Roman" w:hAnsi="Times New Roman"/>
              </w:rPr>
            </w:pPr>
          </w:p>
        </w:tc>
        <w:tc>
          <w:tcPr>
            <w:tcW w:w="835" w:type="dxa"/>
            <w:shd w:val="clear" w:color="auto" w:fill="auto"/>
          </w:tcPr>
          <w:p w14:paraId="6FCD0AFC" w14:textId="77777777" w:rsidR="002A03AF" w:rsidRPr="00AC5862" w:rsidRDefault="002A03AF" w:rsidP="002A03AF">
            <w:pPr>
              <w:widowControl w:val="0"/>
              <w:autoSpaceDE w:val="0"/>
              <w:autoSpaceDN w:val="0"/>
              <w:spacing w:after="0" w:line="240" w:lineRule="auto"/>
              <w:rPr>
                <w:rFonts w:ascii="Times New Roman" w:eastAsia="Times New Roman" w:hAnsi="Times New Roman"/>
              </w:rPr>
            </w:pPr>
          </w:p>
        </w:tc>
      </w:tr>
      <w:tr w:rsidR="002A03AF" w:rsidRPr="00AC5862" w14:paraId="1A0C8262" w14:textId="77777777" w:rsidTr="00BA6728">
        <w:trPr>
          <w:trHeight w:val="302"/>
        </w:trPr>
        <w:tc>
          <w:tcPr>
            <w:tcW w:w="760" w:type="dxa"/>
            <w:shd w:val="clear" w:color="auto" w:fill="auto"/>
            <w:vAlign w:val="center"/>
          </w:tcPr>
          <w:p w14:paraId="220B3E05" w14:textId="77777777" w:rsidR="002A03AF" w:rsidRPr="00AC5862" w:rsidRDefault="002A03AF" w:rsidP="002A03AF">
            <w:pPr>
              <w:widowControl w:val="0"/>
              <w:autoSpaceDE w:val="0"/>
              <w:autoSpaceDN w:val="0"/>
              <w:spacing w:after="0" w:line="240" w:lineRule="auto"/>
              <w:ind w:left="120"/>
              <w:jc w:val="center"/>
              <w:rPr>
                <w:rFonts w:ascii="Times New Roman" w:eastAsia="Times New Roman" w:hAnsi="Times New Roman"/>
                <w:b/>
                <w:lang w:val="en-US"/>
              </w:rPr>
            </w:pPr>
            <w:r w:rsidRPr="00AC5862">
              <w:rPr>
                <w:rFonts w:ascii="Times New Roman" w:eastAsia="Times New Roman" w:hAnsi="Times New Roman"/>
                <w:b/>
              </w:rPr>
              <w:t>3.1</w:t>
            </w:r>
          </w:p>
        </w:tc>
        <w:tc>
          <w:tcPr>
            <w:tcW w:w="7588" w:type="dxa"/>
            <w:shd w:val="clear" w:color="auto" w:fill="auto"/>
          </w:tcPr>
          <w:p w14:paraId="24571CE3" w14:textId="77777777"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lang w:val="en-US"/>
              </w:rPr>
            </w:pPr>
            <w:r w:rsidRPr="00AC5862">
              <w:rPr>
                <w:rFonts w:ascii="Times New Roman" w:eastAsia="Times New Roman" w:hAnsi="Times New Roman"/>
              </w:rPr>
              <w:t>A certidão informou se foi incluído/excluído/alterado algum elemento que demanda análise jurídica?</w:t>
            </w:r>
          </w:p>
        </w:tc>
        <w:tc>
          <w:tcPr>
            <w:tcW w:w="1291" w:type="dxa"/>
            <w:shd w:val="clear" w:color="auto" w:fill="auto"/>
          </w:tcPr>
          <w:p w14:paraId="3CFBE67D" w14:textId="77777777" w:rsidR="002A03AF" w:rsidRPr="00AC5862" w:rsidRDefault="002A03AF" w:rsidP="002A03AF">
            <w:pPr>
              <w:widowControl w:val="0"/>
              <w:autoSpaceDE w:val="0"/>
              <w:autoSpaceDN w:val="0"/>
              <w:spacing w:after="0" w:line="240" w:lineRule="auto"/>
              <w:jc w:val="both"/>
              <w:rPr>
                <w:rFonts w:ascii="Times New Roman" w:eastAsia="Times New Roman" w:hAnsi="Times New Roman"/>
                <w:lang w:val="en-US"/>
              </w:rPr>
            </w:pPr>
          </w:p>
        </w:tc>
        <w:tc>
          <w:tcPr>
            <w:tcW w:w="835" w:type="dxa"/>
            <w:shd w:val="clear" w:color="auto" w:fill="auto"/>
          </w:tcPr>
          <w:p w14:paraId="26C621D4" w14:textId="77777777" w:rsidR="002A03AF" w:rsidRPr="00AC5862" w:rsidRDefault="002A03AF" w:rsidP="002A03AF">
            <w:pPr>
              <w:widowControl w:val="0"/>
              <w:autoSpaceDE w:val="0"/>
              <w:autoSpaceDN w:val="0"/>
              <w:spacing w:after="0" w:line="240" w:lineRule="auto"/>
              <w:rPr>
                <w:rFonts w:ascii="Times New Roman" w:eastAsia="Times New Roman" w:hAnsi="Times New Roman"/>
                <w:lang w:val="en-US"/>
              </w:rPr>
            </w:pPr>
          </w:p>
        </w:tc>
      </w:tr>
      <w:tr w:rsidR="002A03AF" w:rsidRPr="00AC5862" w14:paraId="7E344C51" w14:textId="77777777" w:rsidTr="00BA6728">
        <w:trPr>
          <w:trHeight w:val="302"/>
        </w:trPr>
        <w:tc>
          <w:tcPr>
            <w:tcW w:w="760" w:type="dxa"/>
            <w:shd w:val="clear" w:color="auto" w:fill="auto"/>
            <w:vAlign w:val="center"/>
          </w:tcPr>
          <w:p w14:paraId="6CF29E33" w14:textId="77777777" w:rsidR="002A03AF" w:rsidRPr="00AC5862" w:rsidRDefault="002A03AF" w:rsidP="002A03AF">
            <w:pPr>
              <w:widowControl w:val="0"/>
              <w:autoSpaceDE w:val="0"/>
              <w:autoSpaceDN w:val="0"/>
              <w:spacing w:after="0" w:line="240" w:lineRule="auto"/>
              <w:ind w:left="120"/>
              <w:jc w:val="center"/>
              <w:rPr>
                <w:rFonts w:ascii="Times New Roman" w:eastAsia="Times New Roman" w:hAnsi="Times New Roman"/>
                <w:b/>
                <w:lang w:val="en-US"/>
              </w:rPr>
            </w:pPr>
            <w:r w:rsidRPr="00AC5862">
              <w:rPr>
                <w:rFonts w:ascii="Times New Roman" w:eastAsia="Times New Roman" w:hAnsi="Times New Roman"/>
                <w:b/>
              </w:rPr>
              <w:t>3.2</w:t>
            </w:r>
          </w:p>
        </w:tc>
        <w:tc>
          <w:tcPr>
            <w:tcW w:w="7588" w:type="dxa"/>
            <w:shd w:val="clear" w:color="auto" w:fill="auto"/>
          </w:tcPr>
          <w:p w14:paraId="7281516A" w14:textId="77777777" w:rsidR="00593363" w:rsidRPr="00AC5862" w:rsidRDefault="002A03AF" w:rsidP="00593363">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A necessidade de análise jurídica de que trata o subitem 3.1 desta lista de verificação já está abrangida pelas recomendações contidas neste Parecer Referencial</w:t>
            </w:r>
            <w:r w:rsidR="00593363" w:rsidRPr="00AC5862">
              <w:rPr>
                <w:rFonts w:ascii="Times New Roman" w:eastAsia="Times New Roman" w:hAnsi="Times New Roman"/>
              </w:rPr>
              <w:t>?</w:t>
            </w:r>
          </w:p>
          <w:p w14:paraId="0A55DA04" w14:textId="5CCE5435" w:rsidR="002A03AF" w:rsidRPr="00AC5862" w:rsidRDefault="002A03AF" w:rsidP="00593363">
            <w:pPr>
              <w:widowControl w:val="0"/>
              <w:autoSpaceDE w:val="0"/>
              <w:autoSpaceDN w:val="0"/>
              <w:spacing w:after="0" w:line="240" w:lineRule="auto"/>
              <w:ind w:left="119"/>
              <w:jc w:val="both"/>
              <w:rPr>
                <w:rFonts w:ascii="Times New Roman" w:eastAsia="Times New Roman" w:hAnsi="Times New Roman"/>
                <w:lang w:val="en-US"/>
              </w:rPr>
            </w:pPr>
            <w:r w:rsidRPr="00AC5862">
              <w:rPr>
                <w:rFonts w:ascii="Times New Roman" w:eastAsia="Times New Roman" w:hAnsi="Times New Roman"/>
                <w:i/>
              </w:rPr>
              <w:t>OBS: Em caso negativo, os autos devem ser remetidos à PGE/MS, para a análise específica sobre esses pontos (Decreto 15.404, de 2020).</w:t>
            </w:r>
          </w:p>
        </w:tc>
        <w:tc>
          <w:tcPr>
            <w:tcW w:w="1291" w:type="dxa"/>
            <w:shd w:val="clear" w:color="auto" w:fill="auto"/>
          </w:tcPr>
          <w:p w14:paraId="1A997FE8" w14:textId="77777777" w:rsidR="002A03AF" w:rsidRPr="00AC5862" w:rsidRDefault="002A03AF" w:rsidP="002A03AF">
            <w:pPr>
              <w:widowControl w:val="0"/>
              <w:autoSpaceDE w:val="0"/>
              <w:autoSpaceDN w:val="0"/>
              <w:spacing w:after="0" w:line="240" w:lineRule="auto"/>
              <w:jc w:val="both"/>
              <w:rPr>
                <w:rFonts w:ascii="Times New Roman" w:eastAsia="Times New Roman" w:hAnsi="Times New Roman"/>
                <w:lang w:val="en-US"/>
              </w:rPr>
            </w:pPr>
          </w:p>
        </w:tc>
        <w:tc>
          <w:tcPr>
            <w:tcW w:w="835" w:type="dxa"/>
            <w:shd w:val="clear" w:color="auto" w:fill="auto"/>
          </w:tcPr>
          <w:p w14:paraId="0DCCA074" w14:textId="77777777" w:rsidR="002A03AF" w:rsidRPr="00AC5862" w:rsidRDefault="002A03AF" w:rsidP="002A03AF">
            <w:pPr>
              <w:widowControl w:val="0"/>
              <w:autoSpaceDE w:val="0"/>
              <w:autoSpaceDN w:val="0"/>
              <w:spacing w:after="0" w:line="240" w:lineRule="auto"/>
              <w:rPr>
                <w:rFonts w:ascii="Times New Roman" w:eastAsia="Times New Roman" w:hAnsi="Times New Roman"/>
                <w:lang w:val="en-US"/>
              </w:rPr>
            </w:pPr>
          </w:p>
        </w:tc>
      </w:tr>
      <w:tr w:rsidR="002A03AF" w:rsidRPr="00AC5862" w14:paraId="4ECB2122" w14:textId="77777777" w:rsidTr="00BA6728">
        <w:trPr>
          <w:trHeight w:val="302"/>
        </w:trPr>
        <w:tc>
          <w:tcPr>
            <w:tcW w:w="760" w:type="dxa"/>
            <w:shd w:val="clear" w:color="auto" w:fill="auto"/>
            <w:vAlign w:val="center"/>
          </w:tcPr>
          <w:p w14:paraId="3760B8E3" w14:textId="77777777" w:rsidR="002A03AF" w:rsidRPr="00AC5862" w:rsidRDefault="002A03AF" w:rsidP="002A03AF">
            <w:pPr>
              <w:widowControl w:val="0"/>
              <w:autoSpaceDE w:val="0"/>
              <w:autoSpaceDN w:val="0"/>
              <w:spacing w:after="0" w:line="240" w:lineRule="auto"/>
              <w:ind w:left="120"/>
              <w:jc w:val="center"/>
              <w:rPr>
                <w:rFonts w:ascii="Times New Roman" w:eastAsia="Times New Roman" w:hAnsi="Times New Roman"/>
                <w:b/>
              </w:rPr>
            </w:pPr>
            <w:r w:rsidRPr="00AC5862">
              <w:rPr>
                <w:rFonts w:ascii="Times New Roman" w:eastAsia="Times New Roman" w:hAnsi="Times New Roman"/>
                <w:b/>
              </w:rPr>
              <w:t>4.</w:t>
            </w:r>
          </w:p>
        </w:tc>
        <w:tc>
          <w:tcPr>
            <w:tcW w:w="7588" w:type="dxa"/>
            <w:shd w:val="clear" w:color="auto" w:fill="auto"/>
          </w:tcPr>
          <w:p w14:paraId="14A1A0E1" w14:textId="77777777"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 xml:space="preserve">A minuta do aviso está acompanhada dos modelos das declarações exigidas dos interessados, especialmente daquelas previstas no </w:t>
            </w:r>
            <w:proofErr w:type="spellStart"/>
            <w:r w:rsidRPr="00AC5862">
              <w:rPr>
                <w:rFonts w:ascii="Times New Roman" w:eastAsia="Times New Roman" w:hAnsi="Times New Roman"/>
              </w:rPr>
              <w:t>art</w:t>
            </w:r>
            <w:proofErr w:type="spellEnd"/>
            <w:r w:rsidRPr="00AC5862">
              <w:rPr>
                <w:rFonts w:ascii="Times New Roman" w:eastAsia="Times New Roman" w:hAnsi="Times New Roman"/>
              </w:rPr>
              <w:t>, 13 do Decreto Estadual 16.119/23, II, III, IV, V e VI?</w:t>
            </w:r>
          </w:p>
        </w:tc>
        <w:tc>
          <w:tcPr>
            <w:tcW w:w="1291" w:type="dxa"/>
            <w:shd w:val="clear" w:color="auto" w:fill="auto"/>
          </w:tcPr>
          <w:p w14:paraId="17A584FF" w14:textId="77777777" w:rsidR="002A03AF" w:rsidRPr="00AC5862" w:rsidRDefault="002A03AF" w:rsidP="002A03AF">
            <w:pPr>
              <w:widowControl w:val="0"/>
              <w:autoSpaceDE w:val="0"/>
              <w:autoSpaceDN w:val="0"/>
              <w:spacing w:after="0" w:line="240" w:lineRule="auto"/>
              <w:jc w:val="both"/>
              <w:rPr>
                <w:rFonts w:ascii="Times New Roman" w:eastAsia="Times New Roman" w:hAnsi="Times New Roman"/>
                <w:lang w:val="en-US"/>
              </w:rPr>
            </w:pPr>
          </w:p>
        </w:tc>
        <w:tc>
          <w:tcPr>
            <w:tcW w:w="835" w:type="dxa"/>
            <w:shd w:val="clear" w:color="auto" w:fill="auto"/>
          </w:tcPr>
          <w:p w14:paraId="43EBF963" w14:textId="77777777" w:rsidR="002A03AF" w:rsidRPr="00AC5862" w:rsidRDefault="002A03AF" w:rsidP="002A03AF">
            <w:pPr>
              <w:widowControl w:val="0"/>
              <w:autoSpaceDE w:val="0"/>
              <w:autoSpaceDN w:val="0"/>
              <w:spacing w:after="0" w:line="240" w:lineRule="auto"/>
              <w:rPr>
                <w:rFonts w:ascii="Times New Roman" w:eastAsia="Times New Roman" w:hAnsi="Times New Roman"/>
                <w:lang w:val="en-US"/>
              </w:rPr>
            </w:pPr>
          </w:p>
        </w:tc>
      </w:tr>
      <w:tr w:rsidR="002A03AF" w:rsidRPr="00AC5862" w14:paraId="74E58172" w14:textId="77777777" w:rsidTr="00BA6728">
        <w:trPr>
          <w:trHeight w:val="434"/>
        </w:trPr>
        <w:tc>
          <w:tcPr>
            <w:tcW w:w="760" w:type="dxa"/>
            <w:shd w:val="clear" w:color="auto" w:fill="808080"/>
            <w:vAlign w:val="center"/>
          </w:tcPr>
          <w:p w14:paraId="61C2EAD8" w14:textId="77777777" w:rsidR="002A03AF" w:rsidRPr="00AC5862" w:rsidRDefault="002A03AF" w:rsidP="002A03AF">
            <w:pPr>
              <w:widowControl w:val="0"/>
              <w:autoSpaceDE w:val="0"/>
              <w:autoSpaceDN w:val="0"/>
              <w:spacing w:after="0" w:line="240" w:lineRule="auto"/>
              <w:ind w:left="44"/>
              <w:jc w:val="center"/>
              <w:rPr>
                <w:rFonts w:ascii="Times New Roman" w:eastAsia="Times New Roman" w:hAnsi="Times New Roman"/>
                <w:b/>
                <w:sz w:val="24"/>
                <w:szCs w:val="24"/>
              </w:rPr>
            </w:pPr>
            <w:r w:rsidRPr="00AC5862">
              <w:rPr>
                <w:rFonts w:ascii="Times New Roman" w:eastAsia="Times New Roman" w:hAnsi="Times New Roman"/>
                <w:b/>
                <w:sz w:val="24"/>
                <w:szCs w:val="24"/>
              </w:rPr>
              <w:t>Item</w:t>
            </w:r>
          </w:p>
        </w:tc>
        <w:tc>
          <w:tcPr>
            <w:tcW w:w="7588" w:type="dxa"/>
            <w:shd w:val="clear" w:color="auto" w:fill="808080"/>
            <w:vAlign w:val="center"/>
          </w:tcPr>
          <w:p w14:paraId="0DB843FA" w14:textId="77777777" w:rsidR="002A03AF" w:rsidRPr="00AC5862" w:rsidRDefault="002A03AF" w:rsidP="002A03AF">
            <w:pPr>
              <w:widowControl w:val="0"/>
              <w:autoSpaceDE w:val="0"/>
              <w:autoSpaceDN w:val="0"/>
              <w:spacing w:after="0" w:line="240" w:lineRule="auto"/>
              <w:ind w:left="44"/>
              <w:jc w:val="center"/>
              <w:rPr>
                <w:rFonts w:ascii="Times New Roman" w:eastAsia="Times New Roman" w:hAnsi="Times New Roman"/>
                <w:b/>
                <w:sz w:val="24"/>
                <w:szCs w:val="24"/>
              </w:rPr>
            </w:pPr>
            <w:r w:rsidRPr="00AC5862">
              <w:rPr>
                <w:rFonts w:ascii="Times New Roman" w:eastAsia="Times New Roman" w:hAnsi="Times New Roman"/>
                <w:b/>
                <w:sz w:val="24"/>
                <w:szCs w:val="24"/>
              </w:rPr>
              <w:t>CONTRATO OU INSTRUMENTO EQUIVALENTE</w:t>
            </w:r>
          </w:p>
        </w:tc>
        <w:tc>
          <w:tcPr>
            <w:tcW w:w="1291" w:type="dxa"/>
            <w:shd w:val="clear" w:color="auto" w:fill="808080"/>
            <w:vAlign w:val="center"/>
          </w:tcPr>
          <w:p w14:paraId="711489AF" w14:textId="77777777" w:rsidR="002A03AF" w:rsidRPr="00AC5862" w:rsidRDefault="002A03AF" w:rsidP="002A03AF">
            <w:pPr>
              <w:widowControl w:val="0"/>
              <w:autoSpaceDE w:val="0"/>
              <w:autoSpaceDN w:val="0"/>
              <w:spacing w:after="0" w:line="240" w:lineRule="auto"/>
              <w:ind w:left="44"/>
              <w:jc w:val="center"/>
              <w:rPr>
                <w:rFonts w:ascii="Times New Roman" w:eastAsia="Times New Roman" w:hAnsi="Times New Roman"/>
                <w:b/>
                <w:sz w:val="24"/>
                <w:szCs w:val="24"/>
              </w:rPr>
            </w:pPr>
            <w:r w:rsidRPr="00AC5862">
              <w:rPr>
                <w:rFonts w:ascii="Times New Roman" w:hAnsi="Times New Roman"/>
                <w:b/>
                <w:bCs/>
                <w:sz w:val="24"/>
                <w:szCs w:val="24"/>
              </w:rPr>
              <w:t>S / N / N. A</w:t>
            </w:r>
          </w:p>
        </w:tc>
        <w:tc>
          <w:tcPr>
            <w:tcW w:w="835" w:type="dxa"/>
            <w:shd w:val="clear" w:color="auto" w:fill="808080"/>
            <w:vAlign w:val="center"/>
          </w:tcPr>
          <w:p w14:paraId="3BF303CC" w14:textId="77777777" w:rsidR="002A03AF" w:rsidRPr="00AC5862" w:rsidRDefault="002A03AF" w:rsidP="002A03AF">
            <w:pPr>
              <w:widowControl w:val="0"/>
              <w:autoSpaceDE w:val="0"/>
              <w:autoSpaceDN w:val="0"/>
              <w:spacing w:after="0" w:line="240" w:lineRule="auto"/>
              <w:ind w:left="44" w:right="-12"/>
              <w:jc w:val="center"/>
              <w:rPr>
                <w:rFonts w:ascii="Times New Roman" w:eastAsia="Times New Roman" w:hAnsi="Times New Roman"/>
                <w:b/>
                <w:sz w:val="24"/>
                <w:szCs w:val="24"/>
              </w:rPr>
            </w:pPr>
            <w:r w:rsidRPr="00AC5862">
              <w:rPr>
                <w:rFonts w:ascii="Times New Roman" w:eastAsia="Times New Roman" w:hAnsi="Times New Roman"/>
                <w:b/>
                <w:sz w:val="24"/>
                <w:szCs w:val="24"/>
              </w:rPr>
              <w:t>Fl.</w:t>
            </w:r>
          </w:p>
        </w:tc>
      </w:tr>
      <w:tr w:rsidR="002A03AF" w:rsidRPr="00AC5862" w14:paraId="2C86CD7F" w14:textId="77777777" w:rsidTr="00BA6728">
        <w:trPr>
          <w:trHeight w:val="302"/>
        </w:trPr>
        <w:tc>
          <w:tcPr>
            <w:tcW w:w="760" w:type="dxa"/>
            <w:shd w:val="clear" w:color="auto" w:fill="auto"/>
            <w:vAlign w:val="center"/>
          </w:tcPr>
          <w:p w14:paraId="23A3F88A" w14:textId="77777777" w:rsidR="002A03AF" w:rsidRPr="00AC5862" w:rsidRDefault="002A03AF" w:rsidP="002A03AF">
            <w:pPr>
              <w:widowControl w:val="0"/>
              <w:autoSpaceDE w:val="0"/>
              <w:autoSpaceDN w:val="0"/>
              <w:spacing w:after="0" w:line="240" w:lineRule="auto"/>
              <w:ind w:left="120"/>
              <w:jc w:val="center"/>
              <w:rPr>
                <w:rFonts w:ascii="Times New Roman" w:eastAsia="Times New Roman" w:hAnsi="Times New Roman"/>
                <w:b/>
              </w:rPr>
            </w:pPr>
            <w:r w:rsidRPr="00AC5862">
              <w:rPr>
                <w:rFonts w:ascii="Times New Roman" w:eastAsia="Times New Roman" w:hAnsi="Times New Roman"/>
                <w:b/>
              </w:rPr>
              <w:t>1.</w:t>
            </w:r>
          </w:p>
        </w:tc>
        <w:tc>
          <w:tcPr>
            <w:tcW w:w="7588" w:type="dxa"/>
            <w:shd w:val="clear" w:color="auto" w:fill="auto"/>
          </w:tcPr>
          <w:p w14:paraId="64827F00" w14:textId="77777777"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 xml:space="preserve">Foi adotada a minuta-padrão de </w:t>
            </w:r>
            <w:r w:rsidRPr="00AC5862">
              <w:rPr>
                <w:rFonts w:ascii="Times New Roman" w:eastAsia="Times New Roman" w:hAnsi="Times New Roman"/>
                <w:bCs/>
              </w:rPr>
              <w:t>contrato</w:t>
            </w:r>
            <w:r w:rsidRPr="00AC5862">
              <w:rPr>
                <w:rFonts w:ascii="Times New Roman" w:eastAsia="Times New Roman" w:hAnsi="Times New Roman"/>
              </w:rPr>
              <w:t xml:space="preserve"> aprovada pela PGE/MS?</w:t>
            </w:r>
          </w:p>
          <w:p w14:paraId="7D4F1E07" w14:textId="4F871D3A"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i/>
                <w:iCs/>
              </w:rPr>
            </w:pPr>
            <w:r w:rsidRPr="00AC5862">
              <w:rPr>
                <w:rFonts w:ascii="Times New Roman" w:eastAsia="Times New Roman" w:hAnsi="Times New Roman"/>
                <w:i/>
                <w:iCs/>
              </w:rPr>
              <w:t xml:space="preserve">OBS: Caso a equipe de planejamento opte por dispensar o contrato, recomenda-se que </w:t>
            </w:r>
            <w:r w:rsidRPr="00AC5862">
              <w:rPr>
                <w:rFonts w:ascii="Times New Roman" w:hAnsi="Times New Roman"/>
                <w:bCs/>
                <w:i/>
                <w:iCs/>
              </w:rPr>
              <w:t xml:space="preserve">o instrumento substitutivo faça constar as condições essenciais da contratação, conforme determina o art. 95, §1º, da NLLC (por exemplo: descrição precisa do objeto, obrigações e responsabilidades das partes, vinculação ao termo de referência e à proposta, prazos de execução, forma e prazo de pagamento, sanções). </w:t>
            </w:r>
            <w:r w:rsidRPr="00AC5862">
              <w:rPr>
                <w:rFonts w:ascii="Times New Roman" w:eastAsia="Times New Roman" w:hAnsi="Times New Roman"/>
                <w:i/>
                <w:iCs/>
              </w:rPr>
              <w:t xml:space="preserve"> </w:t>
            </w:r>
          </w:p>
        </w:tc>
        <w:tc>
          <w:tcPr>
            <w:tcW w:w="1291" w:type="dxa"/>
            <w:shd w:val="clear" w:color="auto" w:fill="auto"/>
          </w:tcPr>
          <w:p w14:paraId="5F3FFC7C" w14:textId="77777777" w:rsidR="002A03AF" w:rsidRPr="00AC5862" w:rsidRDefault="002A03AF" w:rsidP="002A03AF">
            <w:pPr>
              <w:widowControl w:val="0"/>
              <w:autoSpaceDE w:val="0"/>
              <w:autoSpaceDN w:val="0"/>
              <w:spacing w:after="0" w:line="240" w:lineRule="auto"/>
              <w:jc w:val="both"/>
              <w:rPr>
                <w:rFonts w:ascii="Times New Roman" w:eastAsia="Times New Roman" w:hAnsi="Times New Roman"/>
              </w:rPr>
            </w:pPr>
          </w:p>
        </w:tc>
        <w:tc>
          <w:tcPr>
            <w:tcW w:w="835" w:type="dxa"/>
            <w:shd w:val="clear" w:color="auto" w:fill="auto"/>
          </w:tcPr>
          <w:p w14:paraId="34C60A52" w14:textId="77777777" w:rsidR="002A03AF" w:rsidRPr="00AC5862" w:rsidRDefault="002A03AF" w:rsidP="002A03AF">
            <w:pPr>
              <w:widowControl w:val="0"/>
              <w:autoSpaceDE w:val="0"/>
              <w:autoSpaceDN w:val="0"/>
              <w:spacing w:after="0" w:line="240" w:lineRule="auto"/>
              <w:rPr>
                <w:rFonts w:ascii="Times New Roman" w:eastAsia="Times New Roman" w:hAnsi="Times New Roman"/>
              </w:rPr>
            </w:pPr>
          </w:p>
        </w:tc>
      </w:tr>
      <w:tr w:rsidR="00593363" w:rsidRPr="00AC5862" w14:paraId="5FE6ADC3" w14:textId="77777777" w:rsidTr="00BA6728">
        <w:trPr>
          <w:trHeight w:val="302"/>
        </w:trPr>
        <w:tc>
          <w:tcPr>
            <w:tcW w:w="760" w:type="dxa"/>
            <w:shd w:val="clear" w:color="auto" w:fill="auto"/>
            <w:vAlign w:val="center"/>
          </w:tcPr>
          <w:p w14:paraId="61C93646" w14:textId="32E5EB88" w:rsidR="00593363" w:rsidRPr="00AC5862" w:rsidRDefault="00593363" w:rsidP="002A03AF">
            <w:pPr>
              <w:widowControl w:val="0"/>
              <w:autoSpaceDE w:val="0"/>
              <w:autoSpaceDN w:val="0"/>
              <w:spacing w:after="0" w:line="240" w:lineRule="auto"/>
              <w:ind w:left="120"/>
              <w:jc w:val="center"/>
              <w:rPr>
                <w:rFonts w:ascii="Times New Roman" w:eastAsia="Times New Roman" w:hAnsi="Times New Roman"/>
                <w:b/>
              </w:rPr>
            </w:pPr>
            <w:r w:rsidRPr="00AC5862">
              <w:rPr>
                <w:rFonts w:ascii="Times New Roman" w:eastAsia="Times New Roman" w:hAnsi="Times New Roman"/>
                <w:b/>
              </w:rPr>
              <w:t>1.1</w:t>
            </w:r>
          </w:p>
        </w:tc>
        <w:tc>
          <w:tcPr>
            <w:tcW w:w="7588" w:type="dxa"/>
            <w:shd w:val="clear" w:color="auto" w:fill="auto"/>
          </w:tcPr>
          <w:p w14:paraId="7F340CF1" w14:textId="51421175" w:rsidR="00593363" w:rsidRPr="00AC5862" w:rsidRDefault="00593363"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No caso de substituição do contrato por instrumento equivalente, como nota de empenho, há justificativa no Termo de Referência?</w:t>
            </w:r>
          </w:p>
        </w:tc>
        <w:tc>
          <w:tcPr>
            <w:tcW w:w="1291" w:type="dxa"/>
            <w:shd w:val="clear" w:color="auto" w:fill="auto"/>
          </w:tcPr>
          <w:p w14:paraId="0AE180E0" w14:textId="77777777" w:rsidR="00593363" w:rsidRPr="00AC5862" w:rsidRDefault="00593363" w:rsidP="002A03AF">
            <w:pPr>
              <w:widowControl w:val="0"/>
              <w:autoSpaceDE w:val="0"/>
              <w:autoSpaceDN w:val="0"/>
              <w:spacing w:after="0" w:line="240" w:lineRule="auto"/>
              <w:jc w:val="both"/>
              <w:rPr>
                <w:rFonts w:ascii="Times New Roman" w:eastAsia="Times New Roman" w:hAnsi="Times New Roman"/>
              </w:rPr>
            </w:pPr>
          </w:p>
        </w:tc>
        <w:tc>
          <w:tcPr>
            <w:tcW w:w="835" w:type="dxa"/>
            <w:shd w:val="clear" w:color="auto" w:fill="auto"/>
          </w:tcPr>
          <w:p w14:paraId="0819C6A7" w14:textId="77777777" w:rsidR="00593363" w:rsidRPr="00AC5862" w:rsidRDefault="00593363" w:rsidP="002A03AF">
            <w:pPr>
              <w:widowControl w:val="0"/>
              <w:autoSpaceDE w:val="0"/>
              <w:autoSpaceDN w:val="0"/>
              <w:spacing w:after="0" w:line="240" w:lineRule="auto"/>
              <w:rPr>
                <w:rFonts w:ascii="Times New Roman" w:eastAsia="Times New Roman" w:hAnsi="Times New Roman"/>
              </w:rPr>
            </w:pPr>
          </w:p>
        </w:tc>
      </w:tr>
      <w:tr w:rsidR="002A03AF" w:rsidRPr="00AC5862" w14:paraId="75A2983B" w14:textId="77777777" w:rsidTr="00BA6728">
        <w:trPr>
          <w:trHeight w:val="302"/>
        </w:trPr>
        <w:tc>
          <w:tcPr>
            <w:tcW w:w="760" w:type="dxa"/>
            <w:shd w:val="clear" w:color="auto" w:fill="auto"/>
            <w:vAlign w:val="center"/>
          </w:tcPr>
          <w:p w14:paraId="4A865595" w14:textId="77777777" w:rsidR="002A03AF" w:rsidRPr="00AC5862" w:rsidRDefault="002A03AF" w:rsidP="002A03AF">
            <w:pPr>
              <w:widowControl w:val="0"/>
              <w:autoSpaceDE w:val="0"/>
              <w:autoSpaceDN w:val="0"/>
              <w:spacing w:after="0" w:line="240" w:lineRule="auto"/>
              <w:ind w:left="120"/>
              <w:jc w:val="center"/>
              <w:rPr>
                <w:rFonts w:ascii="Times New Roman" w:eastAsia="Times New Roman" w:hAnsi="Times New Roman"/>
                <w:b/>
              </w:rPr>
            </w:pPr>
            <w:r w:rsidRPr="00AC5862">
              <w:rPr>
                <w:rFonts w:ascii="Times New Roman" w:eastAsia="Times New Roman" w:hAnsi="Times New Roman"/>
                <w:b/>
              </w:rPr>
              <w:t>2.</w:t>
            </w:r>
          </w:p>
        </w:tc>
        <w:tc>
          <w:tcPr>
            <w:tcW w:w="7588" w:type="dxa"/>
            <w:shd w:val="clear" w:color="auto" w:fill="auto"/>
          </w:tcPr>
          <w:p w14:paraId="1E8E03CE" w14:textId="77777777"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Foi incluído/excluído/alterado algum elemento que demanda análise jurídica específica?</w:t>
            </w:r>
          </w:p>
        </w:tc>
        <w:tc>
          <w:tcPr>
            <w:tcW w:w="1291" w:type="dxa"/>
            <w:shd w:val="clear" w:color="auto" w:fill="auto"/>
          </w:tcPr>
          <w:p w14:paraId="4934C509" w14:textId="77777777" w:rsidR="002A03AF" w:rsidRPr="00AC5862" w:rsidRDefault="002A03AF" w:rsidP="002A03AF">
            <w:pPr>
              <w:widowControl w:val="0"/>
              <w:autoSpaceDE w:val="0"/>
              <w:autoSpaceDN w:val="0"/>
              <w:spacing w:after="0" w:line="240" w:lineRule="auto"/>
              <w:jc w:val="both"/>
              <w:rPr>
                <w:rFonts w:ascii="Times New Roman" w:eastAsia="Times New Roman" w:hAnsi="Times New Roman"/>
              </w:rPr>
            </w:pPr>
          </w:p>
        </w:tc>
        <w:tc>
          <w:tcPr>
            <w:tcW w:w="835" w:type="dxa"/>
            <w:shd w:val="clear" w:color="auto" w:fill="auto"/>
          </w:tcPr>
          <w:p w14:paraId="0877C3E3" w14:textId="77777777" w:rsidR="002A03AF" w:rsidRPr="00AC5862" w:rsidRDefault="002A03AF" w:rsidP="002A03AF">
            <w:pPr>
              <w:widowControl w:val="0"/>
              <w:autoSpaceDE w:val="0"/>
              <w:autoSpaceDN w:val="0"/>
              <w:spacing w:after="0" w:line="240" w:lineRule="auto"/>
              <w:rPr>
                <w:rFonts w:ascii="Times New Roman" w:eastAsia="Times New Roman" w:hAnsi="Times New Roman"/>
              </w:rPr>
            </w:pPr>
          </w:p>
        </w:tc>
      </w:tr>
      <w:tr w:rsidR="002A03AF" w:rsidRPr="00AC5862" w14:paraId="050B98B0" w14:textId="77777777" w:rsidTr="00BA6728">
        <w:trPr>
          <w:trHeight w:val="302"/>
        </w:trPr>
        <w:tc>
          <w:tcPr>
            <w:tcW w:w="760" w:type="dxa"/>
            <w:shd w:val="clear" w:color="auto" w:fill="auto"/>
            <w:vAlign w:val="center"/>
          </w:tcPr>
          <w:p w14:paraId="79B6F52F" w14:textId="77777777" w:rsidR="002A03AF" w:rsidRPr="00AC5862" w:rsidRDefault="002A03AF" w:rsidP="002A03AF">
            <w:pPr>
              <w:widowControl w:val="0"/>
              <w:autoSpaceDE w:val="0"/>
              <w:autoSpaceDN w:val="0"/>
              <w:spacing w:after="0" w:line="240" w:lineRule="auto"/>
              <w:ind w:left="120"/>
              <w:jc w:val="center"/>
              <w:rPr>
                <w:rFonts w:ascii="Times New Roman" w:eastAsia="Times New Roman" w:hAnsi="Times New Roman"/>
                <w:b/>
              </w:rPr>
            </w:pPr>
            <w:r w:rsidRPr="00AC5862">
              <w:rPr>
                <w:rFonts w:ascii="Times New Roman" w:eastAsia="Times New Roman" w:hAnsi="Times New Roman"/>
                <w:b/>
              </w:rPr>
              <w:t>3.</w:t>
            </w:r>
          </w:p>
        </w:tc>
        <w:tc>
          <w:tcPr>
            <w:tcW w:w="7588" w:type="dxa"/>
            <w:shd w:val="clear" w:color="auto" w:fill="auto"/>
          </w:tcPr>
          <w:p w14:paraId="7AE8FFAF" w14:textId="77777777"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Consta dos autos a “</w:t>
            </w:r>
            <w:r w:rsidRPr="00AC5862">
              <w:rPr>
                <w:rFonts w:ascii="Times New Roman" w:eastAsia="Times New Roman" w:hAnsi="Times New Roman"/>
                <w:i/>
                <w:iCs/>
              </w:rPr>
              <w:t>Certidão de Atendimento”</w:t>
            </w:r>
            <w:r w:rsidRPr="00AC5862">
              <w:rPr>
                <w:rFonts w:ascii="Times New Roman" w:eastAsia="Times New Roman" w:hAnsi="Times New Roman"/>
              </w:rPr>
              <w:t>, atestando que o conteúdo do contrato seguiu a versão mais atualizada?</w:t>
            </w:r>
          </w:p>
        </w:tc>
        <w:tc>
          <w:tcPr>
            <w:tcW w:w="1291" w:type="dxa"/>
            <w:shd w:val="clear" w:color="auto" w:fill="auto"/>
          </w:tcPr>
          <w:p w14:paraId="57A5E744" w14:textId="77777777" w:rsidR="002A03AF" w:rsidRPr="00AC5862" w:rsidRDefault="002A03AF" w:rsidP="002A03AF">
            <w:pPr>
              <w:widowControl w:val="0"/>
              <w:autoSpaceDE w:val="0"/>
              <w:autoSpaceDN w:val="0"/>
              <w:spacing w:after="0" w:line="240" w:lineRule="auto"/>
              <w:jc w:val="both"/>
              <w:rPr>
                <w:rFonts w:ascii="Times New Roman" w:eastAsia="Times New Roman" w:hAnsi="Times New Roman"/>
              </w:rPr>
            </w:pPr>
          </w:p>
        </w:tc>
        <w:tc>
          <w:tcPr>
            <w:tcW w:w="835" w:type="dxa"/>
            <w:shd w:val="clear" w:color="auto" w:fill="auto"/>
          </w:tcPr>
          <w:p w14:paraId="12A5FDF0" w14:textId="77777777" w:rsidR="002A03AF" w:rsidRPr="00AC5862" w:rsidRDefault="002A03AF" w:rsidP="002A03AF">
            <w:pPr>
              <w:widowControl w:val="0"/>
              <w:autoSpaceDE w:val="0"/>
              <w:autoSpaceDN w:val="0"/>
              <w:spacing w:after="0" w:line="240" w:lineRule="auto"/>
              <w:rPr>
                <w:rFonts w:ascii="Times New Roman" w:eastAsia="Times New Roman" w:hAnsi="Times New Roman"/>
              </w:rPr>
            </w:pPr>
          </w:p>
        </w:tc>
      </w:tr>
      <w:tr w:rsidR="002A03AF" w:rsidRPr="00AC5862" w14:paraId="03D4041F" w14:textId="77777777" w:rsidTr="00BA6728">
        <w:trPr>
          <w:trHeight w:val="302"/>
        </w:trPr>
        <w:tc>
          <w:tcPr>
            <w:tcW w:w="760" w:type="dxa"/>
            <w:shd w:val="clear" w:color="auto" w:fill="auto"/>
            <w:vAlign w:val="center"/>
          </w:tcPr>
          <w:p w14:paraId="28ED49C4" w14:textId="77777777" w:rsidR="002A03AF" w:rsidRPr="00AC5862" w:rsidRDefault="002A03AF" w:rsidP="002A03AF">
            <w:pPr>
              <w:widowControl w:val="0"/>
              <w:autoSpaceDE w:val="0"/>
              <w:autoSpaceDN w:val="0"/>
              <w:spacing w:after="0" w:line="240" w:lineRule="auto"/>
              <w:ind w:left="120"/>
              <w:jc w:val="center"/>
              <w:rPr>
                <w:rFonts w:ascii="Times New Roman" w:eastAsia="Times New Roman" w:hAnsi="Times New Roman"/>
                <w:b/>
              </w:rPr>
            </w:pPr>
            <w:r w:rsidRPr="00AC5862">
              <w:rPr>
                <w:rFonts w:ascii="Times New Roman" w:eastAsia="Times New Roman" w:hAnsi="Times New Roman"/>
                <w:b/>
              </w:rPr>
              <w:t>3.1</w:t>
            </w:r>
          </w:p>
        </w:tc>
        <w:tc>
          <w:tcPr>
            <w:tcW w:w="7588" w:type="dxa"/>
            <w:shd w:val="clear" w:color="auto" w:fill="auto"/>
          </w:tcPr>
          <w:p w14:paraId="3233B607" w14:textId="77777777"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A certidão informou se foi incluído/excluído/alterado algum elemento que demanda análise jurídica?</w:t>
            </w:r>
          </w:p>
        </w:tc>
        <w:tc>
          <w:tcPr>
            <w:tcW w:w="1291" w:type="dxa"/>
            <w:shd w:val="clear" w:color="auto" w:fill="auto"/>
          </w:tcPr>
          <w:p w14:paraId="04DAEB82" w14:textId="77777777" w:rsidR="002A03AF" w:rsidRPr="00AC5862" w:rsidRDefault="002A03AF" w:rsidP="002A03AF">
            <w:pPr>
              <w:widowControl w:val="0"/>
              <w:autoSpaceDE w:val="0"/>
              <w:autoSpaceDN w:val="0"/>
              <w:spacing w:after="0" w:line="240" w:lineRule="auto"/>
              <w:jc w:val="both"/>
              <w:rPr>
                <w:rFonts w:ascii="Times New Roman" w:eastAsia="Times New Roman" w:hAnsi="Times New Roman"/>
              </w:rPr>
            </w:pPr>
          </w:p>
        </w:tc>
        <w:tc>
          <w:tcPr>
            <w:tcW w:w="835" w:type="dxa"/>
            <w:shd w:val="clear" w:color="auto" w:fill="auto"/>
          </w:tcPr>
          <w:p w14:paraId="5D89A035" w14:textId="77777777" w:rsidR="002A03AF" w:rsidRPr="00AC5862" w:rsidRDefault="002A03AF" w:rsidP="002A03AF">
            <w:pPr>
              <w:widowControl w:val="0"/>
              <w:autoSpaceDE w:val="0"/>
              <w:autoSpaceDN w:val="0"/>
              <w:spacing w:after="0" w:line="240" w:lineRule="auto"/>
              <w:rPr>
                <w:rFonts w:ascii="Times New Roman" w:eastAsia="Times New Roman" w:hAnsi="Times New Roman"/>
              </w:rPr>
            </w:pPr>
          </w:p>
        </w:tc>
      </w:tr>
      <w:tr w:rsidR="002A03AF" w:rsidRPr="00AC5862" w14:paraId="165F8162" w14:textId="77777777" w:rsidTr="00BA6728">
        <w:trPr>
          <w:trHeight w:val="302"/>
        </w:trPr>
        <w:tc>
          <w:tcPr>
            <w:tcW w:w="760" w:type="dxa"/>
            <w:shd w:val="clear" w:color="auto" w:fill="auto"/>
            <w:vAlign w:val="center"/>
          </w:tcPr>
          <w:p w14:paraId="77AEDE31" w14:textId="77777777" w:rsidR="002A03AF" w:rsidRPr="00AC5862" w:rsidRDefault="002A03AF" w:rsidP="002A03AF">
            <w:pPr>
              <w:widowControl w:val="0"/>
              <w:autoSpaceDE w:val="0"/>
              <w:autoSpaceDN w:val="0"/>
              <w:spacing w:after="0" w:line="240" w:lineRule="auto"/>
              <w:ind w:left="120"/>
              <w:jc w:val="center"/>
              <w:rPr>
                <w:rFonts w:ascii="Times New Roman" w:eastAsia="Times New Roman" w:hAnsi="Times New Roman"/>
                <w:b/>
              </w:rPr>
            </w:pPr>
            <w:r w:rsidRPr="00AC5862">
              <w:rPr>
                <w:rFonts w:ascii="Times New Roman" w:eastAsia="Times New Roman" w:hAnsi="Times New Roman"/>
                <w:b/>
              </w:rPr>
              <w:t>3.2</w:t>
            </w:r>
          </w:p>
        </w:tc>
        <w:tc>
          <w:tcPr>
            <w:tcW w:w="7588" w:type="dxa"/>
            <w:shd w:val="clear" w:color="auto" w:fill="auto"/>
          </w:tcPr>
          <w:p w14:paraId="0A8F0234" w14:textId="77777777"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A necessidade de análise jurídica de que trata o subitem 3.1 desta lista de verificação já está abrangida pelas recomendações contidas neste Parecer Referencial ou no Parecer Referencial PGE/MS/CJUR-SEL nº 01/2023?</w:t>
            </w:r>
          </w:p>
          <w:p w14:paraId="2B5436DF" w14:textId="77777777" w:rsidR="002A03AF" w:rsidRPr="00AC5862" w:rsidRDefault="002A03AF"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i/>
              </w:rPr>
              <w:t>OBS: Em caso negativo, os autos devem ser remetidos à PGE/MS, para a análise específica sobre esses pontos (Decreto 15.404, de 2020).</w:t>
            </w:r>
          </w:p>
        </w:tc>
        <w:tc>
          <w:tcPr>
            <w:tcW w:w="1291" w:type="dxa"/>
            <w:shd w:val="clear" w:color="auto" w:fill="auto"/>
          </w:tcPr>
          <w:p w14:paraId="58C9C268" w14:textId="77777777" w:rsidR="002A03AF" w:rsidRPr="00AC5862" w:rsidRDefault="002A03AF" w:rsidP="002A03AF">
            <w:pPr>
              <w:widowControl w:val="0"/>
              <w:autoSpaceDE w:val="0"/>
              <w:autoSpaceDN w:val="0"/>
              <w:spacing w:after="0" w:line="240" w:lineRule="auto"/>
              <w:jc w:val="both"/>
              <w:rPr>
                <w:rFonts w:ascii="Times New Roman" w:eastAsia="Times New Roman" w:hAnsi="Times New Roman"/>
              </w:rPr>
            </w:pPr>
          </w:p>
        </w:tc>
        <w:tc>
          <w:tcPr>
            <w:tcW w:w="835" w:type="dxa"/>
            <w:shd w:val="clear" w:color="auto" w:fill="auto"/>
          </w:tcPr>
          <w:p w14:paraId="4F33EEDD" w14:textId="77777777" w:rsidR="002A03AF" w:rsidRPr="00AC5862" w:rsidRDefault="002A03AF" w:rsidP="002A03AF">
            <w:pPr>
              <w:widowControl w:val="0"/>
              <w:autoSpaceDE w:val="0"/>
              <w:autoSpaceDN w:val="0"/>
              <w:spacing w:after="0" w:line="240" w:lineRule="auto"/>
              <w:rPr>
                <w:rFonts w:ascii="Times New Roman" w:eastAsia="Times New Roman" w:hAnsi="Times New Roman"/>
              </w:rPr>
            </w:pPr>
          </w:p>
        </w:tc>
      </w:tr>
      <w:tr w:rsidR="002A03AF" w:rsidRPr="00AC5862" w14:paraId="50FD9396" w14:textId="77777777" w:rsidTr="00BA6728">
        <w:trPr>
          <w:trHeight w:val="434"/>
        </w:trPr>
        <w:tc>
          <w:tcPr>
            <w:tcW w:w="760" w:type="dxa"/>
            <w:shd w:val="clear" w:color="auto" w:fill="808080"/>
            <w:vAlign w:val="center"/>
          </w:tcPr>
          <w:p w14:paraId="68F3520F" w14:textId="77777777" w:rsidR="002A03AF" w:rsidRPr="00AC5862" w:rsidRDefault="002A03AF" w:rsidP="002A03AF">
            <w:pPr>
              <w:widowControl w:val="0"/>
              <w:autoSpaceDE w:val="0"/>
              <w:autoSpaceDN w:val="0"/>
              <w:spacing w:after="0" w:line="240" w:lineRule="auto"/>
              <w:ind w:left="44"/>
              <w:jc w:val="center"/>
              <w:rPr>
                <w:rFonts w:ascii="Times New Roman" w:eastAsia="Times New Roman" w:hAnsi="Times New Roman"/>
                <w:b/>
                <w:sz w:val="24"/>
                <w:szCs w:val="24"/>
              </w:rPr>
            </w:pPr>
            <w:r w:rsidRPr="00AC5862">
              <w:rPr>
                <w:rFonts w:ascii="Times New Roman" w:eastAsia="Times New Roman" w:hAnsi="Times New Roman"/>
                <w:b/>
                <w:sz w:val="24"/>
                <w:szCs w:val="24"/>
              </w:rPr>
              <w:t>Item</w:t>
            </w:r>
          </w:p>
        </w:tc>
        <w:tc>
          <w:tcPr>
            <w:tcW w:w="7588" w:type="dxa"/>
            <w:shd w:val="clear" w:color="auto" w:fill="808080"/>
            <w:vAlign w:val="center"/>
          </w:tcPr>
          <w:p w14:paraId="599FF1E6" w14:textId="77777777" w:rsidR="002A03AF" w:rsidRPr="00AC5862" w:rsidRDefault="002A03AF" w:rsidP="002A03AF">
            <w:pPr>
              <w:widowControl w:val="0"/>
              <w:autoSpaceDE w:val="0"/>
              <w:autoSpaceDN w:val="0"/>
              <w:spacing w:after="0" w:line="240" w:lineRule="auto"/>
              <w:ind w:left="44"/>
              <w:jc w:val="center"/>
              <w:rPr>
                <w:rFonts w:ascii="Times New Roman" w:eastAsia="Times New Roman" w:hAnsi="Times New Roman"/>
                <w:b/>
                <w:sz w:val="24"/>
                <w:szCs w:val="24"/>
              </w:rPr>
            </w:pPr>
            <w:r w:rsidRPr="00AC5862">
              <w:rPr>
                <w:rFonts w:ascii="Times New Roman" w:eastAsia="Times New Roman" w:hAnsi="Times New Roman"/>
                <w:b/>
                <w:sz w:val="24"/>
                <w:szCs w:val="24"/>
              </w:rPr>
              <w:t>ENCERRAMENTO DA FASE PREPARATÓRIA</w:t>
            </w:r>
          </w:p>
        </w:tc>
        <w:tc>
          <w:tcPr>
            <w:tcW w:w="1291" w:type="dxa"/>
            <w:shd w:val="clear" w:color="auto" w:fill="808080"/>
            <w:vAlign w:val="center"/>
          </w:tcPr>
          <w:p w14:paraId="680FE656" w14:textId="77777777" w:rsidR="002A03AF" w:rsidRPr="00AC5862" w:rsidRDefault="002A03AF" w:rsidP="002A03AF">
            <w:pPr>
              <w:widowControl w:val="0"/>
              <w:autoSpaceDE w:val="0"/>
              <w:autoSpaceDN w:val="0"/>
              <w:spacing w:after="0" w:line="240" w:lineRule="auto"/>
              <w:ind w:left="44"/>
              <w:jc w:val="center"/>
              <w:rPr>
                <w:rFonts w:ascii="Times New Roman" w:hAnsi="Times New Roman"/>
                <w:b/>
                <w:bCs/>
                <w:sz w:val="24"/>
                <w:szCs w:val="24"/>
              </w:rPr>
            </w:pPr>
            <w:r w:rsidRPr="00AC5862">
              <w:rPr>
                <w:rFonts w:ascii="Times New Roman" w:hAnsi="Times New Roman"/>
                <w:b/>
                <w:bCs/>
                <w:sz w:val="24"/>
                <w:szCs w:val="24"/>
              </w:rPr>
              <w:t>S / N / N. A</w:t>
            </w:r>
          </w:p>
        </w:tc>
        <w:tc>
          <w:tcPr>
            <w:tcW w:w="835" w:type="dxa"/>
            <w:shd w:val="clear" w:color="auto" w:fill="808080"/>
            <w:vAlign w:val="center"/>
          </w:tcPr>
          <w:p w14:paraId="45044CA8" w14:textId="77777777" w:rsidR="002A03AF" w:rsidRPr="00AC5862" w:rsidRDefault="002A03AF" w:rsidP="002A03AF">
            <w:pPr>
              <w:widowControl w:val="0"/>
              <w:autoSpaceDE w:val="0"/>
              <w:autoSpaceDN w:val="0"/>
              <w:spacing w:after="0" w:line="240" w:lineRule="auto"/>
              <w:ind w:left="44" w:right="-12"/>
              <w:jc w:val="center"/>
              <w:rPr>
                <w:rFonts w:ascii="Times New Roman" w:eastAsia="Times New Roman" w:hAnsi="Times New Roman"/>
                <w:b/>
                <w:sz w:val="24"/>
                <w:szCs w:val="24"/>
              </w:rPr>
            </w:pPr>
            <w:r w:rsidRPr="00AC5862">
              <w:rPr>
                <w:rFonts w:ascii="Times New Roman" w:eastAsia="Times New Roman" w:hAnsi="Times New Roman"/>
                <w:b/>
                <w:sz w:val="24"/>
                <w:szCs w:val="24"/>
              </w:rPr>
              <w:t>Fl.</w:t>
            </w:r>
          </w:p>
        </w:tc>
      </w:tr>
      <w:tr w:rsidR="002A03AF" w:rsidRPr="006305F2" w14:paraId="3CDC308A" w14:textId="77777777" w:rsidTr="00BA6728">
        <w:trPr>
          <w:trHeight w:val="302"/>
        </w:trPr>
        <w:tc>
          <w:tcPr>
            <w:tcW w:w="760" w:type="dxa"/>
            <w:shd w:val="clear" w:color="auto" w:fill="auto"/>
            <w:vAlign w:val="center"/>
          </w:tcPr>
          <w:p w14:paraId="2B13B111" w14:textId="77777777" w:rsidR="002A03AF" w:rsidRPr="00AC5862" w:rsidRDefault="002A03AF" w:rsidP="002A03AF">
            <w:pPr>
              <w:widowControl w:val="0"/>
              <w:autoSpaceDE w:val="0"/>
              <w:autoSpaceDN w:val="0"/>
              <w:spacing w:after="0" w:line="240" w:lineRule="auto"/>
              <w:ind w:left="120"/>
              <w:jc w:val="center"/>
              <w:rPr>
                <w:rFonts w:ascii="Times New Roman" w:eastAsia="Times New Roman" w:hAnsi="Times New Roman"/>
                <w:b/>
              </w:rPr>
            </w:pPr>
            <w:r w:rsidRPr="00AC5862">
              <w:rPr>
                <w:rFonts w:ascii="Times New Roman" w:eastAsia="Times New Roman" w:hAnsi="Times New Roman"/>
                <w:b/>
              </w:rPr>
              <w:t>1.</w:t>
            </w:r>
          </w:p>
        </w:tc>
        <w:tc>
          <w:tcPr>
            <w:tcW w:w="7588" w:type="dxa"/>
            <w:shd w:val="clear" w:color="auto" w:fill="auto"/>
          </w:tcPr>
          <w:p w14:paraId="2D7CAF45" w14:textId="77777777" w:rsidR="002A03AF" w:rsidRPr="006305F2" w:rsidRDefault="002A03AF" w:rsidP="002A03AF">
            <w:pPr>
              <w:widowControl w:val="0"/>
              <w:autoSpaceDE w:val="0"/>
              <w:autoSpaceDN w:val="0"/>
              <w:spacing w:after="0" w:line="240" w:lineRule="auto"/>
              <w:ind w:left="119"/>
              <w:jc w:val="both"/>
              <w:rPr>
                <w:rFonts w:ascii="Times New Roman" w:eastAsia="Times New Roman" w:hAnsi="Times New Roman"/>
              </w:rPr>
            </w:pPr>
            <w:r w:rsidRPr="00AC5862">
              <w:rPr>
                <w:rFonts w:ascii="Times New Roman" w:eastAsia="Times New Roman" w:hAnsi="Times New Roman"/>
              </w:rPr>
              <w:t>O agente de contratação da fase interna certificou o encerramento da fase preparatória? (caput do art. 12 do Decreto nº 15.941/2022)</w:t>
            </w:r>
          </w:p>
        </w:tc>
        <w:tc>
          <w:tcPr>
            <w:tcW w:w="1291" w:type="dxa"/>
            <w:shd w:val="clear" w:color="auto" w:fill="auto"/>
          </w:tcPr>
          <w:p w14:paraId="235CB898" w14:textId="77777777" w:rsidR="002A03AF" w:rsidRPr="006305F2" w:rsidRDefault="002A03AF" w:rsidP="002A03AF">
            <w:pPr>
              <w:widowControl w:val="0"/>
              <w:autoSpaceDE w:val="0"/>
              <w:autoSpaceDN w:val="0"/>
              <w:spacing w:after="0" w:line="240" w:lineRule="auto"/>
              <w:jc w:val="both"/>
              <w:rPr>
                <w:rFonts w:ascii="Times New Roman" w:eastAsia="Times New Roman" w:hAnsi="Times New Roman"/>
              </w:rPr>
            </w:pPr>
          </w:p>
        </w:tc>
        <w:tc>
          <w:tcPr>
            <w:tcW w:w="835" w:type="dxa"/>
            <w:shd w:val="clear" w:color="auto" w:fill="auto"/>
          </w:tcPr>
          <w:p w14:paraId="3722607B" w14:textId="77777777" w:rsidR="002A03AF" w:rsidRPr="006305F2" w:rsidRDefault="002A03AF" w:rsidP="002A03AF">
            <w:pPr>
              <w:widowControl w:val="0"/>
              <w:autoSpaceDE w:val="0"/>
              <w:autoSpaceDN w:val="0"/>
              <w:spacing w:after="0" w:line="240" w:lineRule="auto"/>
              <w:rPr>
                <w:rFonts w:ascii="Times New Roman" w:eastAsia="Times New Roman" w:hAnsi="Times New Roman"/>
              </w:rPr>
            </w:pPr>
          </w:p>
        </w:tc>
      </w:tr>
    </w:tbl>
    <w:p w14:paraId="663F0083" w14:textId="77777777" w:rsidR="00C677B1" w:rsidRPr="00AE0306" w:rsidRDefault="00C677B1" w:rsidP="00C677B1">
      <w:pPr>
        <w:widowControl w:val="0"/>
        <w:autoSpaceDE w:val="0"/>
        <w:autoSpaceDN w:val="0"/>
        <w:spacing w:after="0" w:line="360" w:lineRule="auto"/>
        <w:ind w:right="-1136"/>
        <w:rPr>
          <w:rFonts w:ascii="Times New Roman" w:eastAsia="Times New Roman" w:hAnsi="Times New Roman"/>
          <w:b/>
          <w:sz w:val="26"/>
          <w:szCs w:val="23"/>
          <w:lang w:val="pt-PT"/>
        </w:rPr>
      </w:pPr>
    </w:p>
    <w:p w14:paraId="66EE9D0D" w14:textId="77777777" w:rsidR="00B24A52" w:rsidRPr="00AE0306" w:rsidRDefault="00B24A52" w:rsidP="00B24A52">
      <w:pPr>
        <w:widowControl w:val="0"/>
        <w:autoSpaceDE w:val="0"/>
        <w:autoSpaceDN w:val="0"/>
        <w:spacing w:after="0" w:line="360" w:lineRule="auto"/>
        <w:ind w:right="-1136"/>
        <w:rPr>
          <w:rFonts w:ascii="Times New Roman" w:eastAsia="Times New Roman" w:hAnsi="Times New Roman"/>
          <w:b/>
          <w:sz w:val="26"/>
          <w:szCs w:val="23"/>
          <w:lang w:val="pt-PT"/>
        </w:rPr>
      </w:pPr>
    </w:p>
    <w:sectPr w:rsidR="00B24A52" w:rsidRPr="00AE0306" w:rsidSect="00433083">
      <w:headerReference w:type="default" r:id="rId8"/>
      <w:footerReference w:type="default" r:id="rId9"/>
      <w:pgSz w:w="11906" w:h="16838"/>
      <w:pgMar w:top="284" w:right="1134" w:bottom="709" w:left="1701" w:header="79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FC13A1" w14:textId="77777777" w:rsidR="00BC5BBD" w:rsidRDefault="00BC5BBD" w:rsidP="00297F6B">
      <w:pPr>
        <w:spacing w:after="0" w:line="240" w:lineRule="auto"/>
      </w:pPr>
      <w:r>
        <w:separator/>
      </w:r>
    </w:p>
  </w:endnote>
  <w:endnote w:type="continuationSeparator" w:id="0">
    <w:p w14:paraId="2C05E920" w14:textId="77777777" w:rsidR="00BC5BBD" w:rsidRDefault="00BC5BBD" w:rsidP="00297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erriweather">
    <w:charset w:val="00"/>
    <w:family w:val="auto"/>
    <w:pitch w:val="variable"/>
    <w:sig w:usb0="20000207" w:usb1="00000002" w:usb2="00000000" w:usb3="00000000" w:csb0="00000197"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86596" w14:textId="50A5A68A" w:rsidR="00903D11" w:rsidRPr="00E36D17" w:rsidRDefault="00903D11" w:rsidP="006A631A">
    <w:pPr>
      <w:pStyle w:val="Rodap"/>
      <w:framePr w:h="235" w:hRule="exact" w:wrap="around" w:vAnchor="text" w:hAnchor="page" w:x="10767" w:y="63"/>
      <w:rPr>
        <w:rStyle w:val="Nmerodepgina"/>
        <w:b/>
        <w:sz w:val="16"/>
      </w:rPr>
    </w:pPr>
    <w:r w:rsidRPr="00E36D17">
      <w:rPr>
        <w:rStyle w:val="Nmerodepgina"/>
        <w:b/>
        <w:sz w:val="16"/>
      </w:rPr>
      <w:fldChar w:fldCharType="begin"/>
    </w:r>
    <w:r w:rsidRPr="00E36D17">
      <w:rPr>
        <w:rStyle w:val="Nmerodepgina"/>
        <w:sz w:val="16"/>
      </w:rPr>
      <w:instrText xml:space="preserve">PAGE  </w:instrText>
    </w:r>
    <w:r w:rsidRPr="00E36D17">
      <w:rPr>
        <w:rStyle w:val="Nmerodepgina"/>
        <w:b/>
        <w:sz w:val="16"/>
      </w:rPr>
      <w:fldChar w:fldCharType="separate"/>
    </w:r>
    <w:r w:rsidR="00867815">
      <w:rPr>
        <w:rStyle w:val="Nmerodepgina"/>
        <w:noProof/>
        <w:sz w:val="16"/>
      </w:rPr>
      <w:t>4</w:t>
    </w:r>
    <w:r w:rsidRPr="00E36D17">
      <w:rPr>
        <w:rStyle w:val="Nmerodepgina"/>
        <w:b/>
        <w:sz w:val="16"/>
      </w:rPr>
      <w:fldChar w:fldCharType="end"/>
    </w:r>
  </w:p>
  <w:p w14:paraId="6C95DA49" w14:textId="3AA0949F" w:rsidR="00903D11" w:rsidRDefault="00903D11" w:rsidP="006A631A">
    <w:pPr>
      <w:pBdr>
        <w:top w:val="double" w:sz="4" w:space="0" w:color="auto"/>
      </w:pBdr>
      <w:tabs>
        <w:tab w:val="left" w:pos="709"/>
      </w:tabs>
      <w:spacing w:after="0" w:line="240" w:lineRule="auto"/>
      <w:ind w:right="360"/>
      <w:jc w:val="center"/>
    </w:pPr>
    <w:r w:rsidRPr="00D26ED9">
      <w:rPr>
        <w:sz w:val="16"/>
        <w:szCs w:val="16"/>
      </w:rPr>
      <w:t>Av. Des. José Nunes da Cunha, Bloco IV, Parque dos Poderes, Campo Grande/MS, CEP 79.031-310</w:t>
    </w:r>
    <w:r>
      <w:rPr>
        <w:sz w:val="16"/>
        <w:szCs w:val="16"/>
      </w:rPr>
      <w:t xml:space="preserve"> </w:t>
    </w:r>
    <w:hyperlink r:id="rId1" w:history="1">
      <w:r w:rsidRPr="007D49EC">
        <w:rPr>
          <w:rStyle w:val="Hyperlink"/>
          <w:sz w:val="16"/>
          <w:szCs w:val="16"/>
        </w:rPr>
        <w:t>www.pge.ms.gov.br</w:t>
      </w:r>
    </w:hyperlink>
    <w:r>
      <w:rPr>
        <w:color w:val="0000FF"/>
        <w:sz w:val="16"/>
        <w:szCs w:val="16"/>
        <w:u w:val="singl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019A4E" w14:textId="77777777" w:rsidR="00BC5BBD" w:rsidRDefault="00BC5BBD" w:rsidP="00297F6B">
      <w:pPr>
        <w:spacing w:after="0" w:line="240" w:lineRule="auto"/>
      </w:pPr>
      <w:r>
        <w:separator/>
      </w:r>
    </w:p>
  </w:footnote>
  <w:footnote w:type="continuationSeparator" w:id="0">
    <w:p w14:paraId="252C2D09" w14:textId="77777777" w:rsidR="00BC5BBD" w:rsidRDefault="00BC5BBD" w:rsidP="00297F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insideH w:val="single" w:sz="4" w:space="0" w:color="auto"/>
        <w:insideV w:val="single" w:sz="4" w:space="0" w:color="auto"/>
      </w:tblBorders>
      <w:tblLook w:val="04A0" w:firstRow="1" w:lastRow="0" w:firstColumn="1" w:lastColumn="0" w:noHBand="0" w:noVBand="1"/>
    </w:tblPr>
    <w:tblGrid>
      <w:gridCol w:w="2974"/>
      <w:gridCol w:w="3118"/>
    </w:tblGrid>
    <w:tr w:rsidR="00903D11" w:rsidRPr="006305F2" w14:paraId="0EA09989" w14:textId="77777777" w:rsidTr="002A76F9">
      <w:trPr>
        <w:jc w:val="center"/>
      </w:trPr>
      <w:tc>
        <w:tcPr>
          <w:tcW w:w="2552" w:type="dxa"/>
          <w:tcBorders>
            <w:top w:val="nil"/>
            <w:left w:val="nil"/>
            <w:bottom w:val="nil"/>
            <w:right w:val="single" w:sz="4" w:space="0" w:color="auto"/>
          </w:tcBorders>
          <w:hideMark/>
        </w:tcPr>
        <w:p w14:paraId="705DBE34" w14:textId="7BB4B9F4" w:rsidR="00903D11" w:rsidRPr="009440D1" w:rsidRDefault="00903D11" w:rsidP="00F44742">
          <w:pPr>
            <w:tabs>
              <w:tab w:val="center" w:pos="4419"/>
              <w:tab w:val="right" w:pos="8838"/>
            </w:tabs>
            <w:spacing w:after="0" w:line="240" w:lineRule="auto"/>
            <w:ind w:left="-105"/>
            <w:jc w:val="center"/>
            <w:rPr>
              <w:rFonts w:ascii="Bookman Old Style" w:eastAsia="Times New Roman" w:hAnsi="Bookman Old Style"/>
              <w:b/>
              <w:bCs/>
              <w:spacing w:val="46"/>
              <w:sz w:val="26"/>
              <w:szCs w:val="20"/>
              <w:lang w:eastAsia="pt-BR"/>
            </w:rPr>
          </w:pPr>
          <w:r w:rsidRPr="006305F2">
            <w:rPr>
              <w:rFonts w:ascii="Bookman Old Style" w:eastAsia="Times New Roman" w:hAnsi="Bookman Old Style"/>
              <w:b/>
              <w:noProof/>
              <w:spacing w:val="46"/>
              <w:sz w:val="26"/>
              <w:szCs w:val="20"/>
              <w:lang w:eastAsia="pt-BR"/>
            </w:rPr>
            <w:drawing>
              <wp:inline distT="0" distB="0" distL="0" distR="0" wp14:anchorId="37EB0BF2" wp14:editId="1A8BAE91">
                <wp:extent cx="1818005" cy="563245"/>
                <wp:effectExtent l="0" t="0" r="0" b="0"/>
                <wp:docPr id="1" name="Imagem 23" descr="monocromia_positivo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descr="monocromia_positivo_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8005" cy="563245"/>
                        </a:xfrm>
                        <a:prstGeom prst="rect">
                          <a:avLst/>
                        </a:prstGeom>
                        <a:noFill/>
                        <a:ln>
                          <a:noFill/>
                        </a:ln>
                      </pic:spPr>
                    </pic:pic>
                  </a:graphicData>
                </a:graphic>
              </wp:inline>
            </w:drawing>
          </w:r>
        </w:p>
      </w:tc>
      <w:tc>
        <w:tcPr>
          <w:tcW w:w="3118" w:type="dxa"/>
          <w:tcBorders>
            <w:top w:val="nil"/>
            <w:left w:val="single" w:sz="4" w:space="0" w:color="auto"/>
            <w:bottom w:val="nil"/>
            <w:right w:val="nil"/>
          </w:tcBorders>
          <w:hideMark/>
        </w:tcPr>
        <w:p w14:paraId="5756B67E" w14:textId="77777777" w:rsidR="00903D11" w:rsidRPr="009440D1" w:rsidRDefault="00903D11" w:rsidP="00F44742">
          <w:pPr>
            <w:spacing w:after="0" w:line="240" w:lineRule="auto"/>
            <w:jc w:val="both"/>
            <w:rPr>
              <w:rFonts w:ascii="Calibri Light" w:eastAsia="Times New Roman" w:hAnsi="Calibri Light" w:cs="Calibri Light"/>
              <w:b/>
              <w:sz w:val="18"/>
              <w:szCs w:val="17"/>
              <w:lang w:eastAsia="pt-BR"/>
            </w:rPr>
          </w:pPr>
          <w:r w:rsidRPr="009440D1">
            <w:rPr>
              <w:rFonts w:ascii="Calibri Light" w:eastAsia="Times New Roman" w:hAnsi="Calibri Light" w:cs="Calibri Light"/>
              <w:b/>
              <w:sz w:val="18"/>
              <w:szCs w:val="17"/>
              <w:lang w:eastAsia="pt-BR"/>
            </w:rPr>
            <w:t>CJUR-</w:t>
          </w:r>
          <w:r>
            <w:rPr>
              <w:rFonts w:ascii="Calibri Light" w:eastAsia="Times New Roman" w:hAnsi="Calibri Light" w:cs="Calibri Light"/>
              <w:b/>
              <w:sz w:val="18"/>
              <w:szCs w:val="17"/>
              <w:lang w:eastAsia="pt-BR"/>
            </w:rPr>
            <w:t>SEL</w:t>
          </w:r>
        </w:p>
        <w:p w14:paraId="34A3E54D" w14:textId="06591C61" w:rsidR="00903D11" w:rsidRPr="009440D1" w:rsidRDefault="00903D11" w:rsidP="00684188">
          <w:pPr>
            <w:spacing w:after="0" w:line="240" w:lineRule="auto"/>
            <w:jc w:val="both"/>
            <w:rPr>
              <w:rFonts w:ascii="Times New Roman" w:eastAsia="Times New Roman" w:hAnsi="Times New Roman"/>
              <w:sz w:val="18"/>
              <w:szCs w:val="17"/>
              <w:lang w:eastAsia="pt-BR"/>
            </w:rPr>
          </w:pPr>
          <w:r w:rsidRPr="009440D1">
            <w:rPr>
              <w:rFonts w:ascii="Calibri Light" w:eastAsia="Times New Roman" w:hAnsi="Calibri Light" w:cs="Calibri Light"/>
              <w:b/>
              <w:sz w:val="18"/>
              <w:szCs w:val="17"/>
              <w:lang w:eastAsia="pt-BR"/>
            </w:rPr>
            <w:t xml:space="preserve">Coordenadoria Jurídica da Procuradoria-Geral do Estado na </w:t>
          </w:r>
          <w:r>
            <w:rPr>
              <w:rFonts w:ascii="Calibri Light" w:eastAsia="Times New Roman" w:hAnsi="Calibri Light" w:cs="Calibri Light"/>
              <w:b/>
              <w:sz w:val="18"/>
              <w:szCs w:val="17"/>
              <w:lang w:eastAsia="pt-BR"/>
            </w:rPr>
            <w:t>Secretaria-Executiva de Licitações</w:t>
          </w:r>
        </w:p>
      </w:tc>
    </w:tr>
  </w:tbl>
  <w:p w14:paraId="1A4B034D" w14:textId="19DE39F2" w:rsidR="00903D11" w:rsidRDefault="00903D11" w:rsidP="00AD2C15">
    <w:pPr>
      <w:pBdr>
        <w:bottom w:val="double" w:sz="4" w:space="1" w:color="auto"/>
      </w:pBdr>
      <w:tabs>
        <w:tab w:val="center" w:pos="4419"/>
        <w:tab w:val="center" w:pos="4536"/>
        <w:tab w:val="left" w:pos="6960"/>
        <w:tab w:val="right" w:pos="8838"/>
      </w:tabs>
      <w:spacing w:before="60" w:after="0" w:line="240" w:lineRule="auto"/>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6286C"/>
    <w:multiLevelType w:val="multilevel"/>
    <w:tmpl w:val="F1C014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5968DD"/>
    <w:multiLevelType w:val="hybridMultilevel"/>
    <w:tmpl w:val="CA20B706"/>
    <w:lvl w:ilvl="0" w:tplc="C308B73A">
      <w:start w:val="1"/>
      <w:numFmt w:val="lowerLetter"/>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2" w15:restartNumberingAfterBreak="0">
    <w:nsid w:val="08751D2C"/>
    <w:multiLevelType w:val="hybridMultilevel"/>
    <w:tmpl w:val="5952132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A977BB7"/>
    <w:multiLevelType w:val="hybridMultilevel"/>
    <w:tmpl w:val="E4AA085A"/>
    <w:lvl w:ilvl="0" w:tplc="04160013">
      <w:start w:val="1"/>
      <w:numFmt w:val="upperRoman"/>
      <w:lvlText w:val="%1."/>
      <w:lvlJc w:val="righ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4" w15:restartNumberingAfterBreak="0">
    <w:nsid w:val="0DB174D6"/>
    <w:multiLevelType w:val="hybridMultilevel"/>
    <w:tmpl w:val="650AB722"/>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 w15:restartNumberingAfterBreak="0">
    <w:nsid w:val="10E671FC"/>
    <w:multiLevelType w:val="hybridMultilevel"/>
    <w:tmpl w:val="3A5682B8"/>
    <w:lvl w:ilvl="0" w:tplc="0416000D">
      <w:start w:val="1"/>
      <w:numFmt w:val="bullet"/>
      <w:lvlText w:val=""/>
      <w:lvlJc w:val="left"/>
      <w:pPr>
        <w:ind w:left="2421" w:hanging="360"/>
      </w:pPr>
      <w:rPr>
        <w:rFonts w:ascii="Wingdings" w:hAnsi="Wingdings"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6" w15:restartNumberingAfterBreak="0">
    <w:nsid w:val="11201EF7"/>
    <w:multiLevelType w:val="hybridMultilevel"/>
    <w:tmpl w:val="27E6175A"/>
    <w:lvl w:ilvl="0" w:tplc="2AB6E90C">
      <w:start w:val="1"/>
      <w:numFmt w:val="lowerRoman"/>
      <w:lvlText w:val="(%1)"/>
      <w:lvlJc w:val="left"/>
      <w:pPr>
        <w:ind w:left="3204" w:hanging="720"/>
      </w:pPr>
      <w:rPr>
        <w:rFonts w:hint="default"/>
      </w:rPr>
    </w:lvl>
    <w:lvl w:ilvl="1" w:tplc="04160019" w:tentative="1">
      <w:start w:val="1"/>
      <w:numFmt w:val="lowerLetter"/>
      <w:lvlText w:val="%2."/>
      <w:lvlJc w:val="left"/>
      <w:pPr>
        <w:ind w:left="3564" w:hanging="360"/>
      </w:pPr>
    </w:lvl>
    <w:lvl w:ilvl="2" w:tplc="0416001B" w:tentative="1">
      <w:start w:val="1"/>
      <w:numFmt w:val="lowerRoman"/>
      <w:lvlText w:val="%3."/>
      <w:lvlJc w:val="right"/>
      <w:pPr>
        <w:ind w:left="4284" w:hanging="180"/>
      </w:pPr>
    </w:lvl>
    <w:lvl w:ilvl="3" w:tplc="0416000F" w:tentative="1">
      <w:start w:val="1"/>
      <w:numFmt w:val="decimal"/>
      <w:lvlText w:val="%4."/>
      <w:lvlJc w:val="left"/>
      <w:pPr>
        <w:ind w:left="5004" w:hanging="360"/>
      </w:pPr>
    </w:lvl>
    <w:lvl w:ilvl="4" w:tplc="04160019" w:tentative="1">
      <w:start w:val="1"/>
      <w:numFmt w:val="lowerLetter"/>
      <w:lvlText w:val="%5."/>
      <w:lvlJc w:val="left"/>
      <w:pPr>
        <w:ind w:left="5724" w:hanging="360"/>
      </w:pPr>
    </w:lvl>
    <w:lvl w:ilvl="5" w:tplc="0416001B" w:tentative="1">
      <w:start w:val="1"/>
      <w:numFmt w:val="lowerRoman"/>
      <w:lvlText w:val="%6."/>
      <w:lvlJc w:val="right"/>
      <w:pPr>
        <w:ind w:left="6444" w:hanging="180"/>
      </w:pPr>
    </w:lvl>
    <w:lvl w:ilvl="6" w:tplc="0416000F" w:tentative="1">
      <w:start w:val="1"/>
      <w:numFmt w:val="decimal"/>
      <w:lvlText w:val="%7."/>
      <w:lvlJc w:val="left"/>
      <w:pPr>
        <w:ind w:left="7164" w:hanging="360"/>
      </w:pPr>
    </w:lvl>
    <w:lvl w:ilvl="7" w:tplc="04160019" w:tentative="1">
      <w:start w:val="1"/>
      <w:numFmt w:val="lowerLetter"/>
      <w:lvlText w:val="%8."/>
      <w:lvlJc w:val="left"/>
      <w:pPr>
        <w:ind w:left="7884" w:hanging="360"/>
      </w:pPr>
    </w:lvl>
    <w:lvl w:ilvl="8" w:tplc="0416001B" w:tentative="1">
      <w:start w:val="1"/>
      <w:numFmt w:val="lowerRoman"/>
      <w:lvlText w:val="%9."/>
      <w:lvlJc w:val="right"/>
      <w:pPr>
        <w:ind w:left="8604" w:hanging="180"/>
      </w:pPr>
    </w:lvl>
  </w:abstractNum>
  <w:abstractNum w:abstractNumId="7" w15:restartNumberingAfterBreak="0">
    <w:nsid w:val="169A3F0A"/>
    <w:multiLevelType w:val="hybridMultilevel"/>
    <w:tmpl w:val="95F0C78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B012F5E"/>
    <w:multiLevelType w:val="hybridMultilevel"/>
    <w:tmpl w:val="D97E4CE6"/>
    <w:lvl w:ilvl="0" w:tplc="D280F05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3802BB5"/>
    <w:multiLevelType w:val="hybridMultilevel"/>
    <w:tmpl w:val="FBDCD096"/>
    <w:lvl w:ilvl="0" w:tplc="72E647EE">
      <w:start w:val="1"/>
      <w:numFmt w:val="lowerLetter"/>
      <w:lvlText w:val="%1)"/>
      <w:lvlJc w:val="left"/>
      <w:pPr>
        <w:ind w:left="2061" w:hanging="360"/>
      </w:pPr>
      <w:rPr>
        <w:rFonts w:hint="default"/>
        <w:color w:val="BC0472"/>
        <w:sz w:val="22"/>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10" w15:restartNumberingAfterBreak="0">
    <w:nsid w:val="26541C85"/>
    <w:multiLevelType w:val="hybridMultilevel"/>
    <w:tmpl w:val="C6BA7424"/>
    <w:lvl w:ilvl="0" w:tplc="D280F05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6B82A6C"/>
    <w:multiLevelType w:val="hybridMultilevel"/>
    <w:tmpl w:val="B2145368"/>
    <w:lvl w:ilvl="0" w:tplc="0292DAD4">
      <w:start w:val="1"/>
      <w:numFmt w:val="lowerLetter"/>
      <w:lvlText w:val="%1)"/>
      <w:lvlJc w:val="left"/>
      <w:pPr>
        <w:ind w:left="720" w:hanging="360"/>
      </w:pPr>
      <w:rPr>
        <w:color w:val="FF000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2" w15:restartNumberingAfterBreak="0">
    <w:nsid w:val="2C6739F3"/>
    <w:multiLevelType w:val="hybridMultilevel"/>
    <w:tmpl w:val="A61C31A2"/>
    <w:lvl w:ilvl="0" w:tplc="0416000D">
      <w:start w:val="1"/>
      <w:numFmt w:val="bullet"/>
      <w:lvlText w:val=""/>
      <w:lvlJc w:val="left"/>
      <w:pPr>
        <w:ind w:left="2421" w:hanging="360"/>
      </w:pPr>
      <w:rPr>
        <w:rFonts w:ascii="Wingdings" w:hAnsi="Wingdings"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13" w15:restartNumberingAfterBreak="0">
    <w:nsid w:val="2C84021B"/>
    <w:multiLevelType w:val="hybridMultilevel"/>
    <w:tmpl w:val="E54C4E9C"/>
    <w:lvl w:ilvl="0" w:tplc="5AFCD64E">
      <w:start w:val="1"/>
      <w:numFmt w:val="decimal"/>
      <w:lvlText w:val="(%1)"/>
      <w:lvlJc w:val="left"/>
      <w:pPr>
        <w:ind w:left="2136" w:hanging="435"/>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14" w15:restartNumberingAfterBreak="0">
    <w:nsid w:val="332F538E"/>
    <w:multiLevelType w:val="hybridMultilevel"/>
    <w:tmpl w:val="625A6FD8"/>
    <w:lvl w:ilvl="0" w:tplc="04160017">
      <w:start w:val="1"/>
      <w:numFmt w:val="lowerLetter"/>
      <w:lvlText w:val="%1)"/>
      <w:lvlJc w:val="left"/>
      <w:pPr>
        <w:ind w:left="-272" w:hanging="360"/>
      </w:pPr>
    </w:lvl>
    <w:lvl w:ilvl="1" w:tplc="04160019" w:tentative="1">
      <w:start w:val="1"/>
      <w:numFmt w:val="lowerLetter"/>
      <w:lvlText w:val="%2."/>
      <w:lvlJc w:val="left"/>
      <w:pPr>
        <w:ind w:left="448" w:hanging="360"/>
      </w:pPr>
    </w:lvl>
    <w:lvl w:ilvl="2" w:tplc="0416001B" w:tentative="1">
      <w:start w:val="1"/>
      <w:numFmt w:val="lowerRoman"/>
      <w:lvlText w:val="%3."/>
      <w:lvlJc w:val="right"/>
      <w:pPr>
        <w:ind w:left="1168" w:hanging="180"/>
      </w:pPr>
    </w:lvl>
    <w:lvl w:ilvl="3" w:tplc="0416000F" w:tentative="1">
      <w:start w:val="1"/>
      <w:numFmt w:val="decimal"/>
      <w:lvlText w:val="%4."/>
      <w:lvlJc w:val="left"/>
      <w:pPr>
        <w:ind w:left="1888" w:hanging="360"/>
      </w:pPr>
    </w:lvl>
    <w:lvl w:ilvl="4" w:tplc="04160019" w:tentative="1">
      <w:start w:val="1"/>
      <w:numFmt w:val="lowerLetter"/>
      <w:lvlText w:val="%5."/>
      <w:lvlJc w:val="left"/>
      <w:pPr>
        <w:ind w:left="2608" w:hanging="360"/>
      </w:pPr>
    </w:lvl>
    <w:lvl w:ilvl="5" w:tplc="0416001B" w:tentative="1">
      <w:start w:val="1"/>
      <w:numFmt w:val="lowerRoman"/>
      <w:lvlText w:val="%6."/>
      <w:lvlJc w:val="right"/>
      <w:pPr>
        <w:ind w:left="3328" w:hanging="180"/>
      </w:pPr>
    </w:lvl>
    <w:lvl w:ilvl="6" w:tplc="0416000F" w:tentative="1">
      <w:start w:val="1"/>
      <w:numFmt w:val="decimal"/>
      <w:lvlText w:val="%7."/>
      <w:lvlJc w:val="left"/>
      <w:pPr>
        <w:ind w:left="4048" w:hanging="360"/>
      </w:pPr>
    </w:lvl>
    <w:lvl w:ilvl="7" w:tplc="04160019" w:tentative="1">
      <w:start w:val="1"/>
      <w:numFmt w:val="lowerLetter"/>
      <w:lvlText w:val="%8."/>
      <w:lvlJc w:val="left"/>
      <w:pPr>
        <w:ind w:left="4768" w:hanging="360"/>
      </w:pPr>
    </w:lvl>
    <w:lvl w:ilvl="8" w:tplc="0416001B" w:tentative="1">
      <w:start w:val="1"/>
      <w:numFmt w:val="lowerRoman"/>
      <w:lvlText w:val="%9."/>
      <w:lvlJc w:val="right"/>
      <w:pPr>
        <w:ind w:left="5488" w:hanging="180"/>
      </w:pPr>
    </w:lvl>
  </w:abstractNum>
  <w:abstractNum w:abstractNumId="15" w15:restartNumberingAfterBreak="0">
    <w:nsid w:val="363A7E2A"/>
    <w:multiLevelType w:val="hybridMultilevel"/>
    <w:tmpl w:val="E42030FE"/>
    <w:lvl w:ilvl="0" w:tplc="E5C8BD4C">
      <w:start w:val="1"/>
      <w:numFmt w:val="lowerRoman"/>
      <w:lvlText w:val="(%1)"/>
      <w:lvlJc w:val="left"/>
      <w:pPr>
        <w:ind w:left="1920" w:hanging="360"/>
      </w:pPr>
      <w:rPr>
        <w:rFonts w:ascii="Times New Roman" w:eastAsia="Times New Roman" w:hAnsi="Times New Roman" w:cs="Times New Roman"/>
      </w:rPr>
    </w:lvl>
    <w:lvl w:ilvl="1" w:tplc="04160019">
      <w:start w:val="1"/>
      <w:numFmt w:val="lowerLetter"/>
      <w:lvlText w:val="%2."/>
      <w:lvlJc w:val="left"/>
      <w:pPr>
        <w:ind w:left="2781" w:hanging="360"/>
      </w:pPr>
    </w:lvl>
    <w:lvl w:ilvl="2" w:tplc="0416001B">
      <w:start w:val="1"/>
      <w:numFmt w:val="lowerRoman"/>
      <w:lvlText w:val="%3."/>
      <w:lvlJc w:val="right"/>
      <w:pPr>
        <w:ind w:left="3501" w:hanging="180"/>
      </w:pPr>
    </w:lvl>
    <w:lvl w:ilvl="3" w:tplc="0416000F">
      <w:start w:val="1"/>
      <w:numFmt w:val="decimal"/>
      <w:lvlText w:val="%4."/>
      <w:lvlJc w:val="left"/>
      <w:pPr>
        <w:ind w:left="4221" w:hanging="360"/>
      </w:pPr>
    </w:lvl>
    <w:lvl w:ilvl="4" w:tplc="04160019">
      <w:start w:val="1"/>
      <w:numFmt w:val="lowerLetter"/>
      <w:lvlText w:val="%5."/>
      <w:lvlJc w:val="left"/>
      <w:pPr>
        <w:ind w:left="4941" w:hanging="360"/>
      </w:pPr>
    </w:lvl>
    <w:lvl w:ilvl="5" w:tplc="0416001B">
      <w:start w:val="1"/>
      <w:numFmt w:val="lowerRoman"/>
      <w:lvlText w:val="%6."/>
      <w:lvlJc w:val="right"/>
      <w:pPr>
        <w:ind w:left="5661" w:hanging="180"/>
      </w:pPr>
    </w:lvl>
    <w:lvl w:ilvl="6" w:tplc="0416000F">
      <w:start w:val="1"/>
      <w:numFmt w:val="decimal"/>
      <w:lvlText w:val="%7."/>
      <w:lvlJc w:val="left"/>
      <w:pPr>
        <w:ind w:left="6381" w:hanging="360"/>
      </w:pPr>
    </w:lvl>
    <w:lvl w:ilvl="7" w:tplc="04160019">
      <w:start w:val="1"/>
      <w:numFmt w:val="lowerLetter"/>
      <w:lvlText w:val="%8."/>
      <w:lvlJc w:val="left"/>
      <w:pPr>
        <w:ind w:left="7101" w:hanging="360"/>
      </w:pPr>
    </w:lvl>
    <w:lvl w:ilvl="8" w:tplc="0416001B">
      <w:start w:val="1"/>
      <w:numFmt w:val="lowerRoman"/>
      <w:lvlText w:val="%9."/>
      <w:lvlJc w:val="right"/>
      <w:pPr>
        <w:ind w:left="7821" w:hanging="180"/>
      </w:pPr>
    </w:lvl>
  </w:abstractNum>
  <w:abstractNum w:abstractNumId="16" w15:restartNumberingAfterBreak="0">
    <w:nsid w:val="38984BCA"/>
    <w:multiLevelType w:val="hybridMultilevel"/>
    <w:tmpl w:val="AF827D16"/>
    <w:lvl w:ilvl="0" w:tplc="04160013">
      <w:start w:val="1"/>
      <w:numFmt w:val="upperRoman"/>
      <w:lvlText w:val="%1."/>
      <w:lvlJc w:val="righ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7" w15:restartNumberingAfterBreak="0">
    <w:nsid w:val="395951FB"/>
    <w:multiLevelType w:val="hybridMultilevel"/>
    <w:tmpl w:val="AFD62778"/>
    <w:lvl w:ilvl="0" w:tplc="0416000F">
      <w:start w:val="1"/>
      <w:numFmt w:val="decimal"/>
      <w:lvlText w:val="%1."/>
      <w:lvlJc w:val="left"/>
      <w:pPr>
        <w:ind w:left="2421" w:hanging="360"/>
      </w:pPr>
    </w:lvl>
    <w:lvl w:ilvl="1" w:tplc="04160019" w:tentative="1">
      <w:start w:val="1"/>
      <w:numFmt w:val="lowerLetter"/>
      <w:lvlText w:val="%2."/>
      <w:lvlJc w:val="left"/>
      <w:pPr>
        <w:ind w:left="3141" w:hanging="360"/>
      </w:pPr>
    </w:lvl>
    <w:lvl w:ilvl="2" w:tplc="0416001B" w:tentative="1">
      <w:start w:val="1"/>
      <w:numFmt w:val="lowerRoman"/>
      <w:lvlText w:val="%3."/>
      <w:lvlJc w:val="right"/>
      <w:pPr>
        <w:ind w:left="3861" w:hanging="180"/>
      </w:pPr>
    </w:lvl>
    <w:lvl w:ilvl="3" w:tplc="0416000F" w:tentative="1">
      <w:start w:val="1"/>
      <w:numFmt w:val="decimal"/>
      <w:lvlText w:val="%4."/>
      <w:lvlJc w:val="left"/>
      <w:pPr>
        <w:ind w:left="4581" w:hanging="360"/>
      </w:pPr>
    </w:lvl>
    <w:lvl w:ilvl="4" w:tplc="04160019" w:tentative="1">
      <w:start w:val="1"/>
      <w:numFmt w:val="lowerLetter"/>
      <w:lvlText w:val="%5."/>
      <w:lvlJc w:val="left"/>
      <w:pPr>
        <w:ind w:left="5301" w:hanging="360"/>
      </w:pPr>
    </w:lvl>
    <w:lvl w:ilvl="5" w:tplc="0416001B" w:tentative="1">
      <w:start w:val="1"/>
      <w:numFmt w:val="lowerRoman"/>
      <w:lvlText w:val="%6."/>
      <w:lvlJc w:val="right"/>
      <w:pPr>
        <w:ind w:left="6021" w:hanging="180"/>
      </w:pPr>
    </w:lvl>
    <w:lvl w:ilvl="6" w:tplc="0416000F" w:tentative="1">
      <w:start w:val="1"/>
      <w:numFmt w:val="decimal"/>
      <w:lvlText w:val="%7."/>
      <w:lvlJc w:val="left"/>
      <w:pPr>
        <w:ind w:left="6741" w:hanging="360"/>
      </w:pPr>
    </w:lvl>
    <w:lvl w:ilvl="7" w:tplc="04160019" w:tentative="1">
      <w:start w:val="1"/>
      <w:numFmt w:val="lowerLetter"/>
      <w:lvlText w:val="%8."/>
      <w:lvlJc w:val="left"/>
      <w:pPr>
        <w:ind w:left="7461" w:hanging="360"/>
      </w:pPr>
    </w:lvl>
    <w:lvl w:ilvl="8" w:tplc="0416001B" w:tentative="1">
      <w:start w:val="1"/>
      <w:numFmt w:val="lowerRoman"/>
      <w:lvlText w:val="%9."/>
      <w:lvlJc w:val="right"/>
      <w:pPr>
        <w:ind w:left="8181" w:hanging="180"/>
      </w:pPr>
    </w:lvl>
  </w:abstractNum>
  <w:abstractNum w:abstractNumId="18" w15:restartNumberingAfterBreak="0">
    <w:nsid w:val="3E65707E"/>
    <w:multiLevelType w:val="hybridMultilevel"/>
    <w:tmpl w:val="5E02EC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EB44837"/>
    <w:multiLevelType w:val="hybridMultilevel"/>
    <w:tmpl w:val="BEBA8A40"/>
    <w:lvl w:ilvl="0" w:tplc="EE4C7C4A">
      <w:start w:val="1"/>
      <w:numFmt w:val="lowerLetter"/>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20" w15:restartNumberingAfterBreak="0">
    <w:nsid w:val="41AF0A81"/>
    <w:multiLevelType w:val="hybridMultilevel"/>
    <w:tmpl w:val="BF4668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1BB58F0"/>
    <w:multiLevelType w:val="hybridMultilevel"/>
    <w:tmpl w:val="692EA6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3A1499D"/>
    <w:multiLevelType w:val="hybridMultilevel"/>
    <w:tmpl w:val="92707D54"/>
    <w:lvl w:ilvl="0" w:tplc="D280F05A">
      <w:start w:val="1"/>
      <w:numFmt w:val="decimal"/>
      <w:lvlText w:val="%1."/>
      <w:lvlJc w:val="left"/>
      <w:pPr>
        <w:ind w:left="1060" w:hanging="360"/>
      </w:pPr>
      <w:rPr>
        <w:rFonts w:hint="default"/>
      </w:rPr>
    </w:lvl>
    <w:lvl w:ilvl="1" w:tplc="04160019" w:tentative="1">
      <w:start w:val="1"/>
      <w:numFmt w:val="lowerLetter"/>
      <w:lvlText w:val="%2."/>
      <w:lvlJc w:val="left"/>
      <w:pPr>
        <w:ind w:left="1780" w:hanging="360"/>
      </w:pPr>
    </w:lvl>
    <w:lvl w:ilvl="2" w:tplc="0416001B" w:tentative="1">
      <w:start w:val="1"/>
      <w:numFmt w:val="lowerRoman"/>
      <w:lvlText w:val="%3."/>
      <w:lvlJc w:val="right"/>
      <w:pPr>
        <w:ind w:left="2500" w:hanging="180"/>
      </w:pPr>
    </w:lvl>
    <w:lvl w:ilvl="3" w:tplc="0416000F" w:tentative="1">
      <w:start w:val="1"/>
      <w:numFmt w:val="decimal"/>
      <w:lvlText w:val="%4."/>
      <w:lvlJc w:val="left"/>
      <w:pPr>
        <w:ind w:left="3220" w:hanging="360"/>
      </w:pPr>
    </w:lvl>
    <w:lvl w:ilvl="4" w:tplc="04160019" w:tentative="1">
      <w:start w:val="1"/>
      <w:numFmt w:val="lowerLetter"/>
      <w:lvlText w:val="%5."/>
      <w:lvlJc w:val="left"/>
      <w:pPr>
        <w:ind w:left="3940" w:hanging="360"/>
      </w:pPr>
    </w:lvl>
    <w:lvl w:ilvl="5" w:tplc="0416001B" w:tentative="1">
      <w:start w:val="1"/>
      <w:numFmt w:val="lowerRoman"/>
      <w:lvlText w:val="%6."/>
      <w:lvlJc w:val="right"/>
      <w:pPr>
        <w:ind w:left="4660" w:hanging="180"/>
      </w:pPr>
    </w:lvl>
    <w:lvl w:ilvl="6" w:tplc="0416000F" w:tentative="1">
      <w:start w:val="1"/>
      <w:numFmt w:val="decimal"/>
      <w:lvlText w:val="%7."/>
      <w:lvlJc w:val="left"/>
      <w:pPr>
        <w:ind w:left="5380" w:hanging="360"/>
      </w:pPr>
    </w:lvl>
    <w:lvl w:ilvl="7" w:tplc="04160019" w:tentative="1">
      <w:start w:val="1"/>
      <w:numFmt w:val="lowerLetter"/>
      <w:lvlText w:val="%8."/>
      <w:lvlJc w:val="left"/>
      <w:pPr>
        <w:ind w:left="6100" w:hanging="360"/>
      </w:pPr>
    </w:lvl>
    <w:lvl w:ilvl="8" w:tplc="0416001B" w:tentative="1">
      <w:start w:val="1"/>
      <w:numFmt w:val="lowerRoman"/>
      <w:lvlText w:val="%9."/>
      <w:lvlJc w:val="right"/>
      <w:pPr>
        <w:ind w:left="6820" w:hanging="180"/>
      </w:pPr>
    </w:lvl>
  </w:abstractNum>
  <w:abstractNum w:abstractNumId="23" w15:restartNumberingAfterBreak="0">
    <w:nsid w:val="44CA3E28"/>
    <w:multiLevelType w:val="hybridMultilevel"/>
    <w:tmpl w:val="1D3E5130"/>
    <w:lvl w:ilvl="0" w:tplc="F246F9B8">
      <w:start w:val="1"/>
      <w:numFmt w:val="upperRoman"/>
      <w:pStyle w:val="ListaAGU"/>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8425E1C"/>
    <w:multiLevelType w:val="hybridMultilevel"/>
    <w:tmpl w:val="5502AB02"/>
    <w:lvl w:ilvl="0" w:tplc="04160001">
      <w:start w:val="1"/>
      <w:numFmt w:val="bullet"/>
      <w:lvlText w:val=""/>
      <w:lvlJc w:val="left"/>
      <w:pPr>
        <w:ind w:left="2421" w:hanging="360"/>
      </w:pPr>
      <w:rPr>
        <w:rFonts w:ascii="Symbol" w:hAnsi="Symbol"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25" w15:restartNumberingAfterBreak="0">
    <w:nsid w:val="48A65A62"/>
    <w:multiLevelType w:val="hybridMultilevel"/>
    <w:tmpl w:val="C3F66F32"/>
    <w:lvl w:ilvl="0" w:tplc="FC9229C4">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6" w15:restartNumberingAfterBreak="0">
    <w:nsid w:val="4AB847D7"/>
    <w:multiLevelType w:val="hybridMultilevel"/>
    <w:tmpl w:val="7EFE4870"/>
    <w:lvl w:ilvl="0" w:tplc="0416000D">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7" w15:restartNumberingAfterBreak="0">
    <w:nsid w:val="4D1A1A54"/>
    <w:multiLevelType w:val="hybridMultilevel"/>
    <w:tmpl w:val="8E3E51E4"/>
    <w:lvl w:ilvl="0" w:tplc="04160013">
      <w:start w:val="1"/>
      <w:numFmt w:val="upperRoman"/>
      <w:lvlText w:val="%1."/>
      <w:lvlJc w:val="right"/>
      <w:pPr>
        <w:ind w:left="2421" w:hanging="360"/>
      </w:pPr>
    </w:lvl>
    <w:lvl w:ilvl="1" w:tplc="04160019" w:tentative="1">
      <w:start w:val="1"/>
      <w:numFmt w:val="lowerLetter"/>
      <w:lvlText w:val="%2."/>
      <w:lvlJc w:val="left"/>
      <w:pPr>
        <w:ind w:left="3141" w:hanging="360"/>
      </w:pPr>
    </w:lvl>
    <w:lvl w:ilvl="2" w:tplc="0416001B" w:tentative="1">
      <w:start w:val="1"/>
      <w:numFmt w:val="lowerRoman"/>
      <w:lvlText w:val="%3."/>
      <w:lvlJc w:val="right"/>
      <w:pPr>
        <w:ind w:left="3861" w:hanging="180"/>
      </w:pPr>
    </w:lvl>
    <w:lvl w:ilvl="3" w:tplc="0416000F" w:tentative="1">
      <w:start w:val="1"/>
      <w:numFmt w:val="decimal"/>
      <w:lvlText w:val="%4."/>
      <w:lvlJc w:val="left"/>
      <w:pPr>
        <w:ind w:left="4581" w:hanging="360"/>
      </w:pPr>
    </w:lvl>
    <w:lvl w:ilvl="4" w:tplc="04160019" w:tentative="1">
      <w:start w:val="1"/>
      <w:numFmt w:val="lowerLetter"/>
      <w:lvlText w:val="%5."/>
      <w:lvlJc w:val="left"/>
      <w:pPr>
        <w:ind w:left="5301" w:hanging="360"/>
      </w:pPr>
    </w:lvl>
    <w:lvl w:ilvl="5" w:tplc="0416001B" w:tentative="1">
      <w:start w:val="1"/>
      <w:numFmt w:val="lowerRoman"/>
      <w:lvlText w:val="%6."/>
      <w:lvlJc w:val="right"/>
      <w:pPr>
        <w:ind w:left="6021" w:hanging="180"/>
      </w:pPr>
    </w:lvl>
    <w:lvl w:ilvl="6" w:tplc="0416000F" w:tentative="1">
      <w:start w:val="1"/>
      <w:numFmt w:val="decimal"/>
      <w:lvlText w:val="%7."/>
      <w:lvlJc w:val="left"/>
      <w:pPr>
        <w:ind w:left="6741" w:hanging="360"/>
      </w:pPr>
    </w:lvl>
    <w:lvl w:ilvl="7" w:tplc="04160019" w:tentative="1">
      <w:start w:val="1"/>
      <w:numFmt w:val="lowerLetter"/>
      <w:lvlText w:val="%8."/>
      <w:lvlJc w:val="left"/>
      <w:pPr>
        <w:ind w:left="7461" w:hanging="360"/>
      </w:pPr>
    </w:lvl>
    <w:lvl w:ilvl="8" w:tplc="0416001B" w:tentative="1">
      <w:start w:val="1"/>
      <w:numFmt w:val="lowerRoman"/>
      <w:lvlText w:val="%9."/>
      <w:lvlJc w:val="right"/>
      <w:pPr>
        <w:ind w:left="8181" w:hanging="180"/>
      </w:pPr>
    </w:lvl>
  </w:abstractNum>
  <w:abstractNum w:abstractNumId="28" w15:restartNumberingAfterBreak="0">
    <w:nsid w:val="514F09C2"/>
    <w:multiLevelType w:val="hybridMultilevel"/>
    <w:tmpl w:val="08FAB432"/>
    <w:lvl w:ilvl="0" w:tplc="D48A524E">
      <w:start w:val="1"/>
      <w:numFmt w:val="lowerLetter"/>
      <w:lvlText w:val="%1)"/>
      <w:lvlJc w:val="left"/>
      <w:pPr>
        <w:ind w:left="720" w:hanging="360"/>
      </w:pPr>
      <w:rPr>
        <w:rFonts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17C4AD5"/>
    <w:multiLevelType w:val="hybridMultilevel"/>
    <w:tmpl w:val="C436D6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3385435"/>
    <w:multiLevelType w:val="hybridMultilevel"/>
    <w:tmpl w:val="BD6EE016"/>
    <w:lvl w:ilvl="0" w:tplc="44366240">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55F722CC"/>
    <w:multiLevelType w:val="hybridMultilevel"/>
    <w:tmpl w:val="3274E6E8"/>
    <w:lvl w:ilvl="0" w:tplc="D280F05A">
      <w:start w:val="1"/>
      <w:numFmt w:val="decimal"/>
      <w:lvlText w:val="%1."/>
      <w:lvlJc w:val="left"/>
      <w:pPr>
        <w:ind w:left="780" w:hanging="360"/>
      </w:pPr>
      <w:rPr>
        <w:rFonts w:hint="default"/>
      </w:rPr>
    </w:lvl>
    <w:lvl w:ilvl="1" w:tplc="04160019" w:tentative="1">
      <w:start w:val="1"/>
      <w:numFmt w:val="lowerLetter"/>
      <w:lvlText w:val="%2."/>
      <w:lvlJc w:val="left"/>
      <w:pPr>
        <w:ind w:left="1500" w:hanging="360"/>
      </w:pPr>
    </w:lvl>
    <w:lvl w:ilvl="2" w:tplc="0416001B" w:tentative="1">
      <w:start w:val="1"/>
      <w:numFmt w:val="lowerRoman"/>
      <w:lvlText w:val="%3."/>
      <w:lvlJc w:val="right"/>
      <w:pPr>
        <w:ind w:left="2220" w:hanging="180"/>
      </w:pPr>
    </w:lvl>
    <w:lvl w:ilvl="3" w:tplc="0416000F" w:tentative="1">
      <w:start w:val="1"/>
      <w:numFmt w:val="decimal"/>
      <w:lvlText w:val="%4."/>
      <w:lvlJc w:val="left"/>
      <w:pPr>
        <w:ind w:left="2940" w:hanging="360"/>
      </w:pPr>
    </w:lvl>
    <w:lvl w:ilvl="4" w:tplc="04160019" w:tentative="1">
      <w:start w:val="1"/>
      <w:numFmt w:val="lowerLetter"/>
      <w:lvlText w:val="%5."/>
      <w:lvlJc w:val="left"/>
      <w:pPr>
        <w:ind w:left="3660" w:hanging="360"/>
      </w:pPr>
    </w:lvl>
    <w:lvl w:ilvl="5" w:tplc="0416001B" w:tentative="1">
      <w:start w:val="1"/>
      <w:numFmt w:val="lowerRoman"/>
      <w:lvlText w:val="%6."/>
      <w:lvlJc w:val="right"/>
      <w:pPr>
        <w:ind w:left="4380" w:hanging="180"/>
      </w:pPr>
    </w:lvl>
    <w:lvl w:ilvl="6" w:tplc="0416000F" w:tentative="1">
      <w:start w:val="1"/>
      <w:numFmt w:val="decimal"/>
      <w:lvlText w:val="%7."/>
      <w:lvlJc w:val="left"/>
      <w:pPr>
        <w:ind w:left="5100" w:hanging="360"/>
      </w:pPr>
    </w:lvl>
    <w:lvl w:ilvl="7" w:tplc="04160019" w:tentative="1">
      <w:start w:val="1"/>
      <w:numFmt w:val="lowerLetter"/>
      <w:lvlText w:val="%8."/>
      <w:lvlJc w:val="left"/>
      <w:pPr>
        <w:ind w:left="5820" w:hanging="360"/>
      </w:pPr>
    </w:lvl>
    <w:lvl w:ilvl="8" w:tplc="0416001B" w:tentative="1">
      <w:start w:val="1"/>
      <w:numFmt w:val="lowerRoman"/>
      <w:lvlText w:val="%9."/>
      <w:lvlJc w:val="right"/>
      <w:pPr>
        <w:ind w:left="6540" w:hanging="180"/>
      </w:pPr>
    </w:lvl>
  </w:abstractNum>
  <w:abstractNum w:abstractNumId="32" w15:restartNumberingAfterBreak="0">
    <w:nsid w:val="56F35E61"/>
    <w:multiLevelType w:val="hybridMultilevel"/>
    <w:tmpl w:val="F718ECAA"/>
    <w:lvl w:ilvl="0" w:tplc="71AEBD54">
      <w:start w:val="1"/>
      <w:numFmt w:val="decimal"/>
      <w:lvlText w:val="%1)"/>
      <w:lvlJc w:val="left"/>
      <w:pPr>
        <w:ind w:left="2062"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33" w15:restartNumberingAfterBreak="0">
    <w:nsid w:val="57FA5AB8"/>
    <w:multiLevelType w:val="hybridMultilevel"/>
    <w:tmpl w:val="AF827D16"/>
    <w:lvl w:ilvl="0" w:tplc="04160013">
      <w:start w:val="1"/>
      <w:numFmt w:val="upperRoman"/>
      <w:lvlText w:val="%1."/>
      <w:lvlJc w:val="righ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34" w15:restartNumberingAfterBreak="0">
    <w:nsid w:val="62F634B0"/>
    <w:multiLevelType w:val="hybridMultilevel"/>
    <w:tmpl w:val="E8ACCA7C"/>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35" w15:restartNumberingAfterBreak="0">
    <w:nsid w:val="69470FA1"/>
    <w:multiLevelType w:val="hybridMultilevel"/>
    <w:tmpl w:val="A1B043FA"/>
    <w:lvl w:ilvl="0" w:tplc="0416000B">
      <w:start w:val="1"/>
      <w:numFmt w:val="bullet"/>
      <w:lvlText w:val=""/>
      <w:lvlJc w:val="left"/>
      <w:pPr>
        <w:ind w:left="2421" w:hanging="360"/>
      </w:pPr>
      <w:rPr>
        <w:rFonts w:ascii="Wingdings" w:hAnsi="Wingdings"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36" w15:restartNumberingAfterBreak="0">
    <w:nsid w:val="6AD36929"/>
    <w:multiLevelType w:val="multilevel"/>
    <w:tmpl w:val="B9C6649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18E16BE"/>
    <w:multiLevelType w:val="hybridMultilevel"/>
    <w:tmpl w:val="33BE824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766375F4"/>
    <w:multiLevelType w:val="multilevel"/>
    <w:tmpl w:val="B9C6649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7B82969"/>
    <w:multiLevelType w:val="hybridMultilevel"/>
    <w:tmpl w:val="DB50167C"/>
    <w:lvl w:ilvl="0" w:tplc="04160013">
      <w:start w:val="1"/>
      <w:numFmt w:val="upperRoman"/>
      <w:lvlText w:val="%1."/>
      <w:lvlJc w:val="righ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40" w15:restartNumberingAfterBreak="0">
    <w:nsid w:val="78B04478"/>
    <w:multiLevelType w:val="multilevel"/>
    <w:tmpl w:val="F4B8F5C6"/>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9BE421E"/>
    <w:multiLevelType w:val="hybridMultilevel"/>
    <w:tmpl w:val="91586232"/>
    <w:lvl w:ilvl="0" w:tplc="D280F05A">
      <w:start w:val="1"/>
      <w:numFmt w:val="decimal"/>
      <w:lvlText w:val="%1."/>
      <w:lvlJc w:val="left"/>
      <w:pPr>
        <w:ind w:left="780" w:hanging="360"/>
      </w:pPr>
      <w:rPr>
        <w:rFonts w:hint="default"/>
      </w:rPr>
    </w:lvl>
    <w:lvl w:ilvl="1" w:tplc="04160019" w:tentative="1">
      <w:start w:val="1"/>
      <w:numFmt w:val="lowerLetter"/>
      <w:lvlText w:val="%2."/>
      <w:lvlJc w:val="left"/>
      <w:pPr>
        <w:ind w:left="1500" w:hanging="360"/>
      </w:pPr>
    </w:lvl>
    <w:lvl w:ilvl="2" w:tplc="0416001B" w:tentative="1">
      <w:start w:val="1"/>
      <w:numFmt w:val="lowerRoman"/>
      <w:lvlText w:val="%3."/>
      <w:lvlJc w:val="right"/>
      <w:pPr>
        <w:ind w:left="2220" w:hanging="180"/>
      </w:pPr>
    </w:lvl>
    <w:lvl w:ilvl="3" w:tplc="0416000F" w:tentative="1">
      <w:start w:val="1"/>
      <w:numFmt w:val="decimal"/>
      <w:lvlText w:val="%4."/>
      <w:lvlJc w:val="left"/>
      <w:pPr>
        <w:ind w:left="2940" w:hanging="360"/>
      </w:pPr>
    </w:lvl>
    <w:lvl w:ilvl="4" w:tplc="04160019" w:tentative="1">
      <w:start w:val="1"/>
      <w:numFmt w:val="lowerLetter"/>
      <w:lvlText w:val="%5."/>
      <w:lvlJc w:val="left"/>
      <w:pPr>
        <w:ind w:left="3660" w:hanging="360"/>
      </w:pPr>
    </w:lvl>
    <w:lvl w:ilvl="5" w:tplc="0416001B" w:tentative="1">
      <w:start w:val="1"/>
      <w:numFmt w:val="lowerRoman"/>
      <w:lvlText w:val="%6."/>
      <w:lvlJc w:val="right"/>
      <w:pPr>
        <w:ind w:left="4380" w:hanging="180"/>
      </w:pPr>
    </w:lvl>
    <w:lvl w:ilvl="6" w:tplc="0416000F" w:tentative="1">
      <w:start w:val="1"/>
      <w:numFmt w:val="decimal"/>
      <w:lvlText w:val="%7."/>
      <w:lvlJc w:val="left"/>
      <w:pPr>
        <w:ind w:left="5100" w:hanging="360"/>
      </w:pPr>
    </w:lvl>
    <w:lvl w:ilvl="7" w:tplc="04160019" w:tentative="1">
      <w:start w:val="1"/>
      <w:numFmt w:val="lowerLetter"/>
      <w:lvlText w:val="%8."/>
      <w:lvlJc w:val="left"/>
      <w:pPr>
        <w:ind w:left="5820" w:hanging="360"/>
      </w:pPr>
    </w:lvl>
    <w:lvl w:ilvl="8" w:tplc="0416001B" w:tentative="1">
      <w:start w:val="1"/>
      <w:numFmt w:val="lowerRoman"/>
      <w:lvlText w:val="%9."/>
      <w:lvlJc w:val="right"/>
      <w:pPr>
        <w:ind w:left="6540" w:hanging="180"/>
      </w:pPr>
    </w:lvl>
  </w:abstractNum>
  <w:abstractNum w:abstractNumId="42" w15:restartNumberingAfterBreak="0">
    <w:nsid w:val="7F2C15E0"/>
    <w:multiLevelType w:val="hybridMultilevel"/>
    <w:tmpl w:val="79622234"/>
    <w:lvl w:ilvl="0" w:tplc="6872438A">
      <w:start w:val="1"/>
      <w:numFmt w:val="lowerLetter"/>
      <w:lvlText w:val="%1)"/>
      <w:lvlJc w:val="left"/>
      <w:pPr>
        <w:ind w:left="720" w:hanging="360"/>
      </w:pPr>
      <w:rPr>
        <w:rFonts w:ascii="Times New Roman" w:eastAsia="Times New Roman" w:hAnsi="Times New Roman" w:cs="Times New Roman"/>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3" w15:restartNumberingAfterBreak="0">
    <w:nsid w:val="7FDD1218"/>
    <w:multiLevelType w:val="hybridMultilevel"/>
    <w:tmpl w:val="C0FC194A"/>
    <w:lvl w:ilvl="0" w:tplc="04160001">
      <w:start w:val="1"/>
      <w:numFmt w:val="bullet"/>
      <w:lvlText w:val=""/>
      <w:lvlJc w:val="left"/>
      <w:pPr>
        <w:ind w:left="644" w:hanging="360"/>
      </w:pPr>
      <w:rPr>
        <w:rFonts w:ascii="Symbol" w:hAnsi="Symbol"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num w:numId="1">
    <w:abstractNumId w:val="43"/>
  </w:num>
  <w:num w:numId="2">
    <w:abstractNumId w:val="36"/>
  </w:num>
  <w:num w:numId="3">
    <w:abstractNumId w:val="21"/>
  </w:num>
  <w:num w:numId="4">
    <w:abstractNumId w:val="9"/>
  </w:num>
  <w:num w:numId="5">
    <w:abstractNumId w:val="38"/>
  </w:num>
  <w:num w:numId="6">
    <w:abstractNumId w:val="25"/>
  </w:num>
  <w:num w:numId="7">
    <w:abstractNumId w:val="1"/>
  </w:num>
  <w:num w:numId="8">
    <w:abstractNumId w:val="19"/>
  </w:num>
  <w:num w:numId="9">
    <w:abstractNumId w:val="6"/>
  </w:num>
  <w:num w:numId="1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34"/>
  </w:num>
  <w:num w:numId="14">
    <w:abstractNumId w:val="18"/>
  </w:num>
  <w:num w:numId="15">
    <w:abstractNumId w:val="35"/>
  </w:num>
  <w:num w:numId="16">
    <w:abstractNumId w:val="32"/>
  </w:num>
  <w:num w:numId="17">
    <w:abstractNumId w:val="29"/>
  </w:num>
  <w:num w:numId="18">
    <w:abstractNumId w:val="10"/>
  </w:num>
  <w:num w:numId="19">
    <w:abstractNumId w:val="8"/>
  </w:num>
  <w:num w:numId="20">
    <w:abstractNumId w:val="31"/>
  </w:num>
  <w:num w:numId="21">
    <w:abstractNumId w:val="22"/>
  </w:num>
  <w:num w:numId="22">
    <w:abstractNumId w:val="41"/>
  </w:num>
  <w:num w:numId="23">
    <w:abstractNumId w:val="40"/>
  </w:num>
  <w:num w:numId="24">
    <w:abstractNumId w:val="14"/>
  </w:num>
  <w:num w:numId="25">
    <w:abstractNumId w:val="2"/>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7"/>
  </w:num>
  <w:num w:numId="29">
    <w:abstractNumId w:val="37"/>
  </w:num>
  <w:num w:numId="30">
    <w:abstractNumId w:val="17"/>
  </w:num>
  <w:num w:numId="31">
    <w:abstractNumId w:val="13"/>
  </w:num>
  <w:num w:numId="32">
    <w:abstractNumId w:val="5"/>
  </w:num>
  <w:num w:numId="33">
    <w:abstractNumId w:val="27"/>
  </w:num>
  <w:num w:numId="34">
    <w:abstractNumId w:val="12"/>
  </w:num>
  <w:num w:numId="35">
    <w:abstractNumId w:val="0"/>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num>
  <w:num w:numId="38">
    <w:abstractNumId w:val="4"/>
  </w:num>
  <w:num w:numId="39">
    <w:abstractNumId w:val="39"/>
  </w:num>
  <w:num w:numId="40">
    <w:abstractNumId w:val="16"/>
  </w:num>
  <w:num w:numId="41">
    <w:abstractNumId w:val="30"/>
  </w:num>
  <w:num w:numId="42">
    <w:abstractNumId w:val="23"/>
  </w:num>
  <w:num w:numId="43">
    <w:abstractNumId w:val="23"/>
    <w:lvlOverride w:ilvl="0">
      <w:startOverride w:val="1"/>
    </w:lvlOverride>
  </w:num>
  <w:num w:numId="44">
    <w:abstractNumId w:val="3"/>
  </w:num>
  <w:num w:numId="45">
    <w:abstractNumId w:val="33"/>
  </w:num>
  <w:num w:numId="46">
    <w:abstractNumId w:val="26"/>
  </w:num>
  <w:num w:numId="4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10C"/>
    <w:rsid w:val="00001911"/>
    <w:rsid w:val="00006FB2"/>
    <w:rsid w:val="00007454"/>
    <w:rsid w:val="00011238"/>
    <w:rsid w:val="0001155B"/>
    <w:rsid w:val="0001192F"/>
    <w:rsid w:val="00012F6F"/>
    <w:rsid w:val="000139A7"/>
    <w:rsid w:val="00017FEE"/>
    <w:rsid w:val="00020519"/>
    <w:rsid w:val="000241B8"/>
    <w:rsid w:val="00024465"/>
    <w:rsid w:val="00027136"/>
    <w:rsid w:val="000272D3"/>
    <w:rsid w:val="00027F99"/>
    <w:rsid w:val="000305C5"/>
    <w:rsid w:val="00031B26"/>
    <w:rsid w:val="00032B97"/>
    <w:rsid w:val="000331B9"/>
    <w:rsid w:val="00034B99"/>
    <w:rsid w:val="00034BB9"/>
    <w:rsid w:val="00036E5A"/>
    <w:rsid w:val="000405F1"/>
    <w:rsid w:val="00040A61"/>
    <w:rsid w:val="0004223C"/>
    <w:rsid w:val="0004276D"/>
    <w:rsid w:val="000450A5"/>
    <w:rsid w:val="0004577D"/>
    <w:rsid w:val="000462D6"/>
    <w:rsid w:val="000509D3"/>
    <w:rsid w:val="000518B0"/>
    <w:rsid w:val="0005202E"/>
    <w:rsid w:val="000525E6"/>
    <w:rsid w:val="00052E1E"/>
    <w:rsid w:val="0005333A"/>
    <w:rsid w:val="00055F94"/>
    <w:rsid w:val="00056D29"/>
    <w:rsid w:val="00057D1D"/>
    <w:rsid w:val="00062DE4"/>
    <w:rsid w:val="00064126"/>
    <w:rsid w:val="00065C00"/>
    <w:rsid w:val="000666A3"/>
    <w:rsid w:val="00066B61"/>
    <w:rsid w:val="00066E11"/>
    <w:rsid w:val="0006774F"/>
    <w:rsid w:val="00067AA0"/>
    <w:rsid w:val="00070710"/>
    <w:rsid w:val="00071747"/>
    <w:rsid w:val="00073AAD"/>
    <w:rsid w:val="00073EF9"/>
    <w:rsid w:val="00076CC2"/>
    <w:rsid w:val="000774BF"/>
    <w:rsid w:val="00080F55"/>
    <w:rsid w:val="00081836"/>
    <w:rsid w:val="00081CFA"/>
    <w:rsid w:val="000823F0"/>
    <w:rsid w:val="0008326D"/>
    <w:rsid w:val="000841D3"/>
    <w:rsid w:val="00084F53"/>
    <w:rsid w:val="0008507D"/>
    <w:rsid w:val="000860A5"/>
    <w:rsid w:val="00087257"/>
    <w:rsid w:val="00087D68"/>
    <w:rsid w:val="00090552"/>
    <w:rsid w:val="00090BDE"/>
    <w:rsid w:val="00090D24"/>
    <w:rsid w:val="000915DE"/>
    <w:rsid w:val="0009486E"/>
    <w:rsid w:val="0009490E"/>
    <w:rsid w:val="00096AEA"/>
    <w:rsid w:val="00096E05"/>
    <w:rsid w:val="00097E6A"/>
    <w:rsid w:val="000A037D"/>
    <w:rsid w:val="000A0D85"/>
    <w:rsid w:val="000A1F73"/>
    <w:rsid w:val="000A2E0B"/>
    <w:rsid w:val="000A326E"/>
    <w:rsid w:val="000A51B8"/>
    <w:rsid w:val="000A7B35"/>
    <w:rsid w:val="000A7F00"/>
    <w:rsid w:val="000B1ECA"/>
    <w:rsid w:val="000B1FF7"/>
    <w:rsid w:val="000B2AEB"/>
    <w:rsid w:val="000B3B74"/>
    <w:rsid w:val="000B5703"/>
    <w:rsid w:val="000B5EB3"/>
    <w:rsid w:val="000B6429"/>
    <w:rsid w:val="000C07A6"/>
    <w:rsid w:val="000C0EC3"/>
    <w:rsid w:val="000C35EB"/>
    <w:rsid w:val="000C35F6"/>
    <w:rsid w:val="000C38A3"/>
    <w:rsid w:val="000C70B5"/>
    <w:rsid w:val="000D5248"/>
    <w:rsid w:val="000D57A7"/>
    <w:rsid w:val="000D5FD7"/>
    <w:rsid w:val="000E1B22"/>
    <w:rsid w:val="000E307C"/>
    <w:rsid w:val="000E3281"/>
    <w:rsid w:val="000E3795"/>
    <w:rsid w:val="000E3F78"/>
    <w:rsid w:val="000E509E"/>
    <w:rsid w:val="000E52DB"/>
    <w:rsid w:val="000E5E58"/>
    <w:rsid w:val="000E6BDA"/>
    <w:rsid w:val="000F1987"/>
    <w:rsid w:val="000F1D01"/>
    <w:rsid w:val="000F2884"/>
    <w:rsid w:val="000F32C0"/>
    <w:rsid w:val="000F3CEC"/>
    <w:rsid w:val="00100FAC"/>
    <w:rsid w:val="001029C9"/>
    <w:rsid w:val="00103DE9"/>
    <w:rsid w:val="00103DEC"/>
    <w:rsid w:val="00104154"/>
    <w:rsid w:val="0010462C"/>
    <w:rsid w:val="00105C9E"/>
    <w:rsid w:val="0010612A"/>
    <w:rsid w:val="00110381"/>
    <w:rsid w:val="001117CE"/>
    <w:rsid w:val="001144AF"/>
    <w:rsid w:val="001149BE"/>
    <w:rsid w:val="00114B73"/>
    <w:rsid w:val="00114DBF"/>
    <w:rsid w:val="00115559"/>
    <w:rsid w:val="001162DD"/>
    <w:rsid w:val="001213E3"/>
    <w:rsid w:val="00122F30"/>
    <w:rsid w:val="00125931"/>
    <w:rsid w:val="00125C08"/>
    <w:rsid w:val="0012750D"/>
    <w:rsid w:val="001278E3"/>
    <w:rsid w:val="00130880"/>
    <w:rsid w:val="0013138C"/>
    <w:rsid w:val="00131F0A"/>
    <w:rsid w:val="00131F55"/>
    <w:rsid w:val="001333D6"/>
    <w:rsid w:val="00133BBB"/>
    <w:rsid w:val="00134064"/>
    <w:rsid w:val="00134B38"/>
    <w:rsid w:val="00135AAE"/>
    <w:rsid w:val="00135AF9"/>
    <w:rsid w:val="00136189"/>
    <w:rsid w:val="00136FA0"/>
    <w:rsid w:val="00141443"/>
    <w:rsid w:val="00142F3E"/>
    <w:rsid w:val="00142FF8"/>
    <w:rsid w:val="0014457A"/>
    <w:rsid w:val="001446CC"/>
    <w:rsid w:val="00144B06"/>
    <w:rsid w:val="00146259"/>
    <w:rsid w:val="00150C43"/>
    <w:rsid w:val="0015116E"/>
    <w:rsid w:val="00151656"/>
    <w:rsid w:val="001518AD"/>
    <w:rsid w:val="00152BF5"/>
    <w:rsid w:val="00153069"/>
    <w:rsid w:val="001539E6"/>
    <w:rsid w:val="00155112"/>
    <w:rsid w:val="00155CE9"/>
    <w:rsid w:val="00156111"/>
    <w:rsid w:val="001563E8"/>
    <w:rsid w:val="001568AA"/>
    <w:rsid w:val="001613C3"/>
    <w:rsid w:val="00161661"/>
    <w:rsid w:val="0016414F"/>
    <w:rsid w:val="00167AEE"/>
    <w:rsid w:val="0017161F"/>
    <w:rsid w:val="00174629"/>
    <w:rsid w:val="001769A5"/>
    <w:rsid w:val="00180EE2"/>
    <w:rsid w:val="00181339"/>
    <w:rsid w:val="00182C50"/>
    <w:rsid w:val="00183B38"/>
    <w:rsid w:val="001847D0"/>
    <w:rsid w:val="001849EC"/>
    <w:rsid w:val="00186588"/>
    <w:rsid w:val="00186D07"/>
    <w:rsid w:val="00186F5F"/>
    <w:rsid w:val="001874E5"/>
    <w:rsid w:val="001902EF"/>
    <w:rsid w:val="00191106"/>
    <w:rsid w:val="00192EAF"/>
    <w:rsid w:val="00193D41"/>
    <w:rsid w:val="00194551"/>
    <w:rsid w:val="00194BC9"/>
    <w:rsid w:val="001955B4"/>
    <w:rsid w:val="001960E1"/>
    <w:rsid w:val="001975BC"/>
    <w:rsid w:val="00197884"/>
    <w:rsid w:val="001A01DC"/>
    <w:rsid w:val="001A234E"/>
    <w:rsid w:val="001A24D6"/>
    <w:rsid w:val="001A38AD"/>
    <w:rsid w:val="001A3F4C"/>
    <w:rsid w:val="001A4B54"/>
    <w:rsid w:val="001A5655"/>
    <w:rsid w:val="001A6583"/>
    <w:rsid w:val="001A6B83"/>
    <w:rsid w:val="001A7573"/>
    <w:rsid w:val="001A794D"/>
    <w:rsid w:val="001B0521"/>
    <w:rsid w:val="001B13AC"/>
    <w:rsid w:val="001B1B2A"/>
    <w:rsid w:val="001B2377"/>
    <w:rsid w:val="001B34F2"/>
    <w:rsid w:val="001B469C"/>
    <w:rsid w:val="001B59A4"/>
    <w:rsid w:val="001B713B"/>
    <w:rsid w:val="001B7E47"/>
    <w:rsid w:val="001C0D2F"/>
    <w:rsid w:val="001C1BE9"/>
    <w:rsid w:val="001C2A57"/>
    <w:rsid w:val="001C2E7B"/>
    <w:rsid w:val="001C341C"/>
    <w:rsid w:val="001C351F"/>
    <w:rsid w:val="001C4854"/>
    <w:rsid w:val="001C51AF"/>
    <w:rsid w:val="001C5247"/>
    <w:rsid w:val="001D2D05"/>
    <w:rsid w:val="001D7CF1"/>
    <w:rsid w:val="001E05E2"/>
    <w:rsid w:val="001E2456"/>
    <w:rsid w:val="001E2C01"/>
    <w:rsid w:val="001E379E"/>
    <w:rsid w:val="001E4067"/>
    <w:rsid w:val="001E4DE6"/>
    <w:rsid w:val="001E4DF1"/>
    <w:rsid w:val="001E5AB0"/>
    <w:rsid w:val="001E5DD3"/>
    <w:rsid w:val="001F007B"/>
    <w:rsid w:val="001F06F5"/>
    <w:rsid w:val="001F0B1A"/>
    <w:rsid w:val="001F20F2"/>
    <w:rsid w:val="001F24B4"/>
    <w:rsid w:val="001F362A"/>
    <w:rsid w:val="001F4696"/>
    <w:rsid w:val="001F62F3"/>
    <w:rsid w:val="001F6F6E"/>
    <w:rsid w:val="00201247"/>
    <w:rsid w:val="00201846"/>
    <w:rsid w:val="00204768"/>
    <w:rsid w:val="00204C83"/>
    <w:rsid w:val="0020602A"/>
    <w:rsid w:val="0020648E"/>
    <w:rsid w:val="00211533"/>
    <w:rsid w:val="00212B11"/>
    <w:rsid w:val="00214973"/>
    <w:rsid w:val="00214E49"/>
    <w:rsid w:val="002164A9"/>
    <w:rsid w:val="002217E9"/>
    <w:rsid w:val="0022244D"/>
    <w:rsid w:val="00222DD9"/>
    <w:rsid w:val="00224F8A"/>
    <w:rsid w:val="00225800"/>
    <w:rsid w:val="002260C0"/>
    <w:rsid w:val="00226A55"/>
    <w:rsid w:val="00226CFC"/>
    <w:rsid w:val="0022700D"/>
    <w:rsid w:val="00227926"/>
    <w:rsid w:val="00230256"/>
    <w:rsid w:val="00230572"/>
    <w:rsid w:val="00230E77"/>
    <w:rsid w:val="00230FFE"/>
    <w:rsid w:val="00231842"/>
    <w:rsid w:val="00232F03"/>
    <w:rsid w:val="00233028"/>
    <w:rsid w:val="00234E1C"/>
    <w:rsid w:val="002359A4"/>
    <w:rsid w:val="00236D73"/>
    <w:rsid w:val="0023704C"/>
    <w:rsid w:val="00240569"/>
    <w:rsid w:val="0024073C"/>
    <w:rsid w:val="00240CBC"/>
    <w:rsid w:val="00240DD4"/>
    <w:rsid w:val="0024126C"/>
    <w:rsid w:val="002416E6"/>
    <w:rsid w:val="00241DEE"/>
    <w:rsid w:val="00245938"/>
    <w:rsid w:val="00245E20"/>
    <w:rsid w:val="00247C07"/>
    <w:rsid w:val="002501D9"/>
    <w:rsid w:val="002502F6"/>
    <w:rsid w:val="00252B21"/>
    <w:rsid w:val="0025412E"/>
    <w:rsid w:val="00255669"/>
    <w:rsid w:val="00256275"/>
    <w:rsid w:val="00257F8F"/>
    <w:rsid w:val="002606D4"/>
    <w:rsid w:val="002610F1"/>
    <w:rsid w:val="00263786"/>
    <w:rsid w:val="00264428"/>
    <w:rsid w:val="00264C1E"/>
    <w:rsid w:val="00266080"/>
    <w:rsid w:val="00266173"/>
    <w:rsid w:val="00266383"/>
    <w:rsid w:val="00266BEB"/>
    <w:rsid w:val="00266D2C"/>
    <w:rsid w:val="00266FDC"/>
    <w:rsid w:val="00267782"/>
    <w:rsid w:val="00270D5E"/>
    <w:rsid w:val="0027336A"/>
    <w:rsid w:val="002747FC"/>
    <w:rsid w:val="00274945"/>
    <w:rsid w:val="002751C9"/>
    <w:rsid w:val="00275797"/>
    <w:rsid w:val="00280D3F"/>
    <w:rsid w:val="00281892"/>
    <w:rsid w:val="002819DE"/>
    <w:rsid w:val="00281F39"/>
    <w:rsid w:val="002826D9"/>
    <w:rsid w:val="00282880"/>
    <w:rsid w:val="00282A2A"/>
    <w:rsid w:val="002839F0"/>
    <w:rsid w:val="00283F73"/>
    <w:rsid w:val="0028467B"/>
    <w:rsid w:val="00284B4F"/>
    <w:rsid w:val="00287490"/>
    <w:rsid w:val="00292527"/>
    <w:rsid w:val="002960BF"/>
    <w:rsid w:val="00297F6B"/>
    <w:rsid w:val="002A0221"/>
    <w:rsid w:val="002A03AF"/>
    <w:rsid w:val="002A10DC"/>
    <w:rsid w:val="002A20CA"/>
    <w:rsid w:val="002A5001"/>
    <w:rsid w:val="002A661E"/>
    <w:rsid w:val="002A759D"/>
    <w:rsid w:val="002A76F9"/>
    <w:rsid w:val="002B0156"/>
    <w:rsid w:val="002B0811"/>
    <w:rsid w:val="002B1AE0"/>
    <w:rsid w:val="002B1BC5"/>
    <w:rsid w:val="002B2597"/>
    <w:rsid w:val="002B6A97"/>
    <w:rsid w:val="002B709A"/>
    <w:rsid w:val="002B73BB"/>
    <w:rsid w:val="002C0EE2"/>
    <w:rsid w:val="002C177B"/>
    <w:rsid w:val="002C3D89"/>
    <w:rsid w:val="002C54A2"/>
    <w:rsid w:val="002C7737"/>
    <w:rsid w:val="002D0E5E"/>
    <w:rsid w:val="002D36DE"/>
    <w:rsid w:val="002D44B9"/>
    <w:rsid w:val="002D531D"/>
    <w:rsid w:val="002D5B38"/>
    <w:rsid w:val="002D6B4D"/>
    <w:rsid w:val="002D6B74"/>
    <w:rsid w:val="002D7BE3"/>
    <w:rsid w:val="002E2ACC"/>
    <w:rsid w:val="002E6EC3"/>
    <w:rsid w:val="002E7895"/>
    <w:rsid w:val="002F08AB"/>
    <w:rsid w:val="002F0B18"/>
    <w:rsid w:val="002F0B8A"/>
    <w:rsid w:val="002F18B8"/>
    <w:rsid w:val="002F1E27"/>
    <w:rsid w:val="002F3FB8"/>
    <w:rsid w:val="002F42DF"/>
    <w:rsid w:val="002F6D7E"/>
    <w:rsid w:val="002F7A7A"/>
    <w:rsid w:val="00302724"/>
    <w:rsid w:val="00302C76"/>
    <w:rsid w:val="00302F84"/>
    <w:rsid w:val="0030339D"/>
    <w:rsid w:val="00306BC9"/>
    <w:rsid w:val="00306E8D"/>
    <w:rsid w:val="00307340"/>
    <w:rsid w:val="00307CFF"/>
    <w:rsid w:val="0031026B"/>
    <w:rsid w:val="0031126E"/>
    <w:rsid w:val="003116C6"/>
    <w:rsid w:val="00314528"/>
    <w:rsid w:val="003167C3"/>
    <w:rsid w:val="0032010C"/>
    <w:rsid w:val="00321204"/>
    <w:rsid w:val="00323D49"/>
    <w:rsid w:val="003240E7"/>
    <w:rsid w:val="00324F96"/>
    <w:rsid w:val="00327354"/>
    <w:rsid w:val="00327D14"/>
    <w:rsid w:val="00330195"/>
    <w:rsid w:val="0033027E"/>
    <w:rsid w:val="00332148"/>
    <w:rsid w:val="00332DA1"/>
    <w:rsid w:val="00333DB9"/>
    <w:rsid w:val="00333E6A"/>
    <w:rsid w:val="00334F98"/>
    <w:rsid w:val="00335812"/>
    <w:rsid w:val="0033792A"/>
    <w:rsid w:val="00340C59"/>
    <w:rsid w:val="0034111B"/>
    <w:rsid w:val="00341405"/>
    <w:rsid w:val="003440B5"/>
    <w:rsid w:val="0034690D"/>
    <w:rsid w:val="00346EEC"/>
    <w:rsid w:val="00346FF7"/>
    <w:rsid w:val="00347467"/>
    <w:rsid w:val="00350F69"/>
    <w:rsid w:val="00353707"/>
    <w:rsid w:val="00353A21"/>
    <w:rsid w:val="003563DA"/>
    <w:rsid w:val="00356B32"/>
    <w:rsid w:val="0036159D"/>
    <w:rsid w:val="00362BA8"/>
    <w:rsid w:val="00362DCA"/>
    <w:rsid w:val="00364FEB"/>
    <w:rsid w:val="003728CF"/>
    <w:rsid w:val="00373B69"/>
    <w:rsid w:val="00373D59"/>
    <w:rsid w:val="00374107"/>
    <w:rsid w:val="00375BD9"/>
    <w:rsid w:val="003765AE"/>
    <w:rsid w:val="00377F82"/>
    <w:rsid w:val="00383BAA"/>
    <w:rsid w:val="00383FDF"/>
    <w:rsid w:val="003868A6"/>
    <w:rsid w:val="00387983"/>
    <w:rsid w:val="00390D78"/>
    <w:rsid w:val="00391163"/>
    <w:rsid w:val="003912ED"/>
    <w:rsid w:val="0039161A"/>
    <w:rsid w:val="003917A0"/>
    <w:rsid w:val="00391DBC"/>
    <w:rsid w:val="003925CC"/>
    <w:rsid w:val="003965F7"/>
    <w:rsid w:val="003975E3"/>
    <w:rsid w:val="003A01F4"/>
    <w:rsid w:val="003A08C4"/>
    <w:rsid w:val="003A106E"/>
    <w:rsid w:val="003A3BD1"/>
    <w:rsid w:val="003A3E5F"/>
    <w:rsid w:val="003A7CC4"/>
    <w:rsid w:val="003B03CC"/>
    <w:rsid w:val="003B081D"/>
    <w:rsid w:val="003B0E2D"/>
    <w:rsid w:val="003B0EED"/>
    <w:rsid w:val="003B12B5"/>
    <w:rsid w:val="003B196A"/>
    <w:rsid w:val="003B3310"/>
    <w:rsid w:val="003B3347"/>
    <w:rsid w:val="003B4773"/>
    <w:rsid w:val="003B565E"/>
    <w:rsid w:val="003B6C68"/>
    <w:rsid w:val="003C13C7"/>
    <w:rsid w:val="003C32EB"/>
    <w:rsid w:val="003C3724"/>
    <w:rsid w:val="003C40D4"/>
    <w:rsid w:val="003C5582"/>
    <w:rsid w:val="003D0804"/>
    <w:rsid w:val="003D415D"/>
    <w:rsid w:val="003D47F7"/>
    <w:rsid w:val="003D54ED"/>
    <w:rsid w:val="003D64FF"/>
    <w:rsid w:val="003D6651"/>
    <w:rsid w:val="003D6D40"/>
    <w:rsid w:val="003E09C1"/>
    <w:rsid w:val="003E23B7"/>
    <w:rsid w:val="003E2CE1"/>
    <w:rsid w:val="003E40BC"/>
    <w:rsid w:val="003E5016"/>
    <w:rsid w:val="003E5444"/>
    <w:rsid w:val="003E6AD1"/>
    <w:rsid w:val="003F02CC"/>
    <w:rsid w:val="003F242B"/>
    <w:rsid w:val="003F4345"/>
    <w:rsid w:val="003F6558"/>
    <w:rsid w:val="003F6728"/>
    <w:rsid w:val="00401B1E"/>
    <w:rsid w:val="00402B06"/>
    <w:rsid w:val="00404298"/>
    <w:rsid w:val="00404B84"/>
    <w:rsid w:val="00405BDD"/>
    <w:rsid w:val="00405E6E"/>
    <w:rsid w:val="00407D22"/>
    <w:rsid w:val="00410A7E"/>
    <w:rsid w:val="00411503"/>
    <w:rsid w:val="00411AD4"/>
    <w:rsid w:val="0041205C"/>
    <w:rsid w:val="00415BF3"/>
    <w:rsid w:val="0041618D"/>
    <w:rsid w:val="004162C2"/>
    <w:rsid w:val="00420A6D"/>
    <w:rsid w:val="00421556"/>
    <w:rsid w:val="00424884"/>
    <w:rsid w:val="00424EB0"/>
    <w:rsid w:val="00425D16"/>
    <w:rsid w:val="00426879"/>
    <w:rsid w:val="004272FC"/>
    <w:rsid w:val="00427457"/>
    <w:rsid w:val="00433083"/>
    <w:rsid w:val="00433336"/>
    <w:rsid w:val="00433FD4"/>
    <w:rsid w:val="004349BC"/>
    <w:rsid w:val="00434B47"/>
    <w:rsid w:val="00434DBE"/>
    <w:rsid w:val="004377B2"/>
    <w:rsid w:val="00437ED3"/>
    <w:rsid w:val="0044015B"/>
    <w:rsid w:val="0044106B"/>
    <w:rsid w:val="00443C38"/>
    <w:rsid w:val="00444B55"/>
    <w:rsid w:val="004452DD"/>
    <w:rsid w:val="00445637"/>
    <w:rsid w:val="00447969"/>
    <w:rsid w:val="0045006D"/>
    <w:rsid w:val="00451110"/>
    <w:rsid w:val="00455606"/>
    <w:rsid w:val="0045576B"/>
    <w:rsid w:val="00455EB0"/>
    <w:rsid w:val="0046103B"/>
    <w:rsid w:val="004610AF"/>
    <w:rsid w:val="00461A01"/>
    <w:rsid w:val="00462623"/>
    <w:rsid w:val="00462D1D"/>
    <w:rsid w:val="00465665"/>
    <w:rsid w:val="00465773"/>
    <w:rsid w:val="004667DC"/>
    <w:rsid w:val="00470F66"/>
    <w:rsid w:val="0047112A"/>
    <w:rsid w:val="004740A0"/>
    <w:rsid w:val="004752DB"/>
    <w:rsid w:val="00477019"/>
    <w:rsid w:val="00477272"/>
    <w:rsid w:val="0048003F"/>
    <w:rsid w:val="0048300F"/>
    <w:rsid w:val="00485E4B"/>
    <w:rsid w:val="00486B64"/>
    <w:rsid w:val="00487434"/>
    <w:rsid w:val="00487A19"/>
    <w:rsid w:val="00487A6E"/>
    <w:rsid w:val="004908EF"/>
    <w:rsid w:val="00491396"/>
    <w:rsid w:val="00494B08"/>
    <w:rsid w:val="00495240"/>
    <w:rsid w:val="00495C73"/>
    <w:rsid w:val="00496242"/>
    <w:rsid w:val="00496A17"/>
    <w:rsid w:val="004A1B82"/>
    <w:rsid w:val="004A1E83"/>
    <w:rsid w:val="004A2DE5"/>
    <w:rsid w:val="004A4DFD"/>
    <w:rsid w:val="004A7996"/>
    <w:rsid w:val="004B0DCA"/>
    <w:rsid w:val="004B3346"/>
    <w:rsid w:val="004B4846"/>
    <w:rsid w:val="004B4AB6"/>
    <w:rsid w:val="004B53B4"/>
    <w:rsid w:val="004B56BD"/>
    <w:rsid w:val="004B78AF"/>
    <w:rsid w:val="004C0865"/>
    <w:rsid w:val="004C0D6D"/>
    <w:rsid w:val="004C15A7"/>
    <w:rsid w:val="004C604A"/>
    <w:rsid w:val="004D47B8"/>
    <w:rsid w:val="004D5E69"/>
    <w:rsid w:val="004D76AF"/>
    <w:rsid w:val="004D785B"/>
    <w:rsid w:val="004E10AF"/>
    <w:rsid w:val="004E1AE0"/>
    <w:rsid w:val="004E2BE8"/>
    <w:rsid w:val="004E3088"/>
    <w:rsid w:val="004E402C"/>
    <w:rsid w:val="004E496A"/>
    <w:rsid w:val="004F1C5A"/>
    <w:rsid w:val="004F336F"/>
    <w:rsid w:val="004F5A01"/>
    <w:rsid w:val="004F663D"/>
    <w:rsid w:val="004F72AE"/>
    <w:rsid w:val="004F7668"/>
    <w:rsid w:val="00500802"/>
    <w:rsid w:val="0050113C"/>
    <w:rsid w:val="005019D5"/>
    <w:rsid w:val="005037E9"/>
    <w:rsid w:val="005043ED"/>
    <w:rsid w:val="005047D5"/>
    <w:rsid w:val="00504E8D"/>
    <w:rsid w:val="00507D11"/>
    <w:rsid w:val="005105C1"/>
    <w:rsid w:val="00510938"/>
    <w:rsid w:val="00512944"/>
    <w:rsid w:val="00513979"/>
    <w:rsid w:val="00513C9B"/>
    <w:rsid w:val="005168F4"/>
    <w:rsid w:val="00520097"/>
    <w:rsid w:val="00520F65"/>
    <w:rsid w:val="00521A27"/>
    <w:rsid w:val="005223DD"/>
    <w:rsid w:val="00523B42"/>
    <w:rsid w:val="00523C37"/>
    <w:rsid w:val="00524F38"/>
    <w:rsid w:val="005254FD"/>
    <w:rsid w:val="00525FF1"/>
    <w:rsid w:val="0052622C"/>
    <w:rsid w:val="00526DF3"/>
    <w:rsid w:val="00530441"/>
    <w:rsid w:val="00530710"/>
    <w:rsid w:val="005309F2"/>
    <w:rsid w:val="00536B78"/>
    <w:rsid w:val="00537F4B"/>
    <w:rsid w:val="005407AF"/>
    <w:rsid w:val="005408AF"/>
    <w:rsid w:val="00540F3C"/>
    <w:rsid w:val="005424FC"/>
    <w:rsid w:val="00543884"/>
    <w:rsid w:val="005444A4"/>
    <w:rsid w:val="00545D3A"/>
    <w:rsid w:val="005468E3"/>
    <w:rsid w:val="0054777A"/>
    <w:rsid w:val="00552A18"/>
    <w:rsid w:val="00553666"/>
    <w:rsid w:val="00555DB7"/>
    <w:rsid w:val="00556E88"/>
    <w:rsid w:val="00562679"/>
    <w:rsid w:val="0056317E"/>
    <w:rsid w:val="005650CA"/>
    <w:rsid w:val="005708A9"/>
    <w:rsid w:val="0057121F"/>
    <w:rsid w:val="00571866"/>
    <w:rsid w:val="00572823"/>
    <w:rsid w:val="00572C1C"/>
    <w:rsid w:val="00576842"/>
    <w:rsid w:val="00576C49"/>
    <w:rsid w:val="00576D81"/>
    <w:rsid w:val="005818D4"/>
    <w:rsid w:val="0058190E"/>
    <w:rsid w:val="00585616"/>
    <w:rsid w:val="00585819"/>
    <w:rsid w:val="00587F6F"/>
    <w:rsid w:val="00590ADF"/>
    <w:rsid w:val="00591669"/>
    <w:rsid w:val="00591B9C"/>
    <w:rsid w:val="00593363"/>
    <w:rsid w:val="00596947"/>
    <w:rsid w:val="005977F2"/>
    <w:rsid w:val="005A094E"/>
    <w:rsid w:val="005A1C86"/>
    <w:rsid w:val="005A3A17"/>
    <w:rsid w:val="005A6565"/>
    <w:rsid w:val="005B0DAD"/>
    <w:rsid w:val="005B3436"/>
    <w:rsid w:val="005B3640"/>
    <w:rsid w:val="005B3C33"/>
    <w:rsid w:val="005B4DE5"/>
    <w:rsid w:val="005B5F53"/>
    <w:rsid w:val="005C2198"/>
    <w:rsid w:val="005C34B0"/>
    <w:rsid w:val="005C3DFA"/>
    <w:rsid w:val="005C41FC"/>
    <w:rsid w:val="005C44E6"/>
    <w:rsid w:val="005C4C3C"/>
    <w:rsid w:val="005C63E2"/>
    <w:rsid w:val="005C79C1"/>
    <w:rsid w:val="005D0890"/>
    <w:rsid w:val="005D0993"/>
    <w:rsid w:val="005D0C01"/>
    <w:rsid w:val="005D162B"/>
    <w:rsid w:val="005D3044"/>
    <w:rsid w:val="005D519A"/>
    <w:rsid w:val="005D6986"/>
    <w:rsid w:val="005D7EC2"/>
    <w:rsid w:val="005E1580"/>
    <w:rsid w:val="005E472A"/>
    <w:rsid w:val="005E6CFD"/>
    <w:rsid w:val="005F088D"/>
    <w:rsid w:val="005F13CF"/>
    <w:rsid w:val="005F1865"/>
    <w:rsid w:val="005F39A9"/>
    <w:rsid w:val="005F3D56"/>
    <w:rsid w:val="005F5511"/>
    <w:rsid w:val="005F5562"/>
    <w:rsid w:val="005F60A2"/>
    <w:rsid w:val="005F6845"/>
    <w:rsid w:val="005F6D64"/>
    <w:rsid w:val="00600647"/>
    <w:rsid w:val="00601858"/>
    <w:rsid w:val="006054BF"/>
    <w:rsid w:val="00606542"/>
    <w:rsid w:val="00606AC6"/>
    <w:rsid w:val="00611D33"/>
    <w:rsid w:val="0061200D"/>
    <w:rsid w:val="006143E7"/>
    <w:rsid w:val="00615BF1"/>
    <w:rsid w:val="006203E5"/>
    <w:rsid w:val="00622966"/>
    <w:rsid w:val="00623052"/>
    <w:rsid w:val="00623FDC"/>
    <w:rsid w:val="006249F8"/>
    <w:rsid w:val="00624FAA"/>
    <w:rsid w:val="006279AE"/>
    <w:rsid w:val="006305F2"/>
    <w:rsid w:val="0063147C"/>
    <w:rsid w:val="006317ED"/>
    <w:rsid w:val="00634C96"/>
    <w:rsid w:val="00636D28"/>
    <w:rsid w:val="00643ED7"/>
    <w:rsid w:val="006455B9"/>
    <w:rsid w:val="00646E43"/>
    <w:rsid w:val="00650261"/>
    <w:rsid w:val="0065161A"/>
    <w:rsid w:val="00652EC1"/>
    <w:rsid w:val="00652F9B"/>
    <w:rsid w:val="0065315F"/>
    <w:rsid w:val="006532F4"/>
    <w:rsid w:val="006543C2"/>
    <w:rsid w:val="00655EA4"/>
    <w:rsid w:val="00655FE8"/>
    <w:rsid w:val="006564C3"/>
    <w:rsid w:val="00661CFA"/>
    <w:rsid w:val="00662A27"/>
    <w:rsid w:val="00663E11"/>
    <w:rsid w:val="0066463D"/>
    <w:rsid w:val="006659DB"/>
    <w:rsid w:val="00665AD0"/>
    <w:rsid w:val="006671E2"/>
    <w:rsid w:val="006710E4"/>
    <w:rsid w:val="0067321A"/>
    <w:rsid w:val="00673509"/>
    <w:rsid w:val="0067374C"/>
    <w:rsid w:val="0067483C"/>
    <w:rsid w:val="00674F4E"/>
    <w:rsid w:val="00677416"/>
    <w:rsid w:val="00682CE5"/>
    <w:rsid w:val="00683B84"/>
    <w:rsid w:val="00683C6F"/>
    <w:rsid w:val="00684188"/>
    <w:rsid w:val="00684520"/>
    <w:rsid w:val="00684863"/>
    <w:rsid w:val="0068707E"/>
    <w:rsid w:val="0068721E"/>
    <w:rsid w:val="0068752D"/>
    <w:rsid w:val="00691129"/>
    <w:rsid w:val="00692B67"/>
    <w:rsid w:val="00696B62"/>
    <w:rsid w:val="00696CC3"/>
    <w:rsid w:val="00697DDB"/>
    <w:rsid w:val="006A1520"/>
    <w:rsid w:val="006A1CBE"/>
    <w:rsid w:val="006A3044"/>
    <w:rsid w:val="006A631A"/>
    <w:rsid w:val="006A79AC"/>
    <w:rsid w:val="006A7FC9"/>
    <w:rsid w:val="006B03F5"/>
    <w:rsid w:val="006B1A11"/>
    <w:rsid w:val="006B37CD"/>
    <w:rsid w:val="006B5A0C"/>
    <w:rsid w:val="006B7760"/>
    <w:rsid w:val="006C0A46"/>
    <w:rsid w:val="006C1EEF"/>
    <w:rsid w:val="006C1F33"/>
    <w:rsid w:val="006C2594"/>
    <w:rsid w:val="006C2702"/>
    <w:rsid w:val="006C347E"/>
    <w:rsid w:val="006C6DD1"/>
    <w:rsid w:val="006C7B6F"/>
    <w:rsid w:val="006C7CD7"/>
    <w:rsid w:val="006D160B"/>
    <w:rsid w:val="006D6395"/>
    <w:rsid w:val="006D6A43"/>
    <w:rsid w:val="006D6AA4"/>
    <w:rsid w:val="006E0D05"/>
    <w:rsid w:val="006E189B"/>
    <w:rsid w:val="006E23DE"/>
    <w:rsid w:val="006E34E7"/>
    <w:rsid w:val="006E3F99"/>
    <w:rsid w:val="006E4A74"/>
    <w:rsid w:val="006E4DEC"/>
    <w:rsid w:val="006E4F64"/>
    <w:rsid w:val="006F1C25"/>
    <w:rsid w:val="006F4B3C"/>
    <w:rsid w:val="006F5283"/>
    <w:rsid w:val="006F5B42"/>
    <w:rsid w:val="006F5CE9"/>
    <w:rsid w:val="006F60E6"/>
    <w:rsid w:val="006F7CD4"/>
    <w:rsid w:val="00700685"/>
    <w:rsid w:val="00702658"/>
    <w:rsid w:val="007034AD"/>
    <w:rsid w:val="007041F2"/>
    <w:rsid w:val="007043CC"/>
    <w:rsid w:val="007046FB"/>
    <w:rsid w:val="0070621B"/>
    <w:rsid w:val="00706763"/>
    <w:rsid w:val="00712247"/>
    <w:rsid w:val="00712B88"/>
    <w:rsid w:val="007142E6"/>
    <w:rsid w:val="00715743"/>
    <w:rsid w:val="007203A8"/>
    <w:rsid w:val="007208CA"/>
    <w:rsid w:val="007221BB"/>
    <w:rsid w:val="00722646"/>
    <w:rsid w:val="007233EC"/>
    <w:rsid w:val="00723A90"/>
    <w:rsid w:val="0072438A"/>
    <w:rsid w:val="00724ACE"/>
    <w:rsid w:val="00725FF0"/>
    <w:rsid w:val="00726FE1"/>
    <w:rsid w:val="00727D13"/>
    <w:rsid w:val="007325CC"/>
    <w:rsid w:val="007330AC"/>
    <w:rsid w:val="0073501C"/>
    <w:rsid w:val="00735418"/>
    <w:rsid w:val="007357B9"/>
    <w:rsid w:val="007469B4"/>
    <w:rsid w:val="007477BE"/>
    <w:rsid w:val="00747D17"/>
    <w:rsid w:val="007514C0"/>
    <w:rsid w:val="00752B40"/>
    <w:rsid w:val="00754B52"/>
    <w:rsid w:val="007567AA"/>
    <w:rsid w:val="00756C77"/>
    <w:rsid w:val="00756CA4"/>
    <w:rsid w:val="00757767"/>
    <w:rsid w:val="00760730"/>
    <w:rsid w:val="00761952"/>
    <w:rsid w:val="00761BE2"/>
    <w:rsid w:val="007621DC"/>
    <w:rsid w:val="007639DF"/>
    <w:rsid w:val="00763F34"/>
    <w:rsid w:val="0076407D"/>
    <w:rsid w:val="007640B0"/>
    <w:rsid w:val="00765927"/>
    <w:rsid w:val="00765967"/>
    <w:rsid w:val="007667BF"/>
    <w:rsid w:val="00767337"/>
    <w:rsid w:val="0076760C"/>
    <w:rsid w:val="00767C0F"/>
    <w:rsid w:val="00767D02"/>
    <w:rsid w:val="00771D0A"/>
    <w:rsid w:val="00772CE1"/>
    <w:rsid w:val="0077413C"/>
    <w:rsid w:val="00775437"/>
    <w:rsid w:val="0077552A"/>
    <w:rsid w:val="007758BD"/>
    <w:rsid w:val="00781A17"/>
    <w:rsid w:val="007822FE"/>
    <w:rsid w:val="00784557"/>
    <w:rsid w:val="0078521E"/>
    <w:rsid w:val="00785AF2"/>
    <w:rsid w:val="0078677B"/>
    <w:rsid w:val="00786E1B"/>
    <w:rsid w:val="007870CA"/>
    <w:rsid w:val="00791793"/>
    <w:rsid w:val="00792500"/>
    <w:rsid w:val="0079356A"/>
    <w:rsid w:val="00796610"/>
    <w:rsid w:val="007A63CB"/>
    <w:rsid w:val="007A6FA4"/>
    <w:rsid w:val="007A747D"/>
    <w:rsid w:val="007B057C"/>
    <w:rsid w:val="007B1877"/>
    <w:rsid w:val="007B18F5"/>
    <w:rsid w:val="007B289D"/>
    <w:rsid w:val="007B2C9E"/>
    <w:rsid w:val="007B6F3C"/>
    <w:rsid w:val="007C15B9"/>
    <w:rsid w:val="007C1ABC"/>
    <w:rsid w:val="007C6C47"/>
    <w:rsid w:val="007C7588"/>
    <w:rsid w:val="007D0E88"/>
    <w:rsid w:val="007D1D9A"/>
    <w:rsid w:val="007D20EB"/>
    <w:rsid w:val="007D25E2"/>
    <w:rsid w:val="007D2788"/>
    <w:rsid w:val="007D3AD0"/>
    <w:rsid w:val="007D3B8A"/>
    <w:rsid w:val="007D4205"/>
    <w:rsid w:val="007D4386"/>
    <w:rsid w:val="007D4513"/>
    <w:rsid w:val="007D45F9"/>
    <w:rsid w:val="007D543E"/>
    <w:rsid w:val="007D57F7"/>
    <w:rsid w:val="007D68A4"/>
    <w:rsid w:val="007D6CAE"/>
    <w:rsid w:val="007D7690"/>
    <w:rsid w:val="007E08F0"/>
    <w:rsid w:val="007E1091"/>
    <w:rsid w:val="007E1CDD"/>
    <w:rsid w:val="007E2209"/>
    <w:rsid w:val="007E3C79"/>
    <w:rsid w:val="007E6EDE"/>
    <w:rsid w:val="007E7271"/>
    <w:rsid w:val="007E7B20"/>
    <w:rsid w:val="007F16ED"/>
    <w:rsid w:val="007F1E03"/>
    <w:rsid w:val="007F5F2A"/>
    <w:rsid w:val="007F60DC"/>
    <w:rsid w:val="007F6A8B"/>
    <w:rsid w:val="007F6C01"/>
    <w:rsid w:val="00800187"/>
    <w:rsid w:val="008026F2"/>
    <w:rsid w:val="00803C00"/>
    <w:rsid w:val="00804035"/>
    <w:rsid w:val="008049F1"/>
    <w:rsid w:val="00811CD0"/>
    <w:rsid w:val="00812088"/>
    <w:rsid w:val="00812C5C"/>
    <w:rsid w:val="0081364F"/>
    <w:rsid w:val="00815ADC"/>
    <w:rsid w:val="0081607E"/>
    <w:rsid w:val="0081668B"/>
    <w:rsid w:val="00816CD5"/>
    <w:rsid w:val="008175FC"/>
    <w:rsid w:val="00820B66"/>
    <w:rsid w:val="00822D87"/>
    <w:rsid w:val="00823240"/>
    <w:rsid w:val="00824318"/>
    <w:rsid w:val="0082439C"/>
    <w:rsid w:val="00825B17"/>
    <w:rsid w:val="00827075"/>
    <w:rsid w:val="00827CD0"/>
    <w:rsid w:val="00830471"/>
    <w:rsid w:val="00831354"/>
    <w:rsid w:val="00831CF9"/>
    <w:rsid w:val="00832348"/>
    <w:rsid w:val="00832A19"/>
    <w:rsid w:val="00833095"/>
    <w:rsid w:val="00833239"/>
    <w:rsid w:val="00834654"/>
    <w:rsid w:val="00836883"/>
    <w:rsid w:val="00837AFA"/>
    <w:rsid w:val="00842D26"/>
    <w:rsid w:val="008439DA"/>
    <w:rsid w:val="00847843"/>
    <w:rsid w:val="00850097"/>
    <w:rsid w:val="0085060D"/>
    <w:rsid w:val="008512CD"/>
    <w:rsid w:val="00851561"/>
    <w:rsid w:val="008520E0"/>
    <w:rsid w:val="00854023"/>
    <w:rsid w:val="008554A7"/>
    <w:rsid w:val="008569C0"/>
    <w:rsid w:val="008602F6"/>
    <w:rsid w:val="008605E3"/>
    <w:rsid w:val="00862887"/>
    <w:rsid w:val="00865253"/>
    <w:rsid w:val="00866792"/>
    <w:rsid w:val="00866C40"/>
    <w:rsid w:val="008671DD"/>
    <w:rsid w:val="00867815"/>
    <w:rsid w:val="00870379"/>
    <w:rsid w:val="008714FE"/>
    <w:rsid w:val="0087515C"/>
    <w:rsid w:val="0087576A"/>
    <w:rsid w:val="008760CA"/>
    <w:rsid w:val="00876C43"/>
    <w:rsid w:val="00882CF0"/>
    <w:rsid w:val="00883B00"/>
    <w:rsid w:val="008842DF"/>
    <w:rsid w:val="00885B1E"/>
    <w:rsid w:val="00886343"/>
    <w:rsid w:val="00890F73"/>
    <w:rsid w:val="00891D6D"/>
    <w:rsid w:val="00891FFD"/>
    <w:rsid w:val="00893641"/>
    <w:rsid w:val="0089610D"/>
    <w:rsid w:val="008965CB"/>
    <w:rsid w:val="00897792"/>
    <w:rsid w:val="00897BAF"/>
    <w:rsid w:val="008A229A"/>
    <w:rsid w:val="008A3054"/>
    <w:rsid w:val="008A3513"/>
    <w:rsid w:val="008A5C96"/>
    <w:rsid w:val="008B03F8"/>
    <w:rsid w:val="008B09EA"/>
    <w:rsid w:val="008B1296"/>
    <w:rsid w:val="008B44C3"/>
    <w:rsid w:val="008B55A1"/>
    <w:rsid w:val="008B600E"/>
    <w:rsid w:val="008C0535"/>
    <w:rsid w:val="008C1085"/>
    <w:rsid w:val="008C15EB"/>
    <w:rsid w:val="008C274C"/>
    <w:rsid w:val="008C336F"/>
    <w:rsid w:val="008C3FE5"/>
    <w:rsid w:val="008C550A"/>
    <w:rsid w:val="008C6444"/>
    <w:rsid w:val="008C7030"/>
    <w:rsid w:val="008C742A"/>
    <w:rsid w:val="008C7E6D"/>
    <w:rsid w:val="008D0A99"/>
    <w:rsid w:val="008D1CE2"/>
    <w:rsid w:val="008D3584"/>
    <w:rsid w:val="008D3B56"/>
    <w:rsid w:val="008D41FB"/>
    <w:rsid w:val="008D6A0C"/>
    <w:rsid w:val="008D6BD3"/>
    <w:rsid w:val="008E0299"/>
    <w:rsid w:val="008E0F7C"/>
    <w:rsid w:val="008E0FD4"/>
    <w:rsid w:val="008E1A41"/>
    <w:rsid w:val="008E1EE7"/>
    <w:rsid w:val="008E3699"/>
    <w:rsid w:val="008E3810"/>
    <w:rsid w:val="008E4E61"/>
    <w:rsid w:val="008E4F11"/>
    <w:rsid w:val="008E4FCF"/>
    <w:rsid w:val="008E55AB"/>
    <w:rsid w:val="008E67EB"/>
    <w:rsid w:val="008F0174"/>
    <w:rsid w:val="008F09F0"/>
    <w:rsid w:val="008F0B5E"/>
    <w:rsid w:val="008F1580"/>
    <w:rsid w:val="008F3B4A"/>
    <w:rsid w:val="008F7B1D"/>
    <w:rsid w:val="00901539"/>
    <w:rsid w:val="009035DA"/>
    <w:rsid w:val="00903D11"/>
    <w:rsid w:val="00904923"/>
    <w:rsid w:val="00904A43"/>
    <w:rsid w:val="00904B48"/>
    <w:rsid w:val="00904CA0"/>
    <w:rsid w:val="009074CF"/>
    <w:rsid w:val="00913F17"/>
    <w:rsid w:val="0091589C"/>
    <w:rsid w:val="00916581"/>
    <w:rsid w:val="00916EC3"/>
    <w:rsid w:val="0091708F"/>
    <w:rsid w:val="009221A3"/>
    <w:rsid w:val="009224E4"/>
    <w:rsid w:val="00923458"/>
    <w:rsid w:val="0092369E"/>
    <w:rsid w:val="009243A2"/>
    <w:rsid w:val="00925004"/>
    <w:rsid w:val="00925FD8"/>
    <w:rsid w:val="0093091C"/>
    <w:rsid w:val="00932130"/>
    <w:rsid w:val="00932945"/>
    <w:rsid w:val="00934EFA"/>
    <w:rsid w:val="009405B4"/>
    <w:rsid w:val="00940A65"/>
    <w:rsid w:val="0094256C"/>
    <w:rsid w:val="009425EC"/>
    <w:rsid w:val="00944670"/>
    <w:rsid w:val="00946495"/>
    <w:rsid w:val="0094685C"/>
    <w:rsid w:val="0094748B"/>
    <w:rsid w:val="00947A28"/>
    <w:rsid w:val="00951449"/>
    <w:rsid w:val="00953825"/>
    <w:rsid w:val="009568FC"/>
    <w:rsid w:val="00957AB1"/>
    <w:rsid w:val="009604F1"/>
    <w:rsid w:val="009626A2"/>
    <w:rsid w:val="00962BC4"/>
    <w:rsid w:val="00965C49"/>
    <w:rsid w:val="00966850"/>
    <w:rsid w:val="00966D61"/>
    <w:rsid w:val="00966D9E"/>
    <w:rsid w:val="00972008"/>
    <w:rsid w:val="00972338"/>
    <w:rsid w:val="009749A8"/>
    <w:rsid w:val="009754F4"/>
    <w:rsid w:val="009758BC"/>
    <w:rsid w:val="00976FF1"/>
    <w:rsid w:val="0097769A"/>
    <w:rsid w:val="00977A8D"/>
    <w:rsid w:val="00981662"/>
    <w:rsid w:val="00983CAE"/>
    <w:rsid w:val="00984EA2"/>
    <w:rsid w:val="00984EEB"/>
    <w:rsid w:val="00985310"/>
    <w:rsid w:val="00985DEC"/>
    <w:rsid w:val="0098791C"/>
    <w:rsid w:val="00987BC0"/>
    <w:rsid w:val="00991620"/>
    <w:rsid w:val="00993F3A"/>
    <w:rsid w:val="00994520"/>
    <w:rsid w:val="00994E34"/>
    <w:rsid w:val="00995741"/>
    <w:rsid w:val="009975C0"/>
    <w:rsid w:val="009A081A"/>
    <w:rsid w:val="009A4A62"/>
    <w:rsid w:val="009A50BD"/>
    <w:rsid w:val="009A6CEB"/>
    <w:rsid w:val="009A6F8C"/>
    <w:rsid w:val="009A7802"/>
    <w:rsid w:val="009B0FA5"/>
    <w:rsid w:val="009B0FE3"/>
    <w:rsid w:val="009B10C1"/>
    <w:rsid w:val="009B379F"/>
    <w:rsid w:val="009B3E1B"/>
    <w:rsid w:val="009B5F55"/>
    <w:rsid w:val="009B717A"/>
    <w:rsid w:val="009C15FD"/>
    <w:rsid w:val="009C20D9"/>
    <w:rsid w:val="009C26CF"/>
    <w:rsid w:val="009C5A37"/>
    <w:rsid w:val="009C6368"/>
    <w:rsid w:val="009C636C"/>
    <w:rsid w:val="009D00F0"/>
    <w:rsid w:val="009D0590"/>
    <w:rsid w:val="009D0834"/>
    <w:rsid w:val="009D2399"/>
    <w:rsid w:val="009D2D2A"/>
    <w:rsid w:val="009D35BA"/>
    <w:rsid w:val="009D5B31"/>
    <w:rsid w:val="009D6BB0"/>
    <w:rsid w:val="009E0908"/>
    <w:rsid w:val="009E0A1E"/>
    <w:rsid w:val="009E171B"/>
    <w:rsid w:val="009E1B2F"/>
    <w:rsid w:val="009E1FAF"/>
    <w:rsid w:val="009E32FF"/>
    <w:rsid w:val="009E3D77"/>
    <w:rsid w:val="009E5256"/>
    <w:rsid w:val="009E62EC"/>
    <w:rsid w:val="009F14B4"/>
    <w:rsid w:val="009F1772"/>
    <w:rsid w:val="009F39D0"/>
    <w:rsid w:val="009F484E"/>
    <w:rsid w:val="009F5600"/>
    <w:rsid w:val="009F6DF9"/>
    <w:rsid w:val="009F72AB"/>
    <w:rsid w:val="00A001A9"/>
    <w:rsid w:val="00A0035B"/>
    <w:rsid w:val="00A00E05"/>
    <w:rsid w:val="00A00F8D"/>
    <w:rsid w:val="00A03027"/>
    <w:rsid w:val="00A03038"/>
    <w:rsid w:val="00A033C2"/>
    <w:rsid w:val="00A04F98"/>
    <w:rsid w:val="00A05FAB"/>
    <w:rsid w:val="00A07B80"/>
    <w:rsid w:val="00A1094B"/>
    <w:rsid w:val="00A114BF"/>
    <w:rsid w:val="00A14C25"/>
    <w:rsid w:val="00A16C36"/>
    <w:rsid w:val="00A16CD1"/>
    <w:rsid w:val="00A2162E"/>
    <w:rsid w:val="00A22517"/>
    <w:rsid w:val="00A22934"/>
    <w:rsid w:val="00A23140"/>
    <w:rsid w:val="00A235E4"/>
    <w:rsid w:val="00A24093"/>
    <w:rsid w:val="00A24635"/>
    <w:rsid w:val="00A24B8B"/>
    <w:rsid w:val="00A255E4"/>
    <w:rsid w:val="00A2615C"/>
    <w:rsid w:val="00A26E25"/>
    <w:rsid w:val="00A3023D"/>
    <w:rsid w:val="00A3074A"/>
    <w:rsid w:val="00A31CD6"/>
    <w:rsid w:val="00A32AD9"/>
    <w:rsid w:val="00A34876"/>
    <w:rsid w:val="00A37BA8"/>
    <w:rsid w:val="00A40DA0"/>
    <w:rsid w:val="00A45784"/>
    <w:rsid w:val="00A45B03"/>
    <w:rsid w:val="00A47007"/>
    <w:rsid w:val="00A50783"/>
    <w:rsid w:val="00A50BC8"/>
    <w:rsid w:val="00A523BE"/>
    <w:rsid w:val="00A551C4"/>
    <w:rsid w:val="00A56B7C"/>
    <w:rsid w:val="00A574D6"/>
    <w:rsid w:val="00A57BC5"/>
    <w:rsid w:val="00A620A8"/>
    <w:rsid w:val="00A622F0"/>
    <w:rsid w:val="00A6525F"/>
    <w:rsid w:val="00A71E58"/>
    <w:rsid w:val="00A73979"/>
    <w:rsid w:val="00A7462F"/>
    <w:rsid w:val="00A74B61"/>
    <w:rsid w:val="00A74F1E"/>
    <w:rsid w:val="00A77466"/>
    <w:rsid w:val="00A77D8B"/>
    <w:rsid w:val="00A80AF7"/>
    <w:rsid w:val="00A81BCE"/>
    <w:rsid w:val="00A81F3B"/>
    <w:rsid w:val="00A81F46"/>
    <w:rsid w:val="00A84290"/>
    <w:rsid w:val="00A855F0"/>
    <w:rsid w:val="00A873E9"/>
    <w:rsid w:val="00A87A4F"/>
    <w:rsid w:val="00A92078"/>
    <w:rsid w:val="00A9255F"/>
    <w:rsid w:val="00A92D46"/>
    <w:rsid w:val="00A961EE"/>
    <w:rsid w:val="00A97FA3"/>
    <w:rsid w:val="00AA2358"/>
    <w:rsid w:val="00AA2E21"/>
    <w:rsid w:val="00AA3319"/>
    <w:rsid w:val="00AA4ECD"/>
    <w:rsid w:val="00AA4FC1"/>
    <w:rsid w:val="00AA538C"/>
    <w:rsid w:val="00AA6A58"/>
    <w:rsid w:val="00AB0CD1"/>
    <w:rsid w:val="00AB0FCD"/>
    <w:rsid w:val="00AB1615"/>
    <w:rsid w:val="00AB3DDC"/>
    <w:rsid w:val="00AB4A2A"/>
    <w:rsid w:val="00AB6598"/>
    <w:rsid w:val="00AB68C7"/>
    <w:rsid w:val="00AC26CD"/>
    <w:rsid w:val="00AC3126"/>
    <w:rsid w:val="00AC4667"/>
    <w:rsid w:val="00AC5862"/>
    <w:rsid w:val="00AD0A58"/>
    <w:rsid w:val="00AD13EF"/>
    <w:rsid w:val="00AD27D2"/>
    <w:rsid w:val="00AD2C15"/>
    <w:rsid w:val="00AD31F4"/>
    <w:rsid w:val="00AD4366"/>
    <w:rsid w:val="00AD6681"/>
    <w:rsid w:val="00AE0306"/>
    <w:rsid w:val="00AE20AE"/>
    <w:rsid w:val="00AE269F"/>
    <w:rsid w:val="00AE2B6B"/>
    <w:rsid w:val="00AE5B37"/>
    <w:rsid w:val="00AE63D4"/>
    <w:rsid w:val="00AF0292"/>
    <w:rsid w:val="00AF2A5A"/>
    <w:rsid w:val="00AF38FF"/>
    <w:rsid w:val="00AF4691"/>
    <w:rsid w:val="00AF4F15"/>
    <w:rsid w:val="00B00E20"/>
    <w:rsid w:val="00B02006"/>
    <w:rsid w:val="00B0583A"/>
    <w:rsid w:val="00B06F8A"/>
    <w:rsid w:val="00B07608"/>
    <w:rsid w:val="00B076AB"/>
    <w:rsid w:val="00B104E9"/>
    <w:rsid w:val="00B10C7F"/>
    <w:rsid w:val="00B11608"/>
    <w:rsid w:val="00B11D47"/>
    <w:rsid w:val="00B11F4E"/>
    <w:rsid w:val="00B128BB"/>
    <w:rsid w:val="00B14D0E"/>
    <w:rsid w:val="00B15D6B"/>
    <w:rsid w:val="00B15EC7"/>
    <w:rsid w:val="00B175AD"/>
    <w:rsid w:val="00B17BDD"/>
    <w:rsid w:val="00B21815"/>
    <w:rsid w:val="00B236B0"/>
    <w:rsid w:val="00B23C0C"/>
    <w:rsid w:val="00B24A52"/>
    <w:rsid w:val="00B27782"/>
    <w:rsid w:val="00B30352"/>
    <w:rsid w:val="00B3286F"/>
    <w:rsid w:val="00B329A5"/>
    <w:rsid w:val="00B358F5"/>
    <w:rsid w:val="00B35C4C"/>
    <w:rsid w:val="00B37153"/>
    <w:rsid w:val="00B405AF"/>
    <w:rsid w:val="00B424C8"/>
    <w:rsid w:val="00B42BAA"/>
    <w:rsid w:val="00B43E2D"/>
    <w:rsid w:val="00B44C51"/>
    <w:rsid w:val="00B46FBD"/>
    <w:rsid w:val="00B506C6"/>
    <w:rsid w:val="00B50D6E"/>
    <w:rsid w:val="00B524BC"/>
    <w:rsid w:val="00B525C1"/>
    <w:rsid w:val="00B52C67"/>
    <w:rsid w:val="00B53807"/>
    <w:rsid w:val="00B5462B"/>
    <w:rsid w:val="00B55771"/>
    <w:rsid w:val="00B5616E"/>
    <w:rsid w:val="00B56728"/>
    <w:rsid w:val="00B57051"/>
    <w:rsid w:val="00B605D0"/>
    <w:rsid w:val="00B60E7D"/>
    <w:rsid w:val="00B6145A"/>
    <w:rsid w:val="00B63724"/>
    <w:rsid w:val="00B6446D"/>
    <w:rsid w:val="00B64806"/>
    <w:rsid w:val="00B64870"/>
    <w:rsid w:val="00B67EFE"/>
    <w:rsid w:val="00B71C5E"/>
    <w:rsid w:val="00B721BF"/>
    <w:rsid w:val="00B72883"/>
    <w:rsid w:val="00B72BA7"/>
    <w:rsid w:val="00B741E1"/>
    <w:rsid w:val="00B76D69"/>
    <w:rsid w:val="00B76DF9"/>
    <w:rsid w:val="00B77F33"/>
    <w:rsid w:val="00B81817"/>
    <w:rsid w:val="00B82194"/>
    <w:rsid w:val="00B821F4"/>
    <w:rsid w:val="00B82BED"/>
    <w:rsid w:val="00B8541C"/>
    <w:rsid w:val="00B8594A"/>
    <w:rsid w:val="00B8596C"/>
    <w:rsid w:val="00B85BED"/>
    <w:rsid w:val="00B863A7"/>
    <w:rsid w:val="00B907F2"/>
    <w:rsid w:val="00B913BD"/>
    <w:rsid w:val="00B915D9"/>
    <w:rsid w:val="00B924CE"/>
    <w:rsid w:val="00B93905"/>
    <w:rsid w:val="00B940A4"/>
    <w:rsid w:val="00B940B9"/>
    <w:rsid w:val="00B94859"/>
    <w:rsid w:val="00B955BA"/>
    <w:rsid w:val="00B95FCF"/>
    <w:rsid w:val="00B96398"/>
    <w:rsid w:val="00B9756E"/>
    <w:rsid w:val="00BA04B3"/>
    <w:rsid w:val="00BA3F33"/>
    <w:rsid w:val="00BA3F71"/>
    <w:rsid w:val="00BA49BB"/>
    <w:rsid w:val="00BA5F80"/>
    <w:rsid w:val="00BA6728"/>
    <w:rsid w:val="00BB0DDB"/>
    <w:rsid w:val="00BB1855"/>
    <w:rsid w:val="00BB1FCE"/>
    <w:rsid w:val="00BB2D93"/>
    <w:rsid w:val="00BB38E0"/>
    <w:rsid w:val="00BB534A"/>
    <w:rsid w:val="00BB5ABD"/>
    <w:rsid w:val="00BB6E86"/>
    <w:rsid w:val="00BC16A3"/>
    <w:rsid w:val="00BC17E3"/>
    <w:rsid w:val="00BC266E"/>
    <w:rsid w:val="00BC46FD"/>
    <w:rsid w:val="00BC4D32"/>
    <w:rsid w:val="00BC5BBD"/>
    <w:rsid w:val="00BC67CE"/>
    <w:rsid w:val="00BD030E"/>
    <w:rsid w:val="00BD115D"/>
    <w:rsid w:val="00BD5A93"/>
    <w:rsid w:val="00BE0D92"/>
    <w:rsid w:val="00BE2AF6"/>
    <w:rsid w:val="00BE2E65"/>
    <w:rsid w:val="00BE4A3A"/>
    <w:rsid w:val="00BE7160"/>
    <w:rsid w:val="00BE72D7"/>
    <w:rsid w:val="00BF239E"/>
    <w:rsid w:val="00BF28CD"/>
    <w:rsid w:val="00BF33D5"/>
    <w:rsid w:val="00BF38CB"/>
    <w:rsid w:val="00BF6552"/>
    <w:rsid w:val="00C00603"/>
    <w:rsid w:val="00C030EC"/>
    <w:rsid w:val="00C03E4B"/>
    <w:rsid w:val="00C0482E"/>
    <w:rsid w:val="00C0545E"/>
    <w:rsid w:val="00C06DE5"/>
    <w:rsid w:val="00C107CF"/>
    <w:rsid w:val="00C108C3"/>
    <w:rsid w:val="00C1283F"/>
    <w:rsid w:val="00C12C0E"/>
    <w:rsid w:val="00C16282"/>
    <w:rsid w:val="00C1639C"/>
    <w:rsid w:val="00C20CBC"/>
    <w:rsid w:val="00C2118D"/>
    <w:rsid w:val="00C25761"/>
    <w:rsid w:val="00C26CAB"/>
    <w:rsid w:val="00C27CF5"/>
    <w:rsid w:val="00C32649"/>
    <w:rsid w:val="00C34119"/>
    <w:rsid w:val="00C36BFF"/>
    <w:rsid w:val="00C3722B"/>
    <w:rsid w:val="00C3790D"/>
    <w:rsid w:val="00C40DBD"/>
    <w:rsid w:val="00C40FF2"/>
    <w:rsid w:val="00C41430"/>
    <w:rsid w:val="00C42D73"/>
    <w:rsid w:val="00C510A2"/>
    <w:rsid w:val="00C51DAC"/>
    <w:rsid w:val="00C52F1E"/>
    <w:rsid w:val="00C530DA"/>
    <w:rsid w:val="00C53487"/>
    <w:rsid w:val="00C53CCF"/>
    <w:rsid w:val="00C55AAA"/>
    <w:rsid w:val="00C608C0"/>
    <w:rsid w:val="00C61946"/>
    <w:rsid w:val="00C63459"/>
    <w:rsid w:val="00C64CFF"/>
    <w:rsid w:val="00C677B1"/>
    <w:rsid w:val="00C701CE"/>
    <w:rsid w:val="00C75170"/>
    <w:rsid w:val="00C754CC"/>
    <w:rsid w:val="00C77AD4"/>
    <w:rsid w:val="00C810F6"/>
    <w:rsid w:val="00C814F7"/>
    <w:rsid w:val="00C8352D"/>
    <w:rsid w:val="00C856F8"/>
    <w:rsid w:val="00C867AA"/>
    <w:rsid w:val="00C86E12"/>
    <w:rsid w:val="00C86F0C"/>
    <w:rsid w:val="00C969DC"/>
    <w:rsid w:val="00CA4D61"/>
    <w:rsid w:val="00CA58C8"/>
    <w:rsid w:val="00CA63BF"/>
    <w:rsid w:val="00CA785A"/>
    <w:rsid w:val="00CB087E"/>
    <w:rsid w:val="00CB3611"/>
    <w:rsid w:val="00CB4A15"/>
    <w:rsid w:val="00CB4D72"/>
    <w:rsid w:val="00CB4E93"/>
    <w:rsid w:val="00CB7B7F"/>
    <w:rsid w:val="00CC0AEB"/>
    <w:rsid w:val="00CC1E37"/>
    <w:rsid w:val="00CC3238"/>
    <w:rsid w:val="00CC584A"/>
    <w:rsid w:val="00CC7998"/>
    <w:rsid w:val="00CD1490"/>
    <w:rsid w:val="00CD21AA"/>
    <w:rsid w:val="00CD2ABD"/>
    <w:rsid w:val="00CD3B9D"/>
    <w:rsid w:val="00CD697D"/>
    <w:rsid w:val="00CD72AE"/>
    <w:rsid w:val="00CD7601"/>
    <w:rsid w:val="00CE08A1"/>
    <w:rsid w:val="00CE09A3"/>
    <w:rsid w:val="00CE2054"/>
    <w:rsid w:val="00CE3263"/>
    <w:rsid w:val="00CE43F6"/>
    <w:rsid w:val="00CE6C18"/>
    <w:rsid w:val="00CE7D8B"/>
    <w:rsid w:val="00CF2727"/>
    <w:rsid w:val="00CF3C2C"/>
    <w:rsid w:val="00CF6CCB"/>
    <w:rsid w:val="00D00653"/>
    <w:rsid w:val="00D03F49"/>
    <w:rsid w:val="00D063F7"/>
    <w:rsid w:val="00D06573"/>
    <w:rsid w:val="00D06E3E"/>
    <w:rsid w:val="00D06E44"/>
    <w:rsid w:val="00D078C5"/>
    <w:rsid w:val="00D07E36"/>
    <w:rsid w:val="00D125CE"/>
    <w:rsid w:val="00D1395D"/>
    <w:rsid w:val="00D146B4"/>
    <w:rsid w:val="00D21B0D"/>
    <w:rsid w:val="00D2288B"/>
    <w:rsid w:val="00D260B0"/>
    <w:rsid w:val="00D33AC8"/>
    <w:rsid w:val="00D34FEB"/>
    <w:rsid w:val="00D35B41"/>
    <w:rsid w:val="00D371FF"/>
    <w:rsid w:val="00D372F5"/>
    <w:rsid w:val="00D40AB7"/>
    <w:rsid w:val="00D445E3"/>
    <w:rsid w:val="00D45A39"/>
    <w:rsid w:val="00D46352"/>
    <w:rsid w:val="00D46757"/>
    <w:rsid w:val="00D47F8E"/>
    <w:rsid w:val="00D500B5"/>
    <w:rsid w:val="00D51521"/>
    <w:rsid w:val="00D5159E"/>
    <w:rsid w:val="00D55CEF"/>
    <w:rsid w:val="00D5696D"/>
    <w:rsid w:val="00D570FB"/>
    <w:rsid w:val="00D60B88"/>
    <w:rsid w:val="00D627A2"/>
    <w:rsid w:val="00D63975"/>
    <w:rsid w:val="00D657CE"/>
    <w:rsid w:val="00D65844"/>
    <w:rsid w:val="00D66AF6"/>
    <w:rsid w:val="00D6710E"/>
    <w:rsid w:val="00D71C27"/>
    <w:rsid w:val="00D72E70"/>
    <w:rsid w:val="00D74FF0"/>
    <w:rsid w:val="00D75E72"/>
    <w:rsid w:val="00D7714A"/>
    <w:rsid w:val="00D80A35"/>
    <w:rsid w:val="00D81970"/>
    <w:rsid w:val="00D82B51"/>
    <w:rsid w:val="00D836BA"/>
    <w:rsid w:val="00D848A2"/>
    <w:rsid w:val="00D8510F"/>
    <w:rsid w:val="00D85480"/>
    <w:rsid w:val="00D85ACA"/>
    <w:rsid w:val="00D87CEF"/>
    <w:rsid w:val="00D91D20"/>
    <w:rsid w:val="00D92D5E"/>
    <w:rsid w:val="00D97813"/>
    <w:rsid w:val="00D978C1"/>
    <w:rsid w:val="00DA064D"/>
    <w:rsid w:val="00DA1430"/>
    <w:rsid w:val="00DA3259"/>
    <w:rsid w:val="00DA391F"/>
    <w:rsid w:val="00DA424A"/>
    <w:rsid w:val="00DA4460"/>
    <w:rsid w:val="00DA4DA2"/>
    <w:rsid w:val="00DA4DD3"/>
    <w:rsid w:val="00DA5BD9"/>
    <w:rsid w:val="00DA742D"/>
    <w:rsid w:val="00DA760E"/>
    <w:rsid w:val="00DB0DF9"/>
    <w:rsid w:val="00DB107A"/>
    <w:rsid w:val="00DB189A"/>
    <w:rsid w:val="00DB1E82"/>
    <w:rsid w:val="00DB3C68"/>
    <w:rsid w:val="00DB6562"/>
    <w:rsid w:val="00DB661D"/>
    <w:rsid w:val="00DB6722"/>
    <w:rsid w:val="00DB773A"/>
    <w:rsid w:val="00DB7DA2"/>
    <w:rsid w:val="00DC054A"/>
    <w:rsid w:val="00DC61ED"/>
    <w:rsid w:val="00DC6CB9"/>
    <w:rsid w:val="00DC7241"/>
    <w:rsid w:val="00DC738A"/>
    <w:rsid w:val="00DC742C"/>
    <w:rsid w:val="00DC7C14"/>
    <w:rsid w:val="00DD0463"/>
    <w:rsid w:val="00DD0A59"/>
    <w:rsid w:val="00DD22FA"/>
    <w:rsid w:val="00DD2849"/>
    <w:rsid w:val="00DD2B1C"/>
    <w:rsid w:val="00DD2F11"/>
    <w:rsid w:val="00DD382B"/>
    <w:rsid w:val="00DD7EC6"/>
    <w:rsid w:val="00DE028C"/>
    <w:rsid w:val="00DE129C"/>
    <w:rsid w:val="00DE15BC"/>
    <w:rsid w:val="00DE1E74"/>
    <w:rsid w:val="00DE275B"/>
    <w:rsid w:val="00DE2C2B"/>
    <w:rsid w:val="00DE536D"/>
    <w:rsid w:val="00DE6702"/>
    <w:rsid w:val="00DE6DE3"/>
    <w:rsid w:val="00DF0711"/>
    <w:rsid w:val="00DF0F50"/>
    <w:rsid w:val="00DF1414"/>
    <w:rsid w:val="00DF1CAC"/>
    <w:rsid w:val="00DF33E9"/>
    <w:rsid w:val="00DF42F3"/>
    <w:rsid w:val="00DF4AB0"/>
    <w:rsid w:val="00DF7642"/>
    <w:rsid w:val="00E0546A"/>
    <w:rsid w:val="00E05D72"/>
    <w:rsid w:val="00E060AE"/>
    <w:rsid w:val="00E06BCA"/>
    <w:rsid w:val="00E071F5"/>
    <w:rsid w:val="00E07E0B"/>
    <w:rsid w:val="00E125C9"/>
    <w:rsid w:val="00E1268B"/>
    <w:rsid w:val="00E13072"/>
    <w:rsid w:val="00E15E37"/>
    <w:rsid w:val="00E16853"/>
    <w:rsid w:val="00E17980"/>
    <w:rsid w:val="00E227F9"/>
    <w:rsid w:val="00E23DB8"/>
    <w:rsid w:val="00E25F14"/>
    <w:rsid w:val="00E26C81"/>
    <w:rsid w:val="00E26FAC"/>
    <w:rsid w:val="00E312F7"/>
    <w:rsid w:val="00E34EB4"/>
    <w:rsid w:val="00E358C9"/>
    <w:rsid w:val="00E3679F"/>
    <w:rsid w:val="00E369DC"/>
    <w:rsid w:val="00E37981"/>
    <w:rsid w:val="00E37C09"/>
    <w:rsid w:val="00E402B6"/>
    <w:rsid w:val="00E428A7"/>
    <w:rsid w:val="00E43DAF"/>
    <w:rsid w:val="00E500C1"/>
    <w:rsid w:val="00E517E2"/>
    <w:rsid w:val="00E52A01"/>
    <w:rsid w:val="00E54D63"/>
    <w:rsid w:val="00E55008"/>
    <w:rsid w:val="00E55354"/>
    <w:rsid w:val="00E574F2"/>
    <w:rsid w:val="00E579CA"/>
    <w:rsid w:val="00E57E2E"/>
    <w:rsid w:val="00E65C80"/>
    <w:rsid w:val="00E67AB6"/>
    <w:rsid w:val="00E70B90"/>
    <w:rsid w:val="00E70F7C"/>
    <w:rsid w:val="00E73334"/>
    <w:rsid w:val="00E73702"/>
    <w:rsid w:val="00E73A26"/>
    <w:rsid w:val="00E742CF"/>
    <w:rsid w:val="00E75700"/>
    <w:rsid w:val="00E76D0E"/>
    <w:rsid w:val="00E778A1"/>
    <w:rsid w:val="00E81331"/>
    <w:rsid w:val="00E82C7C"/>
    <w:rsid w:val="00E83801"/>
    <w:rsid w:val="00E8664D"/>
    <w:rsid w:val="00E86E83"/>
    <w:rsid w:val="00E8706A"/>
    <w:rsid w:val="00E8710C"/>
    <w:rsid w:val="00E87405"/>
    <w:rsid w:val="00E87675"/>
    <w:rsid w:val="00E87BB8"/>
    <w:rsid w:val="00E9040B"/>
    <w:rsid w:val="00E906F4"/>
    <w:rsid w:val="00E916E2"/>
    <w:rsid w:val="00E92162"/>
    <w:rsid w:val="00EA141E"/>
    <w:rsid w:val="00EA2543"/>
    <w:rsid w:val="00EA2748"/>
    <w:rsid w:val="00EA570C"/>
    <w:rsid w:val="00EA5C44"/>
    <w:rsid w:val="00EA7F47"/>
    <w:rsid w:val="00EB0D05"/>
    <w:rsid w:val="00EB19C7"/>
    <w:rsid w:val="00EB1C8A"/>
    <w:rsid w:val="00EB386D"/>
    <w:rsid w:val="00EB4204"/>
    <w:rsid w:val="00EB4A39"/>
    <w:rsid w:val="00EB564E"/>
    <w:rsid w:val="00EC15D2"/>
    <w:rsid w:val="00EC1B0F"/>
    <w:rsid w:val="00EC4269"/>
    <w:rsid w:val="00EC4AE9"/>
    <w:rsid w:val="00EC6330"/>
    <w:rsid w:val="00EC65F4"/>
    <w:rsid w:val="00EC702A"/>
    <w:rsid w:val="00EC7675"/>
    <w:rsid w:val="00ED05E5"/>
    <w:rsid w:val="00ED0A52"/>
    <w:rsid w:val="00ED19F3"/>
    <w:rsid w:val="00ED26F3"/>
    <w:rsid w:val="00ED280A"/>
    <w:rsid w:val="00ED2AFF"/>
    <w:rsid w:val="00ED34B0"/>
    <w:rsid w:val="00ED4002"/>
    <w:rsid w:val="00ED45C3"/>
    <w:rsid w:val="00ED4AFE"/>
    <w:rsid w:val="00ED6115"/>
    <w:rsid w:val="00ED6EA2"/>
    <w:rsid w:val="00EE1300"/>
    <w:rsid w:val="00EE2CB7"/>
    <w:rsid w:val="00EE2CF2"/>
    <w:rsid w:val="00EE434F"/>
    <w:rsid w:val="00EE5A68"/>
    <w:rsid w:val="00EE60F4"/>
    <w:rsid w:val="00EE75EC"/>
    <w:rsid w:val="00EF04F3"/>
    <w:rsid w:val="00EF09AF"/>
    <w:rsid w:val="00EF0C70"/>
    <w:rsid w:val="00EF2606"/>
    <w:rsid w:val="00EF2997"/>
    <w:rsid w:val="00EF29A6"/>
    <w:rsid w:val="00EF754A"/>
    <w:rsid w:val="00F00349"/>
    <w:rsid w:val="00F00E64"/>
    <w:rsid w:val="00F02109"/>
    <w:rsid w:val="00F0340C"/>
    <w:rsid w:val="00F039CB"/>
    <w:rsid w:val="00F03ED3"/>
    <w:rsid w:val="00F0745B"/>
    <w:rsid w:val="00F07A61"/>
    <w:rsid w:val="00F1067B"/>
    <w:rsid w:val="00F117E7"/>
    <w:rsid w:val="00F12FFC"/>
    <w:rsid w:val="00F1424D"/>
    <w:rsid w:val="00F15307"/>
    <w:rsid w:val="00F17684"/>
    <w:rsid w:val="00F20FEF"/>
    <w:rsid w:val="00F21B37"/>
    <w:rsid w:val="00F23021"/>
    <w:rsid w:val="00F2389F"/>
    <w:rsid w:val="00F242AE"/>
    <w:rsid w:val="00F2463B"/>
    <w:rsid w:val="00F30CA4"/>
    <w:rsid w:val="00F33CA9"/>
    <w:rsid w:val="00F356A5"/>
    <w:rsid w:val="00F356CE"/>
    <w:rsid w:val="00F375CD"/>
    <w:rsid w:val="00F40355"/>
    <w:rsid w:val="00F4303F"/>
    <w:rsid w:val="00F44742"/>
    <w:rsid w:val="00F44B36"/>
    <w:rsid w:val="00F44D3F"/>
    <w:rsid w:val="00F4736E"/>
    <w:rsid w:val="00F558EA"/>
    <w:rsid w:val="00F6121E"/>
    <w:rsid w:val="00F613C9"/>
    <w:rsid w:val="00F61808"/>
    <w:rsid w:val="00F61A1E"/>
    <w:rsid w:val="00F6218E"/>
    <w:rsid w:val="00F62D7C"/>
    <w:rsid w:val="00F63E36"/>
    <w:rsid w:val="00F64EC2"/>
    <w:rsid w:val="00F66391"/>
    <w:rsid w:val="00F670DB"/>
    <w:rsid w:val="00F70B23"/>
    <w:rsid w:val="00F7262E"/>
    <w:rsid w:val="00F73D83"/>
    <w:rsid w:val="00F77052"/>
    <w:rsid w:val="00F774C4"/>
    <w:rsid w:val="00F77934"/>
    <w:rsid w:val="00F815B1"/>
    <w:rsid w:val="00F81978"/>
    <w:rsid w:val="00F845B3"/>
    <w:rsid w:val="00F855A1"/>
    <w:rsid w:val="00F86F09"/>
    <w:rsid w:val="00F951F6"/>
    <w:rsid w:val="00F97F3D"/>
    <w:rsid w:val="00FA311E"/>
    <w:rsid w:val="00FA4D6C"/>
    <w:rsid w:val="00FA56EC"/>
    <w:rsid w:val="00FB2A06"/>
    <w:rsid w:val="00FB2D57"/>
    <w:rsid w:val="00FB452C"/>
    <w:rsid w:val="00FB5C27"/>
    <w:rsid w:val="00FB5F76"/>
    <w:rsid w:val="00FB6AFA"/>
    <w:rsid w:val="00FB790D"/>
    <w:rsid w:val="00FC0D51"/>
    <w:rsid w:val="00FC1ED9"/>
    <w:rsid w:val="00FC27AD"/>
    <w:rsid w:val="00FC2FD0"/>
    <w:rsid w:val="00FC5952"/>
    <w:rsid w:val="00FC5CE7"/>
    <w:rsid w:val="00FC6602"/>
    <w:rsid w:val="00FC6958"/>
    <w:rsid w:val="00FC7F22"/>
    <w:rsid w:val="00FD0D0F"/>
    <w:rsid w:val="00FD3485"/>
    <w:rsid w:val="00FD3DC2"/>
    <w:rsid w:val="00FD492A"/>
    <w:rsid w:val="00FD4F07"/>
    <w:rsid w:val="00FD5949"/>
    <w:rsid w:val="00FD5EE2"/>
    <w:rsid w:val="00FE165F"/>
    <w:rsid w:val="00FE3F89"/>
    <w:rsid w:val="00FE52E1"/>
    <w:rsid w:val="00FE5401"/>
    <w:rsid w:val="00FE5571"/>
    <w:rsid w:val="00FF0657"/>
    <w:rsid w:val="00FF19E8"/>
    <w:rsid w:val="00FF441C"/>
    <w:rsid w:val="00FF74F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30ECFA"/>
  <w15:docId w15:val="{50B10570-E274-4C10-92AE-577AA330D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6F5F"/>
    <w:pPr>
      <w:spacing w:after="160" w:line="259" w:lineRule="auto"/>
    </w:pPr>
    <w:rPr>
      <w:sz w:val="22"/>
      <w:szCs w:val="22"/>
      <w:lang w:eastAsia="en-US"/>
    </w:rPr>
  </w:style>
  <w:style w:type="paragraph" w:styleId="Ttulo1">
    <w:name w:val="heading 1"/>
    <w:basedOn w:val="Normal"/>
    <w:next w:val="Normal"/>
    <w:link w:val="Ttulo1Char"/>
    <w:uiPriority w:val="9"/>
    <w:qFormat/>
    <w:rsid w:val="00FC5CE7"/>
    <w:pPr>
      <w:keepNext/>
      <w:keepLines/>
      <w:spacing w:before="240" w:after="0"/>
      <w:outlineLvl w:val="0"/>
    </w:pPr>
    <w:rPr>
      <w:rFonts w:asciiTheme="majorHAnsi" w:eastAsiaTheme="majorEastAsia" w:hAnsiTheme="majorHAnsi" w:cstheme="majorBidi"/>
      <w:color w:val="2E74B5" w:themeColor="accent1" w:themeShade="BF"/>
      <w:sz w:val="32"/>
      <w:szCs w:val="32"/>
      <w:lang w:eastAsia="pt-BR"/>
    </w:rPr>
  </w:style>
  <w:style w:type="paragraph" w:styleId="Ttulo3">
    <w:name w:val="heading 3"/>
    <w:basedOn w:val="Normal"/>
    <w:link w:val="Ttulo3Char"/>
    <w:uiPriority w:val="9"/>
    <w:qFormat/>
    <w:rsid w:val="004A1B82"/>
    <w:pPr>
      <w:spacing w:before="100" w:beforeAutospacing="1" w:after="100" w:afterAutospacing="1" w:line="240" w:lineRule="auto"/>
      <w:outlineLvl w:val="2"/>
    </w:pPr>
    <w:rPr>
      <w:rFonts w:ascii="Times New Roman" w:eastAsia="Times New Roman" w:hAnsi="Times New Roman"/>
      <w:b/>
      <w:bCs/>
      <w:sz w:val="27"/>
      <w:szCs w:val="27"/>
      <w:lang w:eastAsia="pt-BR"/>
    </w:rPr>
  </w:style>
  <w:style w:type="paragraph" w:styleId="Ttulo4">
    <w:name w:val="heading 4"/>
    <w:basedOn w:val="Normal"/>
    <w:next w:val="Normal"/>
    <w:link w:val="Ttulo4Char"/>
    <w:uiPriority w:val="9"/>
    <w:semiHidden/>
    <w:unhideWhenUsed/>
    <w:qFormat/>
    <w:rsid w:val="00683C6F"/>
    <w:pPr>
      <w:keepNext/>
      <w:keepLines/>
      <w:spacing w:before="40" w:after="0"/>
      <w:outlineLvl w:val="3"/>
    </w:pPr>
    <w:rPr>
      <w:rFonts w:ascii="Calibri Light" w:eastAsia="Times New Roman" w:hAnsi="Calibri Light"/>
      <w:i/>
      <w:iCs/>
      <w:color w:val="2E74B5"/>
    </w:rPr>
  </w:style>
  <w:style w:type="paragraph" w:styleId="Ttulo5">
    <w:name w:val="heading 5"/>
    <w:basedOn w:val="Normal"/>
    <w:next w:val="Normal"/>
    <w:link w:val="Ttulo5Char"/>
    <w:uiPriority w:val="9"/>
    <w:semiHidden/>
    <w:unhideWhenUsed/>
    <w:qFormat/>
    <w:rsid w:val="00EE60F4"/>
    <w:pPr>
      <w:keepNext/>
      <w:keepLines/>
      <w:spacing w:before="40" w:after="0"/>
      <w:outlineLvl w:val="4"/>
    </w:pPr>
    <w:rPr>
      <w:rFonts w:ascii="Calibri Light" w:eastAsia="Times New Roman" w:hAnsi="Calibri Light"/>
      <w:color w:val="2E74B5"/>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link w:val="Ttulo3"/>
    <w:uiPriority w:val="9"/>
    <w:rsid w:val="004A1B82"/>
    <w:rPr>
      <w:rFonts w:ascii="Times New Roman" w:eastAsia="Times New Roman" w:hAnsi="Times New Roman" w:cs="Times New Roman"/>
      <w:b/>
      <w:bCs/>
      <w:sz w:val="27"/>
      <w:szCs w:val="27"/>
      <w:lang w:eastAsia="pt-BR"/>
    </w:rPr>
  </w:style>
  <w:style w:type="paragraph" w:styleId="NormalWeb">
    <w:name w:val="Normal (Web)"/>
    <w:basedOn w:val="Normal"/>
    <w:uiPriority w:val="99"/>
    <w:unhideWhenUsed/>
    <w:rsid w:val="004A1B82"/>
    <w:pPr>
      <w:spacing w:before="100" w:beforeAutospacing="1" w:after="100" w:afterAutospacing="1" w:line="240" w:lineRule="auto"/>
    </w:pPr>
    <w:rPr>
      <w:rFonts w:ascii="Times New Roman" w:eastAsia="Times New Roman" w:hAnsi="Times New Roman"/>
      <w:sz w:val="24"/>
      <w:szCs w:val="24"/>
      <w:lang w:eastAsia="pt-BR"/>
    </w:rPr>
  </w:style>
  <w:style w:type="character" w:styleId="Hyperlink">
    <w:name w:val="Hyperlink"/>
    <w:uiPriority w:val="99"/>
    <w:unhideWhenUsed/>
    <w:rsid w:val="004A1B82"/>
    <w:rPr>
      <w:color w:val="0000FF"/>
      <w:u w:val="single"/>
    </w:rPr>
  </w:style>
  <w:style w:type="paragraph" w:customStyle="1" w:styleId="tcu-ac-item9-">
    <w:name w:val="tcu_-_ac_-_item_9_-_§§"/>
    <w:basedOn w:val="Normal"/>
    <w:rsid w:val="004A1B82"/>
    <w:pPr>
      <w:spacing w:before="100" w:beforeAutospacing="1" w:after="100" w:afterAutospacing="1" w:line="240" w:lineRule="auto"/>
    </w:pPr>
    <w:rPr>
      <w:rFonts w:ascii="Times New Roman" w:eastAsia="Times New Roman" w:hAnsi="Times New Roman"/>
      <w:sz w:val="24"/>
      <w:szCs w:val="24"/>
      <w:lang w:eastAsia="pt-BR"/>
    </w:rPr>
  </w:style>
  <w:style w:type="paragraph" w:styleId="PargrafodaLista">
    <w:name w:val="List Paragraph"/>
    <w:aliases w:val="Segundo,Texto"/>
    <w:basedOn w:val="Normal"/>
    <w:link w:val="PargrafodaListaChar"/>
    <w:uiPriority w:val="34"/>
    <w:qFormat/>
    <w:rsid w:val="00E73A26"/>
    <w:pPr>
      <w:ind w:left="720"/>
      <w:contextualSpacing/>
    </w:pPr>
  </w:style>
  <w:style w:type="character" w:customStyle="1" w:styleId="A0">
    <w:name w:val="A0"/>
    <w:uiPriority w:val="99"/>
    <w:rsid w:val="00266383"/>
    <w:rPr>
      <w:rFonts w:cs="Merriweather"/>
      <w:color w:val="000000"/>
    </w:rPr>
  </w:style>
  <w:style w:type="paragraph" w:styleId="Textodenotaderodap">
    <w:name w:val="footnote text"/>
    <w:aliases w:val=" Char,Char,Char4,fn,ALTS FOOTNOTE,Texto de rodapé,Nota de rodapé"/>
    <w:basedOn w:val="Normal"/>
    <w:link w:val="TextodenotaderodapChar"/>
    <w:qFormat/>
    <w:rsid w:val="00297F6B"/>
    <w:pPr>
      <w:spacing w:after="0" w:line="240" w:lineRule="auto"/>
    </w:pPr>
    <w:rPr>
      <w:rFonts w:ascii="Times New Roman" w:eastAsia="Times New Roman" w:hAnsi="Times New Roman"/>
      <w:sz w:val="20"/>
      <w:szCs w:val="20"/>
      <w:lang w:eastAsia="pt-BR"/>
    </w:rPr>
  </w:style>
  <w:style w:type="character" w:customStyle="1" w:styleId="TextodenotaderodapChar">
    <w:name w:val="Texto de nota de rodapé Char"/>
    <w:aliases w:val=" Char Char,Char Char,Char4 Char,fn Char,ALTS FOOTNOTE Char,Texto de rodapé Char,Nota de rodapé Char"/>
    <w:link w:val="Textodenotaderodap"/>
    <w:qFormat/>
    <w:rsid w:val="00297F6B"/>
    <w:rPr>
      <w:rFonts w:ascii="Times New Roman" w:eastAsia="Times New Roman" w:hAnsi="Times New Roman" w:cs="Times New Roman"/>
      <w:sz w:val="20"/>
      <w:szCs w:val="20"/>
      <w:lang w:eastAsia="pt-BR"/>
    </w:rPr>
  </w:style>
  <w:style w:type="character" w:styleId="Refdenotaderodap">
    <w:name w:val="footnote reference"/>
    <w:qFormat/>
    <w:rsid w:val="00297F6B"/>
    <w:rPr>
      <w:vertAlign w:val="superscript"/>
    </w:rPr>
  </w:style>
  <w:style w:type="character" w:customStyle="1" w:styleId="PargrafodaListaChar">
    <w:name w:val="Parágrafo da Lista Char"/>
    <w:aliases w:val="Segundo Char,Texto Char"/>
    <w:link w:val="PargrafodaLista"/>
    <w:uiPriority w:val="34"/>
    <w:qFormat/>
    <w:locked/>
    <w:rsid w:val="009749A8"/>
  </w:style>
  <w:style w:type="character" w:customStyle="1" w:styleId="undefined">
    <w:name w:val="undefined"/>
    <w:basedOn w:val="Fontepargpadro"/>
    <w:rsid w:val="0044015B"/>
  </w:style>
  <w:style w:type="paragraph" w:customStyle="1" w:styleId="Default">
    <w:name w:val="Default"/>
    <w:rsid w:val="00341405"/>
    <w:pPr>
      <w:autoSpaceDE w:val="0"/>
      <w:autoSpaceDN w:val="0"/>
      <w:adjustRightInd w:val="0"/>
    </w:pPr>
    <w:rPr>
      <w:rFonts w:ascii="Times New Roman" w:hAnsi="Times New Roman"/>
      <w:color w:val="000000"/>
      <w:sz w:val="24"/>
      <w:szCs w:val="24"/>
      <w:lang w:eastAsia="en-US"/>
    </w:rPr>
  </w:style>
  <w:style w:type="paragraph" w:customStyle="1" w:styleId="Pargrafo">
    <w:name w:val="Parágrafo"/>
    <w:basedOn w:val="Normal"/>
    <w:link w:val="PargrafoChar"/>
    <w:rsid w:val="00E86E83"/>
    <w:pPr>
      <w:spacing w:before="120" w:after="0" w:line="360" w:lineRule="auto"/>
      <w:ind w:firstLine="851"/>
      <w:jc w:val="both"/>
    </w:pPr>
    <w:rPr>
      <w:rFonts w:ascii="Times New Roman" w:eastAsia="Times New Roman" w:hAnsi="Times New Roman"/>
      <w:sz w:val="26"/>
      <w:szCs w:val="20"/>
    </w:rPr>
  </w:style>
  <w:style w:type="character" w:customStyle="1" w:styleId="PargrafoChar">
    <w:name w:val="Parágrafo Char"/>
    <w:link w:val="Pargrafo"/>
    <w:rsid w:val="00E86E83"/>
    <w:rPr>
      <w:rFonts w:ascii="Times New Roman" w:eastAsia="Times New Roman" w:hAnsi="Times New Roman" w:cs="Times New Roman"/>
      <w:sz w:val="26"/>
      <w:szCs w:val="20"/>
    </w:rPr>
  </w:style>
  <w:style w:type="character" w:styleId="Forte">
    <w:name w:val="Strong"/>
    <w:uiPriority w:val="22"/>
    <w:qFormat/>
    <w:rsid w:val="00AA6A58"/>
    <w:rPr>
      <w:b/>
      <w:bCs/>
    </w:rPr>
  </w:style>
  <w:style w:type="character" w:customStyle="1" w:styleId="ovr-highlight">
    <w:name w:val="ovr-highlight"/>
    <w:basedOn w:val="Fontepargpadro"/>
    <w:rsid w:val="00AA6A58"/>
  </w:style>
  <w:style w:type="character" w:styleId="nfase">
    <w:name w:val="Emphasis"/>
    <w:uiPriority w:val="20"/>
    <w:qFormat/>
    <w:rsid w:val="00AA6A58"/>
    <w:rPr>
      <w:i/>
      <w:iCs/>
    </w:rPr>
  </w:style>
  <w:style w:type="paragraph" w:styleId="Citao">
    <w:name w:val="Quote"/>
    <w:basedOn w:val="Normal"/>
    <w:next w:val="Normal"/>
    <w:link w:val="CitaoChar"/>
    <w:qFormat/>
    <w:rsid w:val="005977F2"/>
    <w:pPr>
      <w:spacing w:after="0" w:line="240" w:lineRule="auto"/>
      <w:ind w:left="1134"/>
      <w:jc w:val="both"/>
    </w:pPr>
    <w:rPr>
      <w:rFonts w:ascii="Arial" w:eastAsia="Times New Roman" w:hAnsi="Arial"/>
      <w:iCs/>
      <w:color w:val="000000"/>
      <w:sz w:val="20"/>
      <w:szCs w:val="24"/>
      <w:lang w:eastAsia="pt-BR"/>
    </w:rPr>
  </w:style>
  <w:style w:type="character" w:customStyle="1" w:styleId="CitaoChar">
    <w:name w:val="Citação Char"/>
    <w:link w:val="Citao"/>
    <w:rsid w:val="005977F2"/>
    <w:rPr>
      <w:rFonts w:ascii="Arial" w:eastAsia="Times New Roman" w:hAnsi="Arial"/>
      <w:iCs/>
      <w:color w:val="000000"/>
      <w:sz w:val="20"/>
      <w:szCs w:val="24"/>
      <w:lang w:eastAsia="pt-BR"/>
    </w:rPr>
  </w:style>
  <w:style w:type="paragraph" w:styleId="Textodecomentrio">
    <w:name w:val="annotation text"/>
    <w:basedOn w:val="Normal"/>
    <w:link w:val="TextodecomentrioChar"/>
    <w:uiPriority w:val="99"/>
    <w:unhideWhenUsed/>
    <w:rsid w:val="008E4E61"/>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link w:val="Textodecomentrio"/>
    <w:uiPriority w:val="99"/>
    <w:rsid w:val="008E4E61"/>
    <w:rPr>
      <w:rFonts w:ascii="Times New Roman" w:eastAsia="Times New Roman" w:hAnsi="Times New Roman" w:cs="Times New Roman"/>
      <w:sz w:val="20"/>
      <w:szCs w:val="20"/>
      <w:lang w:eastAsia="pt-BR"/>
    </w:rPr>
  </w:style>
  <w:style w:type="paragraph" w:customStyle="1" w:styleId="textbody">
    <w:name w:val="textbody"/>
    <w:basedOn w:val="Normal"/>
    <w:rsid w:val="00201247"/>
    <w:pPr>
      <w:spacing w:before="100" w:beforeAutospacing="1" w:after="100" w:afterAutospacing="1" w:line="240" w:lineRule="auto"/>
    </w:pPr>
    <w:rPr>
      <w:rFonts w:ascii="Times New Roman" w:eastAsia="Times New Roman" w:hAnsi="Times New Roman"/>
      <w:sz w:val="24"/>
      <w:szCs w:val="24"/>
      <w:lang w:eastAsia="pt-BR"/>
    </w:rPr>
  </w:style>
  <w:style w:type="paragraph" w:styleId="Corpodetexto">
    <w:name w:val="Body Text"/>
    <w:basedOn w:val="Normal"/>
    <w:link w:val="CorpodetextoChar"/>
    <w:uiPriority w:val="99"/>
    <w:semiHidden/>
    <w:unhideWhenUsed/>
    <w:rsid w:val="001029C9"/>
    <w:pPr>
      <w:spacing w:after="0" w:line="240" w:lineRule="auto"/>
      <w:jc w:val="both"/>
    </w:pPr>
    <w:rPr>
      <w:rFonts w:ascii="Times New Roman" w:eastAsia="Times New Roman" w:hAnsi="Times New Roman"/>
      <w:sz w:val="24"/>
      <w:szCs w:val="20"/>
      <w:lang w:eastAsia="pt-BR"/>
    </w:rPr>
  </w:style>
  <w:style w:type="character" w:customStyle="1" w:styleId="CorpodetextoChar">
    <w:name w:val="Corpo de texto Char"/>
    <w:link w:val="Corpodetexto"/>
    <w:uiPriority w:val="99"/>
    <w:semiHidden/>
    <w:rsid w:val="001029C9"/>
    <w:rPr>
      <w:rFonts w:ascii="Times New Roman" w:eastAsia="Times New Roman" w:hAnsi="Times New Roman" w:cs="Times New Roman"/>
      <w:sz w:val="24"/>
      <w:szCs w:val="20"/>
      <w:lang w:eastAsia="pt-BR"/>
    </w:rPr>
  </w:style>
  <w:style w:type="paragraph" w:styleId="Corpodetexto2">
    <w:name w:val="Body Text 2"/>
    <w:basedOn w:val="Normal"/>
    <w:link w:val="Corpodetexto2Char"/>
    <w:uiPriority w:val="99"/>
    <w:unhideWhenUsed/>
    <w:rsid w:val="001029C9"/>
    <w:pPr>
      <w:tabs>
        <w:tab w:val="left" w:pos="1700"/>
      </w:tabs>
      <w:spacing w:after="0" w:line="360" w:lineRule="auto"/>
      <w:jc w:val="both"/>
    </w:pPr>
    <w:rPr>
      <w:rFonts w:ascii="Times New Roman" w:eastAsia="Times New Roman" w:hAnsi="Times New Roman"/>
      <w:sz w:val="28"/>
      <w:szCs w:val="20"/>
      <w:lang w:eastAsia="pt-BR"/>
    </w:rPr>
  </w:style>
  <w:style w:type="character" w:customStyle="1" w:styleId="Corpodetexto2Char">
    <w:name w:val="Corpo de texto 2 Char"/>
    <w:link w:val="Corpodetexto2"/>
    <w:uiPriority w:val="99"/>
    <w:rsid w:val="001029C9"/>
    <w:rPr>
      <w:rFonts w:ascii="Times New Roman" w:eastAsia="Times New Roman" w:hAnsi="Times New Roman" w:cs="Times New Roman"/>
      <w:sz w:val="28"/>
      <w:szCs w:val="20"/>
      <w:lang w:eastAsia="pt-BR"/>
    </w:rPr>
  </w:style>
  <w:style w:type="paragraph" w:styleId="Cabealho">
    <w:name w:val="header"/>
    <w:basedOn w:val="Normal"/>
    <w:link w:val="CabealhoChar"/>
    <w:rsid w:val="00330195"/>
    <w:pPr>
      <w:tabs>
        <w:tab w:val="center" w:pos="4419"/>
        <w:tab w:val="right" w:pos="8838"/>
      </w:tabs>
      <w:spacing w:after="0" w:line="240" w:lineRule="auto"/>
      <w:jc w:val="both"/>
    </w:pPr>
    <w:rPr>
      <w:rFonts w:ascii="Bookman Old Style" w:eastAsia="Times New Roman" w:hAnsi="Bookman Old Style"/>
      <w:sz w:val="28"/>
      <w:szCs w:val="20"/>
      <w:lang w:eastAsia="pt-BR"/>
    </w:rPr>
  </w:style>
  <w:style w:type="character" w:customStyle="1" w:styleId="CabealhoChar">
    <w:name w:val="Cabeçalho Char"/>
    <w:link w:val="Cabealho"/>
    <w:rsid w:val="00330195"/>
    <w:rPr>
      <w:rFonts w:ascii="Bookman Old Style" w:eastAsia="Times New Roman" w:hAnsi="Bookman Old Style" w:cs="Times New Roman"/>
      <w:sz w:val="28"/>
      <w:szCs w:val="20"/>
      <w:lang w:eastAsia="pt-BR"/>
    </w:rPr>
  </w:style>
  <w:style w:type="paragraph" w:styleId="Rodap">
    <w:name w:val="footer"/>
    <w:basedOn w:val="Normal"/>
    <w:link w:val="RodapChar"/>
    <w:unhideWhenUsed/>
    <w:rsid w:val="00786E1B"/>
    <w:pPr>
      <w:tabs>
        <w:tab w:val="center" w:pos="4252"/>
        <w:tab w:val="right" w:pos="8504"/>
      </w:tabs>
      <w:spacing w:after="0" w:line="240" w:lineRule="auto"/>
    </w:pPr>
  </w:style>
  <w:style w:type="character" w:customStyle="1" w:styleId="RodapChar">
    <w:name w:val="Rodapé Char"/>
    <w:basedOn w:val="Fontepargpadro"/>
    <w:link w:val="Rodap"/>
    <w:rsid w:val="00786E1B"/>
  </w:style>
  <w:style w:type="paragraph" w:customStyle="1" w:styleId="TCU-Epgrafe">
    <w:name w:val="TCU - Epígrafe"/>
    <w:basedOn w:val="Normal"/>
    <w:rsid w:val="00306BC9"/>
    <w:pPr>
      <w:spacing w:after="0" w:line="240" w:lineRule="auto"/>
      <w:ind w:left="2835"/>
      <w:jc w:val="both"/>
    </w:pPr>
    <w:rPr>
      <w:rFonts w:ascii="Times New Roman" w:eastAsia="Times New Roman" w:hAnsi="Times New Roman"/>
      <w:sz w:val="24"/>
      <w:szCs w:val="20"/>
      <w:lang w:eastAsia="pt-BR"/>
    </w:rPr>
  </w:style>
  <w:style w:type="paragraph" w:customStyle="1" w:styleId="Corpodetexto21">
    <w:name w:val="Corpo de texto 21"/>
    <w:basedOn w:val="Normal"/>
    <w:rsid w:val="009D0834"/>
    <w:pPr>
      <w:suppressAutoHyphens/>
      <w:spacing w:after="120" w:line="480" w:lineRule="auto"/>
    </w:pPr>
    <w:rPr>
      <w:rFonts w:ascii="Times New Roman" w:eastAsia="Times New Roman" w:hAnsi="Times New Roman"/>
      <w:kern w:val="1"/>
      <w:sz w:val="24"/>
      <w:szCs w:val="24"/>
      <w:lang w:eastAsia="zh-CN"/>
    </w:rPr>
  </w:style>
  <w:style w:type="paragraph" w:styleId="Textodebalo">
    <w:name w:val="Balloon Text"/>
    <w:basedOn w:val="Normal"/>
    <w:link w:val="TextodebaloChar"/>
    <w:uiPriority w:val="99"/>
    <w:semiHidden/>
    <w:unhideWhenUsed/>
    <w:rsid w:val="009D0834"/>
    <w:pPr>
      <w:spacing w:after="0" w:line="240" w:lineRule="auto"/>
    </w:pPr>
    <w:rPr>
      <w:rFonts w:ascii="Segoe UI" w:hAnsi="Segoe UI" w:cs="Segoe UI"/>
      <w:sz w:val="18"/>
      <w:szCs w:val="18"/>
    </w:rPr>
  </w:style>
  <w:style w:type="character" w:customStyle="1" w:styleId="TextodebaloChar">
    <w:name w:val="Texto de balão Char"/>
    <w:link w:val="Textodebalo"/>
    <w:uiPriority w:val="99"/>
    <w:semiHidden/>
    <w:rsid w:val="009D0834"/>
    <w:rPr>
      <w:rFonts w:ascii="Segoe UI" w:hAnsi="Segoe UI" w:cs="Segoe UI"/>
      <w:sz w:val="18"/>
      <w:szCs w:val="18"/>
    </w:rPr>
  </w:style>
  <w:style w:type="paragraph" w:styleId="Corpodetexto3">
    <w:name w:val="Body Text 3"/>
    <w:basedOn w:val="Normal"/>
    <w:link w:val="Corpodetexto3Char"/>
    <w:uiPriority w:val="99"/>
    <w:semiHidden/>
    <w:unhideWhenUsed/>
    <w:rsid w:val="005B3436"/>
    <w:pPr>
      <w:spacing w:after="120"/>
    </w:pPr>
    <w:rPr>
      <w:sz w:val="16"/>
      <w:szCs w:val="16"/>
    </w:rPr>
  </w:style>
  <w:style w:type="character" w:customStyle="1" w:styleId="Corpodetexto3Char">
    <w:name w:val="Corpo de texto 3 Char"/>
    <w:link w:val="Corpodetexto3"/>
    <w:uiPriority w:val="99"/>
    <w:semiHidden/>
    <w:rsid w:val="005B3436"/>
    <w:rPr>
      <w:sz w:val="16"/>
      <w:szCs w:val="16"/>
    </w:rPr>
  </w:style>
  <w:style w:type="paragraph" w:customStyle="1" w:styleId="Contestao">
    <w:name w:val="Contestação"/>
    <w:basedOn w:val="Recuodecorpodetexto2"/>
    <w:uiPriority w:val="99"/>
    <w:rsid w:val="00A45B03"/>
    <w:pPr>
      <w:snapToGrid w:val="0"/>
      <w:spacing w:before="120" w:after="0" w:line="360" w:lineRule="exact"/>
      <w:ind w:left="0" w:firstLine="2268"/>
      <w:jc w:val="both"/>
    </w:pPr>
    <w:rPr>
      <w:rFonts w:ascii="Verdana" w:eastAsia="Times New Roman" w:hAnsi="Verdana"/>
      <w:color w:val="000000"/>
      <w:sz w:val="24"/>
      <w:szCs w:val="20"/>
      <w:lang w:eastAsia="pt-BR"/>
    </w:rPr>
  </w:style>
  <w:style w:type="paragraph" w:styleId="Recuodecorpodetexto2">
    <w:name w:val="Body Text Indent 2"/>
    <w:basedOn w:val="Normal"/>
    <w:link w:val="Recuodecorpodetexto2Char"/>
    <w:uiPriority w:val="99"/>
    <w:semiHidden/>
    <w:unhideWhenUsed/>
    <w:rsid w:val="00A45B03"/>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A45B03"/>
  </w:style>
  <w:style w:type="character" w:styleId="Refdecomentrio">
    <w:name w:val="annotation reference"/>
    <w:uiPriority w:val="99"/>
    <w:semiHidden/>
    <w:unhideWhenUsed/>
    <w:rsid w:val="00E67AB6"/>
    <w:rPr>
      <w:sz w:val="16"/>
      <w:szCs w:val="16"/>
    </w:rPr>
  </w:style>
  <w:style w:type="paragraph" w:styleId="Assuntodocomentrio">
    <w:name w:val="annotation subject"/>
    <w:basedOn w:val="Textodecomentrio"/>
    <w:next w:val="Textodecomentrio"/>
    <w:link w:val="AssuntodocomentrioChar"/>
    <w:uiPriority w:val="99"/>
    <w:semiHidden/>
    <w:unhideWhenUsed/>
    <w:rsid w:val="00E67AB6"/>
    <w:pPr>
      <w:spacing w:after="160"/>
    </w:pPr>
    <w:rPr>
      <w:rFonts w:ascii="Calibri" w:eastAsia="Calibri" w:hAnsi="Calibri"/>
      <w:b/>
      <w:bCs/>
      <w:lang w:eastAsia="en-US"/>
    </w:rPr>
  </w:style>
  <w:style w:type="character" w:customStyle="1" w:styleId="AssuntodocomentrioChar">
    <w:name w:val="Assunto do comentário Char"/>
    <w:link w:val="Assuntodocomentrio"/>
    <w:uiPriority w:val="99"/>
    <w:semiHidden/>
    <w:rsid w:val="00E67AB6"/>
    <w:rPr>
      <w:rFonts w:ascii="Times New Roman" w:eastAsia="Times New Roman" w:hAnsi="Times New Roman" w:cs="Times New Roman"/>
      <w:b/>
      <w:bCs/>
      <w:sz w:val="20"/>
      <w:szCs w:val="20"/>
      <w:lang w:eastAsia="pt-BR"/>
    </w:rPr>
  </w:style>
  <w:style w:type="table" w:styleId="Tabelacomgrade">
    <w:name w:val="Table Grid"/>
    <w:basedOn w:val="Tabelanormal"/>
    <w:uiPriority w:val="39"/>
    <w:rsid w:val="00090D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F4474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Ttulo5Char">
    <w:name w:val="Título 5 Char"/>
    <w:link w:val="Ttulo5"/>
    <w:uiPriority w:val="9"/>
    <w:semiHidden/>
    <w:rsid w:val="00EE60F4"/>
    <w:rPr>
      <w:rFonts w:ascii="Calibri Light" w:eastAsia="Times New Roman" w:hAnsi="Calibri Light" w:cs="Times New Roman"/>
      <w:color w:val="2E74B5"/>
    </w:rPr>
  </w:style>
  <w:style w:type="paragraph" w:customStyle="1" w:styleId="ListaAGU">
    <w:name w:val="Lista AGU"/>
    <w:basedOn w:val="Normal"/>
    <w:qFormat/>
    <w:rsid w:val="00DD382B"/>
    <w:pPr>
      <w:numPr>
        <w:numId w:val="42"/>
      </w:numPr>
      <w:tabs>
        <w:tab w:val="left" w:pos="1418"/>
      </w:tabs>
      <w:suppressAutoHyphens/>
      <w:spacing w:before="120" w:after="120" w:line="240" w:lineRule="auto"/>
      <w:ind w:left="1418" w:firstLine="0"/>
      <w:jc w:val="both"/>
    </w:pPr>
    <w:rPr>
      <w:rFonts w:ascii="Times New Roman" w:eastAsia="Times New Roman" w:hAnsi="Times New Roman"/>
      <w:sz w:val="20"/>
      <w:szCs w:val="20"/>
      <w:lang w:eastAsia="ar-SA"/>
    </w:rPr>
  </w:style>
  <w:style w:type="character" w:customStyle="1" w:styleId="Ttulo4Char">
    <w:name w:val="Título 4 Char"/>
    <w:link w:val="Ttulo4"/>
    <w:uiPriority w:val="9"/>
    <w:semiHidden/>
    <w:rsid w:val="00683C6F"/>
    <w:rPr>
      <w:rFonts w:ascii="Calibri Light" w:eastAsia="Times New Roman" w:hAnsi="Calibri Light" w:cs="Times New Roman"/>
      <w:i/>
      <w:iCs/>
      <w:color w:val="2E74B5"/>
    </w:rPr>
  </w:style>
  <w:style w:type="character" w:customStyle="1" w:styleId="wdyuqq">
    <w:name w:val="wdyuqq"/>
    <w:basedOn w:val="Fontepargpadro"/>
    <w:rsid w:val="00CD72AE"/>
  </w:style>
  <w:style w:type="paragraph" w:styleId="Reviso">
    <w:name w:val="Revision"/>
    <w:hidden/>
    <w:uiPriority w:val="99"/>
    <w:semiHidden/>
    <w:rsid w:val="00DE1E74"/>
    <w:rPr>
      <w:sz w:val="22"/>
      <w:szCs w:val="22"/>
      <w:lang w:eastAsia="en-US"/>
    </w:rPr>
  </w:style>
  <w:style w:type="character" w:styleId="Nmerodepgina">
    <w:name w:val="page number"/>
    <w:basedOn w:val="Fontepargpadro"/>
    <w:rsid w:val="006A631A"/>
  </w:style>
  <w:style w:type="character" w:customStyle="1" w:styleId="Ttulo1Char">
    <w:name w:val="Título 1 Char"/>
    <w:basedOn w:val="Fontepargpadro"/>
    <w:link w:val="Ttulo1"/>
    <w:uiPriority w:val="9"/>
    <w:rsid w:val="00FC5CE7"/>
    <w:rPr>
      <w:rFonts w:asciiTheme="majorHAnsi" w:eastAsiaTheme="majorEastAsia" w:hAnsiTheme="majorHAnsi" w:cstheme="majorBidi"/>
      <w:color w:val="2E74B5" w:themeColor="accent1" w:themeShade="BF"/>
      <w:sz w:val="32"/>
      <w:szCs w:val="32"/>
    </w:rPr>
  </w:style>
  <w:style w:type="character" w:customStyle="1" w:styleId="MenoPendente1">
    <w:name w:val="Menção Pendente1"/>
    <w:basedOn w:val="Fontepargpadro"/>
    <w:uiPriority w:val="99"/>
    <w:semiHidden/>
    <w:unhideWhenUsed/>
    <w:rsid w:val="00932945"/>
    <w:rPr>
      <w:color w:val="605E5C"/>
      <w:shd w:val="clear" w:color="auto" w:fill="E1DFDD"/>
    </w:rPr>
  </w:style>
  <w:style w:type="character" w:customStyle="1" w:styleId="zfhighlight">
    <w:name w:val="zfhighlight"/>
    <w:basedOn w:val="Fontepargpadro"/>
    <w:rsid w:val="003965F7"/>
  </w:style>
  <w:style w:type="paragraph" w:customStyle="1" w:styleId="dou-paragraph">
    <w:name w:val="dou-paragraph"/>
    <w:basedOn w:val="Normal"/>
    <w:rsid w:val="00903D11"/>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fontconsulta">
    <w:name w:val="fontconsulta"/>
    <w:basedOn w:val="Normal"/>
    <w:rsid w:val="00771D0A"/>
    <w:pPr>
      <w:spacing w:before="100" w:beforeAutospacing="1" w:after="100" w:afterAutospacing="1" w:line="240" w:lineRule="auto"/>
    </w:pPr>
    <w:rPr>
      <w:rFonts w:ascii="Times New Roman" w:eastAsia="Times New Roman" w:hAnsi="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73785">
      <w:bodyDiv w:val="1"/>
      <w:marLeft w:val="0"/>
      <w:marRight w:val="0"/>
      <w:marTop w:val="0"/>
      <w:marBottom w:val="0"/>
      <w:divBdr>
        <w:top w:val="none" w:sz="0" w:space="0" w:color="auto"/>
        <w:left w:val="none" w:sz="0" w:space="0" w:color="auto"/>
        <w:bottom w:val="none" w:sz="0" w:space="0" w:color="auto"/>
        <w:right w:val="none" w:sz="0" w:space="0" w:color="auto"/>
      </w:divBdr>
    </w:div>
    <w:div w:id="47608529">
      <w:bodyDiv w:val="1"/>
      <w:marLeft w:val="0"/>
      <w:marRight w:val="0"/>
      <w:marTop w:val="0"/>
      <w:marBottom w:val="0"/>
      <w:divBdr>
        <w:top w:val="none" w:sz="0" w:space="0" w:color="auto"/>
        <w:left w:val="none" w:sz="0" w:space="0" w:color="auto"/>
        <w:bottom w:val="none" w:sz="0" w:space="0" w:color="auto"/>
        <w:right w:val="none" w:sz="0" w:space="0" w:color="auto"/>
      </w:divBdr>
    </w:div>
    <w:div w:id="55394216">
      <w:bodyDiv w:val="1"/>
      <w:marLeft w:val="0"/>
      <w:marRight w:val="0"/>
      <w:marTop w:val="0"/>
      <w:marBottom w:val="0"/>
      <w:divBdr>
        <w:top w:val="none" w:sz="0" w:space="0" w:color="auto"/>
        <w:left w:val="none" w:sz="0" w:space="0" w:color="auto"/>
        <w:bottom w:val="none" w:sz="0" w:space="0" w:color="auto"/>
        <w:right w:val="none" w:sz="0" w:space="0" w:color="auto"/>
      </w:divBdr>
    </w:div>
    <w:div w:id="118882851">
      <w:bodyDiv w:val="1"/>
      <w:marLeft w:val="0"/>
      <w:marRight w:val="0"/>
      <w:marTop w:val="0"/>
      <w:marBottom w:val="0"/>
      <w:divBdr>
        <w:top w:val="none" w:sz="0" w:space="0" w:color="auto"/>
        <w:left w:val="none" w:sz="0" w:space="0" w:color="auto"/>
        <w:bottom w:val="none" w:sz="0" w:space="0" w:color="auto"/>
        <w:right w:val="none" w:sz="0" w:space="0" w:color="auto"/>
      </w:divBdr>
    </w:div>
    <w:div w:id="129521464">
      <w:bodyDiv w:val="1"/>
      <w:marLeft w:val="0"/>
      <w:marRight w:val="0"/>
      <w:marTop w:val="0"/>
      <w:marBottom w:val="0"/>
      <w:divBdr>
        <w:top w:val="none" w:sz="0" w:space="0" w:color="auto"/>
        <w:left w:val="none" w:sz="0" w:space="0" w:color="auto"/>
        <w:bottom w:val="none" w:sz="0" w:space="0" w:color="auto"/>
        <w:right w:val="none" w:sz="0" w:space="0" w:color="auto"/>
      </w:divBdr>
    </w:div>
    <w:div w:id="261649725">
      <w:bodyDiv w:val="1"/>
      <w:marLeft w:val="0"/>
      <w:marRight w:val="0"/>
      <w:marTop w:val="0"/>
      <w:marBottom w:val="0"/>
      <w:divBdr>
        <w:top w:val="none" w:sz="0" w:space="0" w:color="auto"/>
        <w:left w:val="none" w:sz="0" w:space="0" w:color="auto"/>
        <w:bottom w:val="none" w:sz="0" w:space="0" w:color="auto"/>
        <w:right w:val="none" w:sz="0" w:space="0" w:color="auto"/>
      </w:divBdr>
    </w:div>
    <w:div w:id="297490667">
      <w:bodyDiv w:val="1"/>
      <w:marLeft w:val="0"/>
      <w:marRight w:val="0"/>
      <w:marTop w:val="0"/>
      <w:marBottom w:val="0"/>
      <w:divBdr>
        <w:top w:val="none" w:sz="0" w:space="0" w:color="auto"/>
        <w:left w:val="none" w:sz="0" w:space="0" w:color="auto"/>
        <w:bottom w:val="none" w:sz="0" w:space="0" w:color="auto"/>
        <w:right w:val="none" w:sz="0" w:space="0" w:color="auto"/>
      </w:divBdr>
    </w:div>
    <w:div w:id="374741191">
      <w:bodyDiv w:val="1"/>
      <w:marLeft w:val="0"/>
      <w:marRight w:val="0"/>
      <w:marTop w:val="0"/>
      <w:marBottom w:val="0"/>
      <w:divBdr>
        <w:top w:val="none" w:sz="0" w:space="0" w:color="auto"/>
        <w:left w:val="none" w:sz="0" w:space="0" w:color="auto"/>
        <w:bottom w:val="none" w:sz="0" w:space="0" w:color="auto"/>
        <w:right w:val="none" w:sz="0" w:space="0" w:color="auto"/>
      </w:divBdr>
    </w:div>
    <w:div w:id="399599554">
      <w:bodyDiv w:val="1"/>
      <w:marLeft w:val="0"/>
      <w:marRight w:val="0"/>
      <w:marTop w:val="0"/>
      <w:marBottom w:val="0"/>
      <w:divBdr>
        <w:top w:val="none" w:sz="0" w:space="0" w:color="auto"/>
        <w:left w:val="none" w:sz="0" w:space="0" w:color="auto"/>
        <w:bottom w:val="none" w:sz="0" w:space="0" w:color="auto"/>
        <w:right w:val="none" w:sz="0" w:space="0" w:color="auto"/>
      </w:divBdr>
    </w:div>
    <w:div w:id="478420212">
      <w:bodyDiv w:val="1"/>
      <w:marLeft w:val="0"/>
      <w:marRight w:val="0"/>
      <w:marTop w:val="0"/>
      <w:marBottom w:val="0"/>
      <w:divBdr>
        <w:top w:val="none" w:sz="0" w:space="0" w:color="auto"/>
        <w:left w:val="none" w:sz="0" w:space="0" w:color="auto"/>
        <w:bottom w:val="none" w:sz="0" w:space="0" w:color="auto"/>
        <w:right w:val="none" w:sz="0" w:space="0" w:color="auto"/>
      </w:divBdr>
    </w:div>
    <w:div w:id="478765425">
      <w:bodyDiv w:val="1"/>
      <w:marLeft w:val="0"/>
      <w:marRight w:val="0"/>
      <w:marTop w:val="0"/>
      <w:marBottom w:val="0"/>
      <w:divBdr>
        <w:top w:val="none" w:sz="0" w:space="0" w:color="auto"/>
        <w:left w:val="none" w:sz="0" w:space="0" w:color="auto"/>
        <w:bottom w:val="none" w:sz="0" w:space="0" w:color="auto"/>
        <w:right w:val="none" w:sz="0" w:space="0" w:color="auto"/>
      </w:divBdr>
    </w:div>
    <w:div w:id="484904081">
      <w:bodyDiv w:val="1"/>
      <w:marLeft w:val="0"/>
      <w:marRight w:val="0"/>
      <w:marTop w:val="0"/>
      <w:marBottom w:val="0"/>
      <w:divBdr>
        <w:top w:val="none" w:sz="0" w:space="0" w:color="auto"/>
        <w:left w:val="none" w:sz="0" w:space="0" w:color="auto"/>
        <w:bottom w:val="none" w:sz="0" w:space="0" w:color="auto"/>
        <w:right w:val="none" w:sz="0" w:space="0" w:color="auto"/>
      </w:divBdr>
      <w:divsChild>
        <w:div w:id="976644608">
          <w:marLeft w:val="100"/>
          <w:marRight w:val="100"/>
          <w:marTop w:val="0"/>
          <w:marBottom w:val="0"/>
          <w:divBdr>
            <w:top w:val="none" w:sz="0" w:space="0" w:color="auto"/>
            <w:left w:val="none" w:sz="0" w:space="0" w:color="auto"/>
            <w:bottom w:val="none" w:sz="0" w:space="0" w:color="auto"/>
            <w:right w:val="none" w:sz="0" w:space="0" w:color="auto"/>
          </w:divBdr>
        </w:div>
      </w:divsChild>
    </w:div>
    <w:div w:id="492185752">
      <w:bodyDiv w:val="1"/>
      <w:marLeft w:val="0"/>
      <w:marRight w:val="0"/>
      <w:marTop w:val="0"/>
      <w:marBottom w:val="0"/>
      <w:divBdr>
        <w:top w:val="none" w:sz="0" w:space="0" w:color="auto"/>
        <w:left w:val="none" w:sz="0" w:space="0" w:color="auto"/>
        <w:bottom w:val="none" w:sz="0" w:space="0" w:color="auto"/>
        <w:right w:val="none" w:sz="0" w:space="0" w:color="auto"/>
      </w:divBdr>
    </w:div>
    <w:div w:id="494419523">
      <w:bodyDiv w:val="1"/>
      <w:marLeft w:val="0"/>
      <w:marRight w:val="0"/>
      <w:marTop w:val="0"/>
      <w:marBottom w:val="0"/>
      <w:divBdr>
        <w:top w:val="none" w:sz="0" w:space="0" w:color="auto"/>
        <w:left w:val="none" w:sz="0" w:space="0" w:color="auto"/>
        <w:bottom w:val="none" w:sz="0" w:space="0" w:color="auto"/>
        <w:right w:val="none" w:sz="0" w:space="0" w:color="auto"/>
      </w:divBdr>
    </w:div>
    <w:div w:id="496573963">
      <w:bodyDiv w:val="1"/>
      <w:marLeft w:val="0"/>
      <w:marRight w:val="0"/>
      <w:marTop w:val="0"/>
      <w:marBottom w:val="0"/>
      <w:divBdr>
        <w:top w:val="none" w:sz="0" w:space="0" w:color="auto"/>
        <w:left w:val="none" w:sz="0" w:space="0" w:color="auto"/>
        <w:bottom w:val="none" w:sz="0" w:space="0" w:color="auto"/>
        <w:right w:val="none" w:sz="0" w:space="0" w:color="auto"/>
      </w:divBdr>
    </w:div>
    <w:div w:id="500006064">
      <w:bodyDiv w:val="1"/>
      <w:marLeft w:val="0"/>
      <w:marRight w:val="0"/>
      <w:marTop w:val="0"/>
      <w:marBottom w:val="0"/>
      <w:divBdr>
        <w:top w:val="none" w:sz="0" w:space="0" w:color="auto"/>
        <w:left w:val="none" w:sz="0" w:space="0" w:color="auto"/>
        <w:bottom w:val="none" w:sz="0" w:space="0" w:color="auto"/>
        <w:right w:val="none" w:sz="0" w:space="0" w:color="auto"/>
      </w:divBdr>
    </w:div>
    <w:div w:id="528375564">
      <w:bodyDiv w:val="1"/>
      <w:marLeft w:val="0"/>
      <w:marRight w:val="0"/>
      <w:marTop w:val="0"/>
      <w:marBottom w:val="0"/>
      <w:divBdr>
        <w:top w:val="none" w:sz="0" w:space="0" w:color="auto"/>
        <w:left w:val="none" w:sz="0" w:space="0" w:color="auto"/>
        <w:bottom w:val="none" w:sz="0" w:space="0" w:color="auto"/>
        <w:right w:val="none" w:sz="0" w:space="0" w:color="auto"/>
      </w:divBdr>
    </w:div>
    <w:div w:id="536426806">
      <w:bodyDiv w:val="1"/>
      <w:marLeft w:val="0"/>
      <w:marRight w:val="0"/>
      <w:marTop w:val="0"/>
      <w:marBottom w:val="0"/>
      <w:divBdr>
        <w:top w:val="none" w:sz="0" w:space="0" w:color="auto"/>
        <w:left w:val="none" w:sz="0" w:space="0" w:color="auto"/>
        <w:bottom w:val="none" w:sz="0" w:space="0" w:color="auto"/>
        <w:right w:val="none" w:sz="0" w:space="0" w:color="auto"/>
      </w:divBdr>
    </w:div>
    <w:div w:id="542979486">
      <w:bodyDiv w:val="1"/>
      <w:marLeft w:val="0"/>
      <w:marRight w:val="0"/>
      <w:marTop w:val="0"/>
      <w:marBottom w:val="0"/>
      <w:divBdr>
        <w:top w:val="none" w:sz="0" w:space="0" w:color="auto"/>
        <w:left w:val="none" w:sz="0" w:space="0" w:color="auto"/>
        <w:bottom w:val="none" w:sz="0" w:space="0" w:color="auto"/>
        <w:right w:val="none" w:sz="0" w:space="0" w:color="auto"/>
      </w:divBdr>
    </w:div>
    <w:div w:id="546339951">
      <w:bodyDiv w:val="1"/>
      <w:marLeft w:val="0"/>
      <w:marRight w:val="0"/>
      <w:marTop w:val="0"/>
      <w:marBottom w:val="0"/>
      <w:divBdr>
        <w:top w:val="none" w:sz="0" w:space="0" w:color="auto"/>
        <w:left w:val="none" w:sz="0" w:space="0" w:color="auto"/>
        <w:bottom w:val="none" w:sz="0" w:space="0" w:color="auto"/>
        <w:right w:val="none" w:sz="0" w:space="0" w:color="auto"/>
      </w:divBdr>
    </w:div>
    <w:div w:id="631667962">
      <w:bodyDiv w:val="1"/>
      <w:marLeft w:val="0"/>
      <w:marRight w:val="0"/>
      <w:marTop w:val="0"/>
      <w:marBottom w:val="0"/>
      <w:divBdr>
        <w:top w:val="none" w:sz="0" w:space="0" w:color="auto"/>
        <w:left w:val="none" w:sz="0" w:space="0" w:color="auto"/>
        <w:bottom w:val="none" w:sz="0" w:space="0" w:color="auto"/>
        <w:right w:val="none" w:sz="0" w:space="0" w:color="auto"/>
      </w:divBdr>
    </w:div>
    <w:div w:id="644553852">
      <w:bodyDiv w:val="1"/>
      <w:marLeft w:val="0"/>
      <w:marRight w:val="0"/>
      <w:marTop w:val="0"/>
      <w:marBottom w:val="0"/>
      <w:divBdr>
        <w:top w:val="none" w:sz="0" w:space="0" w:color="auto"/>
        <w:left w:val="none" w:sz="0" w:space="0" w:color="auto"/>
        <w:bottom w:val="none" w:sz="0" w:space="0" w:color="auto"/>
        <w:right w:val="none" w:sz="0" w:space="0" w:color="auto"/>
      </w:divBdr>
    </w:div>
    <w:div w:id="658509675">
      <w:bodyDiv w:val="1"/>
      <w:marLeft w:val="0"/>
      <w:marRight w:val="0"/>
      <w:marTop w:val="0"/>
      <w:marBottom w:val="0"/>
      <w:divBdr>
        <w:top w:val="none" w:sz="0" w:space="0" w:color="auto"/>
        <w:left w:val="none" w:sz="0" w:space="0" w:color="auto"/>
        <w:bottom w:val="none" w:sz="0" w:space="0" w:color="auto"/>
        <w:right w:val="none" w:sz="0" w:space="0" w:color="auto"/>
      </w:divBdr>
    </w:div>
    <w:div w:id="695349600">
      <w:bodyDiv w:val="1"/>
      <w:marLeft w:val="0"/>
      <w:marRight w:val="0"/>
      <w:marTop w:val="0"/>
      <w:marBottom w:val="0"/>
      <w:divBdr>
        <w:top w:val="none" w:sz="0" w:space="0" w:color="auto"/>
        <w:left w:val="none" w:sz="0" w:space="0" w:color="auto"/>
        <w:bottom w:val="none" w:sz="0" w:space="0" w:color="auto"/>
        <w:right w:val="none" w:sz="0" w:space="0" w:color="auto"/>
      </w:divBdr>
    </w:div>
    <w:div w:id="709186407">
      <w:bodyDiv w:val="1"/>
      <w:marLeft w:val="0"/>
      <w:marRight w:val="0"/>
      <w:marTop w:val="0"/>
      <w:marBottom w:val="0"/>
      <w:divBdr>
        <w:top w:val="none" w:sz="0" w:space="0" w:color="auto"/>
        <w:left w:val="none" w:sz="0" w:space="0" w:color="auto"/>
        <w:bottom w:val="none" w:sz="0" w:space="0" w:color="auto"/>
        <w:right w:val="none" w:sz="0" w:space="0" w:color="auto"/>
      </w:divBdr>
    </w:div>
    <w:div w:id="766118728">
      <w:bodyDiv w:val="1"/>
      <w:marLeft w:val="0"/>
      <w:marRight w:val="0"/>
      <w:marTop w:val="0"/>
      <w:marBottom w:val="0"/>
      <w:divBdr>
        <w:top w:val="none" w:sz="0" w:space="0" w:color="auto"/>
        <w:left w:val="none" w:sz="0" w:space="0" w:color="auto"/>
        <w:bottom w:val="none" w:sz="0" w:space="0" w:color="auto"/>
        <w:right w:val="none" w:sz="0" w:space="0" w:color="auto"/>
      </w:divBdr>
    </w:div>
    <w:div w:id="819346805">
      <w:bodyDiv w:val="1"/>
      <w:marLeft w:val="0"/>
      <w:marRight w:val="0"/>
      <w:marTop w:val="0"/>
      <w:marBottom w:val="0"/>
      <w:divBdr>
        <w:top w:val="none" w:sz="0" w:space="0" w:color="auto"/>
        <w:left w:val="none" w:sz="0" w:space="0" w:color="auto"/>
        <w:bottom w:val="none" w:sz="0" w:space="0" w:color="auto"/>
        <w:right w:val="none" w:sz="0" w:space="0" w:color="auto"/>
      </w:divBdr>
    </w:div>
    <w:div w:id="829061838">
      <w:bodyDiv w:val="1"/>
      <w:marLeft w:val="0"/>
      <w:marRight w:val="0"/>
      <w:marTop w:val="0"/>
      <w:marBottom w:val="0"/>
      <w:divBdr>
        <w:top w:val="none" w:sz="0" w:space="0" w:color="auto"/>
        <w:left w:val="none" w:sz="0" w:space="0" w:color="auto"/>
        <w:bottom w:val="none" w:sz="0" w:space="0" w:color="auto"/>
        <w:right w:val="none" w:sz="0" w:space="0" w:color="auto"/>
      </w:divBdr>
    </w:div>
    <w:div w:id="836189452">
      <w:bodyDiv w:val="1"/>
      <w:marLeft w:val="0"/>
      <w:marRight w:val="0"/>
      <w:marTop w:val="0"/>
      <w:marBottom w:val="0"/>
      <w:divBdr>
        <w:top w:val="none" w:sz="0" w:space="0" w:color="auto"/>
        <w:left w:val="none" w:sz="0" w:space="0" w:color="auto"/>
        <w:bottom w:val="none" w:sz="0" w:space="0" w:color="auto"/>
        <w:right w:val="none" w:sz="0" w:space="0" w:color="auto"/>
      </w:divBdr>
    </w:div>
    <w:div w:id="844128655">
      <w:bodyDiv w:val="1"/>
      <w:marLeft w:val="0"/>
      <w:marRight w:val="0"/>
      <w:marTop w:val="0"/>
      <w:marBottom w:val="0"/>
      <w:divBdr>
        <w:top w:val="none" w:sz="0" w:space="0" w:color="auto"/>
        <w:left w:val="none" w:sz="0" w:space="0" w:color="auto"/>
        <w:bottom w:val="none" w:sz="0" w:space="0" w:color="auto"/>
        <w:right w:val="none" w:sz="0" w:space="0" w:color="auto"/>
      </w:divBdr>
    </w:div>
    <w:div w:id="904679219">
      <w:bodyDiv w:val="1"/>
      <w:marLeft w:val="0"/>
      <w:marRight w:val="0"/>
      <w:marTop w:val="0"/>
      <w:marBottom w:val="0"/>
      <w:divBdr>
        <w:top w:val="none" w:sz="0" w:space="0" w:color="auto"/>
        <w:left w:val="none" w:sz="0" w:space="0" w:color="auto"/>
        <w:bottom w:val="none" w:sz="0" w:space="0" w:color="auto"/>
        <w:right w:val="none" w:sz="0" w:space="0" w:color="auto"/>
      </w:divBdr>
    </w:div>
    <w:div w:id="945043659">
      <w:bodyDiv w:val="1"/>
      <w:marLeft w:val="0"/>
      <w:marRight w:val="0"/>
      <w:marTop w:val="0"/>
      <w:marBottom w:val="0"/>
      <w:divBdr>
        <w:top w:val="none" w:sz="0" w:space="0" w:color="auto"/>
        <w:left w:val="none" w:sz="0" w:space="0" w:color="auto"/>
        <w:bottom w:val="none" w:sz="0" w:space="0" w:color="auto"/>
        <w:right w:val="none" w:sz="0" w:space="0" w:color="auto"/>
      </w:divBdr>
    </w:div>
    <w:div w:id="945113079">
      <w:bodyDiv w:val="1"/>
      <w:marLeft w:val="0"/>
      <w:marRight w:val="0"/>
      <w:marTop w:val="0"/>
      <w:marBottom w:val="0"/>
      <w:divBdr>
        <w:top w:val="none" w:sz="0" w:space="0" w:color="auto"/>
        <w:left w:val="none" w:sz="0" w:space="0" w:color="auto"/>
        <w:bottom w:val="none" w:sz="0" w:space="0" w:color="auto"/>
        <w:right w:val="none" w:sz="0" w:space="0" w:color="auto"/>
      </w:divBdr>
    </w:div>
    <w:div w:id="1012802952">
      <w:bodyDiv w:val="1"/>
      <w:marLeft w:val="0"/>
      <w:marRight w:val="0"/>
      <w:marTop w:val="0"/>
      <w:marBottom w:val="0"/>
      <w:divBdr>
        <w:top w:val="none" w:sz="0" w:space="0" w:color="auto"/>
        <w:left w:val="none" w:sz="0" w:space="0" w:color="auto"/>
        <w:bottom w:val="none" w:sz="0" w:space="0" w:color="auto"/>
        <w:right w:val="none" w:sz="0" w:space="0" w:color="auto"/>
      </w:divBdr>
    </w:div>
    <w:div w:id="1137185425">
      <w:bodyDiv w:val="1"/>
      <w:marLeft w:val="0"/>
      <w:marRight w:val="0"/>
      <w:marTop w:val="0"/>
      <w:marBottom w:val="0"/>
      <w:divBdr>
        <w:top w:val="none" w:sz="0" w:space="0" w:color="auto"/>
        <w:left w:val="none" w:sz="0" w:space="0" w:color="auto"/>
        <w:bottom w:val="none" w:sz="0" w:space="0" w:color="auto"/>
        <w:right w:val="none" w:sz="0" w:space="0" w:color="auto"/>
      </w:divBdr>
    </w:div>
    <w:div w:id="1173765270">
      <w:bodyDiv w:val="1"/>
      <w:marLeft w:val="0"/>
      <w:marRight w:val="0"/>
      <w:marTop w:val="0"/>
      <w:marBottom w:val="0"/>
      <w:divBdr>
        <w:top w:val="none" w:sz="0" w:space="0" w:color="auto"/>
        <w:left w:val="none" w:sz="0" w:space="0" w:color="auto"/>
        <w:bottom w:val="none" w:sz="0" w:space="0" w:color="auto"/>
        <w:right w:val="none" w:sz="0" w:space="0" w:color="auto"/>
      </w:divBdr>
    </w:div>
    <w:div w:id="1180704825">
      <w:bodyDiv w:val="1"/>
      <w:marLeft w:val="0"/>
      <w:marRight w:val="0"/>
      <w:marTop w:val="0"/>
      <w:marBottom w:val="0"/>
      <w:divBdr>
        <w:top w:val="none" w:sz="0" w:space="0" w:color="auto"/>
        <w:left w:val="none" w:sz="0" w:space="0" w:color="auto"/>
        <w:bottom w:val="none" w:sz="0" w:space="0" w:color="auto"/>
        <w:right w:val="none" w:sz="0" w:space="0" w:color="auto"/>
      </w:divBdr>
    </w:div>
    <w:div w:id="1181774791">
      <w:bodyDiv w:val="1"/>
      <w:marLeft w:val="0"/>
      <w:marRight w:val="0"/>
      <w:marTop w:val="0"/>
      <w:marBottom w:val="0"/>
      <w:divBdr>
        <w:top w:val="none" w:sz="0" w:space="0" w:color="auto"/>
        <w:left w:val="none" w:sz="0" w:space="0" w:color="auto"/>
        <w:bottom w:val="none" w:sz="0" w:space="0" w:color="auto"/>
        <w:right w:val="none" w:sz="0" w:space="0" w:color="auto"/>
      </w:divBdr>
      <w:divsChild>
        <w:div w:id="1123421654">
          <w:marLeft w:val="0"/>
          <w:marRight w:val="0"/>
          <w:marTop w:val="0"/>
          <w:marBottom w:val="0"/>
          <w:divBdr>
            <w:top w:val="none" w:sz="0" w:space="0" w:color="auto"/>
            <w:left w:val="none" w:sz="0" w:space="0" w:color="auto"/>
            <w:bottom w:val="none" w:sz="0" w:space="0" w:color="auto"/>
            <w:right w:val="none" w:sz="0" w:space="0" w:color="auto"/>
          </w:divBdr>
        </w:div>
      </w:divsChild>
    </w:div>
    <w:div w:id="1199930866">
      <w:bodyDiv w:val="1"/>
      <w:marLeft w:val="0"/>
      <w:marRight w:val="0"/>
      <w:marTop w:val="0"/>
      <w:marBottom w:val="0"/>
      <w:divBdr>
        <w:top w:val="none" w:sz="0" w:space="0" w:color="auto"/>
        <w:left w:val="none" w:sz="0" w:space="0" w:color="auto"/>
        <w:bottom w:val="none" w:sz="0" w:space="0" w:color="auto"/>
        <w:right w:val="none" w:sz="0" w:space="0" w:color="auto"/>
      </w:divBdr>
    </w:div>
    <w:div w:id="1200623718">
      <w:bodyDiv w:val="1"/>
      <w:marLeft w:val="0"/>
      <w:marRight w:val="0"/>
      <w:marTop w:val="0"/>
      <w:marBottom w:val="0"/>
      <w:divBdr>
        <w:top w:val="none" w:sz="0" w:space="0" w:color="auto"/>
        <w:left w:val="none" w:sz="0" w:space="0" w:color="auto"/>
        <w:bottom w:val="none" w:sz="0" w:space="0" w:color="auto"/>
        <w:right w:val="none" w:sz="0" w:space="0" w:color="auto"/>
      </w:divBdr>
    </w:div>
    <w:div w:id="1253709298">
      <w:bodyDiv w:val="1"/>
      <w:marLeft w:val="0"/>
      <w:marRight w:val="0"/>
      <w:marTop w:val="0"/>
      <w:marBottom w:val="0"/>
      <w:divBdr>
        <w:top w:val="none" w:sz="0" w:space="0" w:color="auto"/>
        <w:left w:val="none" w:sz="0" w:space="0" w:color="auto"/>
        <w:bottom w:val="none" w:sz="0" w:space="0" w:color="auto"/>
        <w:right w:val="none" w:sz="0" w:space="0" w:color="auto"/>
      </w:divBdr>
    </w:div>
    <w:div w:id="1266694137">
      <w:bodyDiv w:val="1"/>
      <w:marLeft w:val="0"/>
      <w:marRight w:val="0"/>
      <w:marTop w:val="0"/>
      <w:marBottom w:val="0"/>
      <w:divBdr>
        <w:top w:val="none" w:sz="0" w:space="0" w:color="auto"/>
        <w:left w:val="none" w:sz="0" w:space="0" w:color="auto"/>
        <w:bottom w:val="none" w:sz="0" w:space="0" w:color="auto"/>
        <w:right w:val="none" w:sz="0" w:space="0" w:color="auto"/>
      </w:divBdr>
    </w:div>
    <w:div w:id="1279533716">
      <w:bodyDiv w:val="1"/>
      <w:marLeft w:val="0"/>
      <w:marRight w:val="0"/>
      <w:marTop w:val="0"/>
      <w:marBottom w:val="0"/>
      <w:divBdr>
        <w:top w:val="none" w:sz="0" w:space="0" w:color="auto"/>
        <w:left w:val="none" w:sz="0" w:space="0" w:color="auto"/>
        <w:bottom w:val="none" w:sz="0" w:space="0" w:color="auto"/>
        <w:right w:val="none" w:sz="0" w:space="0" w:color="auto"/>
      </w:divBdr>
    </w:div>
    <w:div w:id="1301617078">
      <w:bodyDiv w:val="1"/>
      <w:marLeft w:val="0"/>
      <w:marRight w:val="0"/>
      <w:marTop w:val="0"/>
      <w:marBottom w:val="0"/>
      <w:divBdr>
        <w:top w:val="none" w:sz="0" w:space="0" w:color="auto"/>
        <w:left w:val="none" w:sz="0" w:space="0" w:color="auto"/>
        <w:bottom w:val="none" w:sz="0" w:space="0" w:color="auto"/>
        <w:right w:val="none" w:sz="0" w:space="0" w:color="auto"/>
      </w:divBdr>
    </w:div>
    <w:div w:id="1309634072">
      <w:bodyDiv w:val="1"/>
      <w:marLeft w:val="0"/>
      <w:marRight w:val="0"/>
      <w:marTop w:val="0"/>
      <w:marBottom w:val="0"/>
      <w:divBdr>
        <w:top w:val="none" w:sz="0" w:space="0" w:color="auto"/>
        <w:left w:val="none" w:sz="0" w:space="0" w:color="auto"/>
        <w:bottom w:val="none" w:sz="0" w:space="0" w:color="auto"/>
        <w:right w:val="none" w:sz="0" w:space="0" w:color="auto"/>
      </w:divBdr>
    </w:div>
    <w:div w:id="1344816049">
      <w:bodyDiv w:val="1"/>
      <w:marLeft w:val="0"/>
      <w:marRight w:val="0"/>
      <w:marTop w:val="0"/>
      <w:marBottom w:val="0"/>
      <w:divBdr>
        <w:top w:val="none" w:sz="0" w:space="0" w:color="auto"/>
        <w:left w:val="none" w:sz="0" w:space="0" w:color="auto"/>
        <w:bottom w:val="none" w:sz="0" w:space="0" w:color="auto"/>
        <w:right w:val="none" w:sz="0" w:space="0" w:color="auto"/>
      </w:divBdr>
    </w:div>
    <w:div w:id="1361591488">
      <w:bodyDiv w:val="1"/>
      <w:marLeft w:val="0"/>
      <w:marRight w:val="0"/>
      <w:marTop w:val="0"/>
      <w:marBottom w:val="0"/>
      <w:divBdr>
        <w:top w:val="none" w:sz="0" w:space="0" w:color="auto"/>
        <w:left w:val="none" w:sz="0" w:space="0" w:color="auto"/>
        <w:bottom w:val="none" w:sz="0" w:space="0" w:color="auto"/>
        <w:right w:val="none" w:sz="0" w:space="0" w:color="auto"/>
      </w:divBdr>
    </w:div>
    <w:div w:id="1365400994">
      <w:bodyDiv w:val="1"/>
      <w:marLeft w:val="0"/>
      <w:marRight w:val="0"/>
      <w:marTop w:val="0"/>
      <w:marBottom w:val="0"/>
      <w:divBdr>
        <w:top w:val="none" w:sz="0" w:space="0" w:color="auto"/>
        <w:left w:val="none" w:sz="0" w:space="0" w:color="auto"/>
        <w:bottom w:val="none" w:sz="0" w:space="0" w:color="auto"/>
        <w:right w:val="none" w:sz="0" w:space="0" w:color="auto"/>
      </w:divBdr>
    </w:div>
    <w:div w:id="1383867136">
      <w:bodyDiv w:val="1"/>
      <w:marLeft w:val="0"/>
      <w:marRight w:val="0"/>
      <w:marTop w:val="0"/>
      <w:marBottom w:val="0"/>
      <w:divBdr>
        <w:top w:val="none" w:sz="0" w:space="0" w:color="auto"/>
        <w:left w:val="none" w:sz="0" w:space="0" w:color="auto"/>
        <w:bottom w:val="none" w:sz="0" w:space="0" w:color="auto"/>
        <w:right w:val="none" w:sz="0" w:space="0" w:color="auto"/>
      </w:divBdr>
    </w:div>
    <w:div w:id="1394085802">
      <w:bodyDiv w:val="1"/>
      <w:marLeft w:val="0"/>
      <w:marRight w:val="0"/>
      <w:marTop w:val="0"/>
      <w:marBottom w:val="0"/>
      <w:divBdr>
        <w:top w:val="none" w:sz="0" w:space="0" w:color="auto"/>
        <w:left w:val="none" w:sz="0" w:space="0" w:color="auto"/>
        <w:bottom w:val="none" w:sz="0" w:space="0" w:color="auto"/>
        <w:right w:val="none" w:sz="0" w:space="0" w:color="auto"/>
      </w:divBdr>
    </w:div>
    <w:div w:id="1415322846">
      <w:bodyDiv w:val="1"/>
      <w:marLeft w:val="0"/>
      <w:marRight w:val="0"/>
      <w:marTop w:val="0"/>
      <w:marBottom w:val="0"/>
      <w:divBdr>
        <w:top w:val="none" w:sz="0" w:space="0" w:color="auto"/>
        <w:left w:val="none" w:sz="0" w:space="0" w:color="auto"/>
        <w:bottom w:val="none" w:sz="0" w:space="0" w:color="auto"/>
        <w:right w:val="none" w:sz="0" w:space="0" w:color="auto"/>
      </w:divBdr>
    </w:div>
    <w:div w:id="1418556264">
      <w:bodyDiv w:val="1"/>
      <w:marLeft w:val="0"/>
      <w:marRight w:val="0"/>
      <w:marTop w:val="0"/>
      <w:marBottom w:val="0"/>
      <w:divBdr>
        <w:top w:val="none" w:sz="0" w:space="0" w:color="auto"/>
        <w:left w:val="none" w:sz="0" w:space="0" w:color="auto"/>
        <w:bottom w:val="none" w:sz="0" w:space="0" w:color="auto"/>
        <w:right w:val="none" w:sz="0" w:space="0" w:color="auto"/>
      </w:divBdr>
    </w:div>
    <w:div w:id="1460761580">
      <w:bodyDiv w:val="1"/>
      <w:marLeft w:val="0"/>
      <w:marRight w:val="0"/>
      <w:marTop w:val="0"/>
      <w:marBottom w:val="0"/>
      <w:divBdr>
        <w:top w:val="none" w:sz="0" w:space="0" w:color="auto"/>
        <w:left w:val="none" w:sz="0" w:space="0" w:color="auto"/>
        <w:bottom w:val="none" w:sz="0" w:space="0" w:color="auto"/>
        <w:right w:val="none" w:sz="0" w:space="0" w:color="auto"/>
      </w:divBdr>
    </w:div>
    <w:div w:id="1463496885">
      <w:bodyDiv w:val="1"/>
      <w:marLeft w:val="0"/>
      <w:marRight w:val="0"/>
      <w:marTop w:val="0"/>
      <w:marBottom w:val="0"/>
      <w:divBdr>
        <w:top w:val="none" w:sz="0" w:space="0" w:color="auto"/>
        <w:left w:val="none" w:sz="0" w:space="0" w:color="auto"/>
        <w:bottom w:val="none" w:sz="0" w:space="0" w:color="auto"/>
        <w:right w:val="none" w:sz="0" w:space="0" w:color="auto"/>
      </w:divBdr>
      <w:divsChild>
        <w:div w:id="639265128">
          <w:marLeft w:val="100"/>
          <w:marRight w:val="100"/>
          <w:marTop w:val="0"/>
          <w:marBottom w:val="0"/>
          <w:divBdr>
            <w:top w:val="none" w:sz="0" w:space="0" w:color="auto"/>
            <w:left w:val="none" w:sz="0" w:space="0" w:color="auto"/>
            <w:bottom w:val="none" w:sz="0" w:space="0" w:color="auto"/>
            <w:right w:val="none" w:sz="0" w:space="0" w:color="auto"/>
          </w:divBdr>
        </w:div>
      </w:divsChild>
    </w:div>
    <w:div w:id="1529443877">
      <w:bodyDiv w:val="1"/>
      <w:marLeft w:val="0"/>
      <w:marRight w:val="0"/>
      <w:marTop w:val="0"/>
      <w:marBottom w:val="0"/>
      <w:divBdr>
        <w:top w:val="none" w:sz="0" w:space="0" w:color="auto"/>
        <w:left w:val="none" w:sz="0" w:space="0" w:color="auto"/>
        <w:bottom w:val="none" w:sz="0" w:space="0" w:color="auto"/>
        <w:right w:val="none" w:sz="0" w:space="0" w:color="auto"/>
      </w:divBdr>
      <w:divsChild>
        <w:div w:id="248277732">
          <w:marLeft w:val="100"/>
          <w:marRight w:val="100"/>
          <w:marTop w:val="0"/>
          <w:marBottom w:val="0"/>
          <w:divBdr>
            <w:top w:val="none" w:sz="0" w:space="0" w:color="auto"/>
            <w:left w:val="none" w:sz="0" w:space="0" w:color="auto"/>
            <w:bottom w:val="none" w:sz="0" w:space="0" w:color="auto"/>
            <w:right w:val="none" w:sz="0" w:space="0" w:color="auto"/>
          </w:divBdr>
        </w:div>
      </w:divsChild>
    </w:div>
    <w:div w:id="1558320193">
      <w:bodyDiv w:val="1"/>
      <w:marLeft w:val="0"/>
      <w:marRight w:val="0"/>
      <w:marTop w:val="0"/>
      <w:marBottom w:val="0"/>
      <w:divBdr>
        <w:top w:val="none" w:sz="0" w:space="0" w:color="auto"/>
        <w:left w:val="none" w:sz="0" w:space="0" w:color="auto"/>
        <w:bottom w:val="none" w:sz="0" w:space="0" w:color="auto"/>
        <w:right w:val="none" w:sz="0" w:space="0" w:color="auto"/>
      </w:divBdr>
    </w:div>
    <w:div w:id="1653095071">
      <w:bodyDiv w:val="1"/>
      <w:marLeft w:val="0"/>
      <w:marRight w:val="0"/>
      <w:marTop w:val="0"/>
      <w:marBottom w:val="0"/>
      <w:divBdr>
        <w:top w:val="none" w:sz="0" w:space="0" w:color="auto"/>
        <w:left w:val="none" w:sz="0" w:space="0" w:color="auto"/>
        <w:bottom w:val="none" w:sz="0" w:space="0" w:color="auto"/>
        <w:right w:val="none" w:sz="0" w:space="0" w:color="auto"/>
      </w:divBdr>
    </w:div>
    <w:div w:id="1659311286">
      <w:bodyDiv w:val="1"/>
      <w:marLeft w:val="0"/>
      <w:marRight w:val="0"/>
      <w:marTop w:val="0"/>
      <w:marBottom w:val="0"/>
      <w:divBdr>
        <w:top w:val="none" w:sz="0" w:space="0" w:color="auto"/>
        <w:left w:val="none" w:sz="0" w:space="0" w:color="auto"/>
        <w:bottom w:val="none" w:sz="0" w:space="0" w:color="auto"/>
        <w:right w:val="none" w:sz="0" w:space="0" w:color="auto"/>
      </w:divBdr>
    </w:div>
    <w:div w:id="1684015110">
      <w:bodyDiv w:val="1"/>
      <w:marLeft w:val="0"/>
      <w:marRight w:val="0"/>
      <w:marTop w:val="0"/>
      <w:marBottom w:val="0"/>
      <w:divBdr>
        <w:top w:val="none" w:sz="0" w:space="0" w:color="auto"/>
        <w:left w:val="none" w:sz="0" w:space="0" w:color="auto"/>
        <w:bottom w:val="none" w:sz="0" w:space="0" w:color="auto"/>
        <w:right w:val="none" w:sz="0" w:space="0" w:color="auto"/>
      </w:divBdr>
    </w:div>
    <w:div w:id="1689135156">
      <w:bodyDiv w:val="1"/>
      <w:marLeft w:val="0"/>
      <w:marRight w:val="0"/>
      <w:marTop w:val="0"/>
      <w:marBottom w:val="0"/>
      <w:divBdr>
        <w:top w:val="none" w:sz="0" w:space="0" w:color="auto"/>
        <w:left w:val="none" w:sz="0" w:space="0" w:color="auto"/>
        <w:bottom w:val="none" w:sz="0" w:space="0" w:color="auto"/>
        <w:right w:val="none" w:sz="0" w:space="0" w:color="auto"/>
      </w:divBdr>
    </w:div>
    <w:div w:id="1694263408">
      <w:bodyDiv w:val="1"/>
      <w:marLeft w:val="0"/>
      <w:marRight w:val="0"/>
      <w:marTop w:val="0"/>
      <w:marBottom w:val="0"/>
      <w:divBdr>
        <w:top w:val="none" w:sz="0" w:space="0" w:color="auto"/>
        <w:left w:val="none" w:sz="0" w:space="0" w:color="auto"/>
        <w:bottom w:val="none" w:sz="0" w:space="0" w:color="auto"/>
        <w:right w:val="none" w:sz="0" w:space="0" w:color="auto"/>
      </w:divBdr>
    </w:div>
    <w:div w:id="1704986157">
      <w:bodyDiv w:val="1"/>
      <w:marLeft w:val="0"/>
      <w:marRight w:val="0"/>
      <w:marTop w:val="0"/>
      <w:marBottom w:val="0"/>
      <w:divBdr>
        <w:top w:val="none" w:sz="0" w:space="0" w:color="auto"/>
        <w:left w:val="none" w:sz="0" w:space="0" w:color="auto"/>
        <w:bottom w:val="none" w:sz="0" w:space="0" w:color="auto"/>
        <w:right w:val="none" w:sz="0" w:space="0" w:color="auto"/>
      </w:divBdr>
    </w:div>
    <w:div w:id="1724981954">
      <w:bodyDiv w:val="1"/>
      <w:marLeft w:val="0"/>
      <w:marRight w:val="0"/>
      <w:marTop w:val="0"/>
      <w:marBottom w:val="0"/>
      <w:divBdr>
        <w:top w:val="none" w:sz="0" w:space="0" w:color="auto"/>
        <w:left w:val="none" w:sz="0" w:space="0" w:color="auto"/>
        <w:bottom w:val="none" w:sz="0" w:space="0" w:color="auto"/>
        <w:right w:val="none" w:sz="0" w:space="0" w:color="auto"/>
      </w:divBdr>
      <w:divsChild>
        <w:div w:id="58602859">
          <w:marLeft w:val="0"/>
          <w:marRight w:val="0"/>
          <w:marTop w:val="0"/>
          <w:marBottom w:val="0"/>
          <w:divBdr>
            <w:top w:val="none" w:sz="0" w:space="0" w:color="auto"/>
            <w:left w:val="none" w:sz="0" w:space="0" w:color="auto"/>
            <w:bottom w:val="none" w:sz="0" w:space="0" w:color="auto"/>
            <w:right w:val="none" w:sz="0" w:space="0" w:color="auto"/>
          </w:divBdr>
          <w:divsChild>
            <w:div w:id="1027945452">
              <w:marLeft w:val="0"/>
              <w:marRight w:val="0"/>
              <w:marTop w:val="0"/>
              <w:marBottom w:val="0"/>
              <w:divBdr>
                <w:top w:val="none" w:sz="0" w:space="0" w:color="auto"/>
                <w:left w:val="none" w:sz="0" w:space="0" w:color="auto"/>
                <w:bottom w:val="none" w:sz="0" w:space="0" w:color="auto"/>
                <w:right w:val="none" w:sz="0" w:space="0" w:color="auto"/>
              </w:divBdr>
            </w:div>
          </w:divsChild>
        </w:div>
        <w:div w:id="337540102">
          <w:marLeft w:val="0"/>
          <w:marRight w:val="0"/>
          <w:marTop w:val="0"/>
          <w:marBottom w:val="0"/>
          <w:divBdr>
            <w:top w:val="none" w:sz="0" w:space="0" w:color="auto"/>
            <w:left w:val="none" w:sz="0" w:space="0" w:color="auto"/>
            <w:bottom w:val="none" w:sz="0" w:space="0" w:color="auto"/>
            <w:right w:val="none" w:sz="0" w:space="0" w:color="auto"/>
          </w:divBdr>
          <w:divsChild>
            <w:div w:id="1911620282">
              <w:marLeft w:val="0"/>
              <w:marRight w:val="0"/>
              <w:marTop w:val="0"/>
              <w:marBottom w:val="0"/>
              <w:divBdr>
                <w:top w:val="none" w:sz="0" w:space="0" w:color="auto"/>
                <w:left w:val="none" w:sz="0" w:space="0" w:color="auto"/>
                <w:bottom w:val="none" w:sz="0" w:space="0" w:color="auto"/>
                <w:right w:val="none" w:sz="0" w:space="0" w:color="auto"/>
              </w:divBdr>
            </w:div>
          </w:divsChild>
        </w:div>
        <w:div w:id="1769230721">
          <w:marLeft w:val="0"/>
          <w:marRight w:val="0"/>
          <w:marTop w:val="0"/>
          <w:marBottom w:val="0"/>
          <w:divBdr>
            <w:top w:val="none" w:sz="0" w:space="0" w:color="auto"/>
            <w:left w:val="none" w:sz="0" w:space="0" w:color="auto"/>
            <w:bottom w:val="none" w:sz="0" w:space="0" w:color="auto"/>
            <w:right w:val="none" w:sz="0" w:space="0" w:color="auto"/>
          </w:divBdr>
          <w:divsChild>
            <w:div w:id="1858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6889">
      <w:bodyDiv w:val="1"/>
      <w:marLeft w:val="0"/>
      <w:marRight w:val="0"/>
      <w:marTop w:val="0"/>
      <w:marBottom w:val="0"/>
      <w:divBdr>
        <w:top w:val="none" w:sz="0" w:space="0" w:color="auto"/>
        <w:left w:val="none" w:sz="0" w:space="0" w:color="auto"/>
        <w:bottom w:val="none" w:sz="0" w:space="0" w:color="auto"/>
        <w:right w:val="none" w:sz="0" w:space="0" w:color="auto"/>
      </w:divBdr>
      <w:divsChild>
        <w:div w:id="64374681">
          <w:marLeft w:val="446"/>
          <w:marRight w:val="0"/>
          <w:marTop w:val="0"/>
          <w:marBottom w:val="0"/>
          <w:divBdr>
            <w:top w:val="none" w:sz="0" w:space="0" w:color="auto"/>
            <w:left w:val="none" w:sz="0" w:space="0" w:color="auto"/>
            <w:bottom w:val="none" w:sz="0" w:space="0" w:color="auto"/>
            <w:right w:val="none" w:sz="0" w:space="0" w:color="auto"/>
          </w:divBdr>
        </w:div>
      </w:divsChild>
    </w:div>
    <w:div w:id="1873690364">
      <w:bodyDiv w:val="1"/>
      <w:marLeft w:val="0"/>
      <w:marRight w:val="0"/>
      <w:marTop w:val="0"/>
      <w:marBottom w:val="0"/>
      <w:divBdr>
        <w:top w:val="none" w:sz="0" w:space="0" w:color="auto"/>
        <w:left w:val="none" w:sz="0" w:space="0" w:color="auto"/>
        <w:bottom w:val="none" w:sz="0" w:space="0" w:color="auto"/>
        <w:right w:val="none" w:sz="0" w:space="0" w:color="auto"/>
      </w:divBdr>
    </w:div>
    <w:div w:id="1877545728">
      <w:bodyDiv w:val="1"/>
      <w:marLeft w:val="0"/>
      <w:marRight w:val="0"/>
      <w:marTop w:val="0"/>
      <w:marBottom w:val="0"/>
      <w:divBdr>
        <w:top w:val="none" w:sz="0" w:space="0" w:color="auto"/>
        <w:left w:val="none" w:sz="0" w:space="0" w:color="auto"/>
        <w:bottom w:val="none" w:sz="0" w:space="0" w:color="auto"/>
        <w:right w:val="none" w:sz="0" w:space="0" w:color="auto"/>
      </w:divBdr>
    </w:div>
    <w:div w:id="1887137701">
      <w:bodyDiv w:val="1"/>
      <w:marLeft w:val="0"/>
      <w:marRight w:val="0"/>
      <w:marTop w:val="0"/>
      <w:marBottom w:val="0"/>
      <w:divBdr>
        <w:top w:val="none" w:sz="0" w:space="0" w:color="auto"/>
        <w:left w:val="none" w:sz="0" w:space="0" w:color="auto"/>
        <w:bottom w:val="none" w:sz="0" w:space="0" w:color="auto"/>
        <w:right w:val="none" w:sz="0" w:space="0" w:color="auto"/>
      </w:divBdr>
      <w:divsChild>
        <w:div w:id="1932473544">
          <w:marLeft w:val="0"/>
          <w:marRight w:val="0"/>
          <w:marTop w:val="0"/>
          <w:marBottom w:val="0"/>
          <w:divBdr>
            <w:top w:val="none" w:sz="0" w:space="0" w:color="auto"/>
            <w:left w:val="none" w:sz="0" w:space="0" w:color="auto"/>
            <w:bottom w:val="none" w:sz="0" w:space="0" w:color="auto"/>
            <w:right w:val="none" w:sz="0" w:space="0" w:color="auto"/>
          </w:divBdr>
          <w:divsChild>
            <w:div w:id="1319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785459">
      <w:bodyDiv w:val="1"/>
      <w:marLeft w:val="0"/>
      <w:marRight w:val="0"/>
      <w:marTop w:val="0"/>
      <w:marBottom w:val="0"/>
      <w:divBdr>
        <w:top w:val="none" w:sz="0" w:space="0" w:color="auto"/>
        <w:left w:val="none" w:sz="0" w:space="0" w:color="auto"/>
        <w:bottom w:val="none" w:sz="0" w:space="0" w:color="auto"/>
        <w:right w:val="none" w:sz="0" w:space="0" w:color="auto"/>
      </w:divBdr>
    </w:div>
    <w:div w:id="1916890872">
      <w:bodyDiv w:val="1"/>
      <w:marLeft w:val="0"/>
      <w:marRight w:val="0"/>
      <w:marTop w:val="0"/>
      <w:marBottom w:val="0"/>
      <w:divBdr>
        <w:top w:val="none" w:sz="0" w:space="0" w:color="auto"/>
        <w:left w:val="none" w:sz="0" w:space="0" w:color="auto"/>
        <w:bottom w:val="none" w:sz="0" w:space="0" w:color="auto"/>
        <w:right w:val="none" w:sz="0" w:space="0" w:color="auto"/>
      </w:divBdr>
    </w:div>
    <w:div w:id="1938901787">
      <w:bodyDiv w:val="1"/>
      <w:marLeft w:val="0"/>
      <w:marRight w:val="0"/>
      <w:marTop w:val="0"/>
      <w:marBottom w:val="0"/>
      <w:divBdr>
        <w:top w:val="none" w:sz="0" w:space="0" w:color="auto"/>
        <w:left w:val="none" w:sz="0" w:space="0" w:color="auto"/>
        <w:bottom w:val="none" w:sz="0" w:space="0" w:color="auto"/>
        <w:right w:val="none" w:sz="0" w:space="0" w:color="auto"/>
      </w:divBdr>
    </w:div>
    <w:div w:id="1975409017">
      <w:bodyDiv w:val="1"/>
      <w:marLeft w:val="0"/>
      <w:marRight w:val="0"/>
      <w:marTop w:val="0"/>
      <w:marBottom w:val="0"/>
      <w:divBdr>
        <w:top w:val="none" w:sz="0" w:space="0" w:color="auto"/>
        <w:left w:val="none" w:sz="0" w:space="0" w:color="auto"/>
        <w:bottom w:val="none" w:sz="0" w:space="0" w:color="auto"/>
        <w:right w:val="none" w:sz="0" w:space="0" w:color="auto"/>
      </w:divBdr>
    </w:div>
    <w:div w:id="1981692897">
      <w:bodyDiv w:val="1"/>
      <w:marLeft w:val="0"/>
      <w:marRight w:val="0"/>
      <w:marTop w:val="0"/>
      <w:marBottom w:val="0"/>
      <w:divBdr>
        <w:top w:val="none" w:sz="0" w:space="0" w:color="auto"/>
        <w:left w:val="none" w:sz="0" w:space="0" w:color="auto"/>
        <w:bottom w:val="none" w:sz="0" w:space="0" w:color="auto"/>
        <w:right w:val="none" w:sz="0" w:space="0" w:color="auto"/>
      </w:divBdr>
    </w:div>
    <w:div w:id="1983732913">
      <w:bodyDiv w:val="1"/>
      <w:marLeft w:val="0"/>
      <w:marRight w:val="0"/>
      <w:marTop w:val="0"/>
      <w:marBottom w:val="0"/>
      <w:divBdr>
        <w:top w:val="none" w:sz="0" w:space="0" w:color="auto"/>
        <w:left w:val="none" w:sz="0" w:space="0" w:color="auto"/>
        <w:bottom w:val="none" w:sz="0" w:space="0" w:color="auto"/>
        <w:right w:val="none" w:sz="0" w:space="0" w:color="auto"/>
      </w:divBdr>
    </w:div>
    <w:div w:id="1994095852">
      <w:bodyDiv w:val="1"/>
      <w:marLeft w:val="0"/>
      <w:marRight w:val="0"/>
      <w:marTop w:val="0"/>
      <w:marBottom w:val="0"/>
      <w:divBdr>
        <w:top w:val="none" w:sz="0" w:space="0" w:color="auto"/>
        <w:left w:val="none" w:sz="0" w:space="0" w:color="auto"/>
        <w:bottom w:val="none" w:sz="0" w:space="0" w:color="auto"/>
        <w:right w:val="none" w:sz="0" w:space="0" w:color="auto"/>
      </w:divBdr>
    </w:div>
    <w:div w:id="2002191451">
      <w:bodyDiv w:val="1"/>
      <w:marLeft w:val="0"/>
      <w:marRight w:val="0"/>
      <w:marTop w:val="0"/>
      <w:marBottom w:val="0"/>
      <w:divBdr>
        <w:top w:val="none" w:sz="0" w:space="0" w:color="auto"/>
        <w:left w:val="none" w:sz="0" w:space="0" w:color="auto"/>
        <w:bottom w:val="none" w:sz="0" w:space="0" w:color="auto"/>
        <w:right w:val="none" w:sz="0" w:space="0" w:color="auto"/>
      </w:divBdr>
      <w:divsChild>
        <w:div w:id="2011980166">
          <w:marLeft w:val="0"/>
          <w:marRight w:val="0"/>
          <w:marTop w:val="0"/>
          <w:marBottom w:val="0"/>
          <w:divBdr>
            <w:top w:val="none" w:sz="0" w:space="0" w:color="auto"/>
            <w:left w:val="none" w:sz="0" w:space="0" w:color="auto"/>
            <w:bottom w:val="none" w:sz="0" w:space="0" w:color="auto"/>
            <w:right w:val="none" w:sz="0" w:space="0" w:color="auto"/>
          </w:divBdr>
        </w:div>
      </w:divsChild>
    </w:div>
    <w:div w:id="2025281468">
      <w:bodyDiv w:val="1"/>
      <w:marLeft w:val="0"/>
      <w:marRight w:val="0"/>
      <w:marTop w:val="0"/>
      <w:marBottom w:val="0"/>
      <w:divBdr>
        <w:top w:val="none" w:sz="0" w:space="0" w:color="auto"/>
        <w:left w:val="none" w:sz="0" w:space="0" w:color="auto"/>
        <w:bottom w:val="none" w:sz="0" w:space="0" w:color="auto"/>
        <w:right w:val="none" w:sz="0" w:space="0" w:color="auto"/>
      </w:divBdr>
    </w:div>
    <w:div w:id="2041205071">
      <w:bodyDiv w:val="1"/>
      <w:marLeft w:val="0"/>
      <w:marRight w:val="0"/>
      <w:marTop w:val="0"/>
      <w:marBottom w:val="0"/>
      <w:divBdr>
        <w:top w:val="none" w:sz="0" w:space="0" w:color="auto"/>
        <w:left w:val="none" w:sz="0" w:space="0" w:color="auto"/>
        <w:bottom w:val="none" w:sz="0" w:space="0" w:color="auto"/>
        <w:right w:val="none" w:sz="0" w:space="0" w:color="auto"/>
      </w:divBdr>
    </w:div>
    <w:div w:id="2050032859">
      <w:bodyDiv w:val="1"/>
      <w:marLeft w:val="0"/>
      <w:marRight w:val="0"/>
      <w:marTop w:val="0"/>
      <w:marBottom w:val="0"/>
      <w:divBdr>
        <w:top w:val="none" w:sz="0" w:space="0" w:color="auto"/>
        <w:left w:val="none" w:sz="0" w:space="0" w:color="auto"/>
        <w:bottom w:val="none" w:sz="0" w:space="0" w:color="auto"/>
        <w:right w:val="none" w:sz="0" w:space="0" w:color="auto"/>
      </w:divBdr>
    </w:div>
    <w:div w:id="2055539733">
      <w:bodyDiv w:val="1"/>
      <w:marLeft w:val="0"/>
      <w:marRight w:val="0"/>
      <w:marTop w:val="0"/>
      <w:marBottom w:val="0"/>
      <w:divBdr>
        <w:top w:val="none" w:sz="0" w:space="0" w:color="auto"/>
        <w:left w:val="none" w:sz="0" w:space="0" w:color="auto"/>
        <w:bottom w:val="none" w:sz="0" w:space="0" w:color="auto"/>
        <w:right w:val="none" w:sz="0" w:space="0" w:color="auto"/>
      </w:divBdr>
    </w:div>
    <w:div w:id="2061442136">
      <w:bodyDiv w:val="1"/>
      <w:marLeft w:val="0"/>
      <w:marRight w:val="0"/>
      <w:marTop w:val="0"/>
      <w:marBottom w:val="0"/>
      <w:divBdr>
        <w:top w:val="none" w:sz="0" w:space="0" w:color="auto"/>
        <w:left w:val="none" w:sz="0" w:space="0" w:color="auto"/>
        <w:bottom w:val="none" w:sz="0" w:space="0" w:color="auto"/>
        <w:right w:val="none" w:sz="0" w:space="0" w:color="auto"/>
      </w:divBdr>
    </w:div>
    <w:div w:id="2094862377">
      <w:bodyDiv w:val="1"/>
      <w:marLeft w:val="0"/>
      <w:marRight w:val="0"/>
      <w:marTop w:val="0"/>
      <w:marBottom w:val="0"/>
      <w:divBdr>
        <w:top w:val="none" w:sz="0" w:space="0" w:color="auto"/>
        <w:left w:val="none" w:sz="0" w:space="0" w:color="auto"/>
        <w:bottom w:val="none" w:sz="0" w:space="0" w:color="auto"/>
        <w:right w:val="none" w:sz="0" w:space="0" w:color="auto"/>
      </w:divBdr>
    </w:div>
    <w:div w:id="2097046574">
      <w:bodyDiv w:val="1"/>
      <w:marLeft w:val="0"/>
      <w:marRight w:val="0"/>
      <w:marTop w:val="0"/>
      <w:marBottom w:val="0"/>
      <w:divBdr>
        <w:top w:val="none" w:sz="0" w:space="0" w:color="auto"/>
        <w:left w:val="none" w:sz="0" w:space="0" w:color="auto"/>
        <w:bottom w:val="none" w:sz="0" w:space="0" w:color="auto"/>
        <w:right w:val="none" w:sz="0" w:space="0" w:color="auto"/>
      </w:divBdr>
      <w:divsChild>
        <w:div w:id="166403130">
          <w:marLeft w:val="0"/>
          <w:marRight w:val="0"/>
          <w:marTop w:val="0"/>
          <w:marBottom w:val="0"/>
          <w:divBdr>
            <w:top w:val="none" w:sz="0" w:space="0" w:color="auto"/>
            <w:left w:val="none" w:sz="0" w:space="0" w:color="auto"/>
            <w:bottom w:val="none" w:sz="0" w:space="0" w:color="auto"/>
            <w:right w:val="none" w:sz="0" w:space="0" w:color="auto"/>
          </w:divBdr>
          <w:divsChild>
            <w:div w:id="1575123460">
              <w:marLeft w:val="0"/>
              <w:marRight w:val="0"/>
              <w:marTop w:val="0"/>
              <w:marBottom w:val="0"/>
              <w:divBdr>
                <w:top w:val="none" w:sz="0" w:space="0" w:color="auto"/>
                <w:left w:val="none" w:sz="0" w:space="0" w:color="auto"/>
                <w:bottom w:val="none" w:sz="0" w:space="0" w:color="auto"/>
                <w:right w:val="none" w:sz="0" w:space="0" w:color="auto"/>
              </w:divBdr>
            </w:div>
          </w:divsChild>
        </w:div>
        <w:div w:id="1967273570">
          <w:marLeft w:val="0"/>
          <w:marRight w:val="0"/>
          <w:marTop w:val="0"/>
          <w:marBottom w:val="0"/>
          <w:divBdr>
            <w:top w:val="none" w:sz="0" w:space="0" w:color="auto"/>
            <w:left w:val="none" w:sz="0" w:space="0" w:color="auto"/>
            <w:bottom w:val="none" w:sz="0" w:space="0" w:color="auto"/>
            <w:right w:val="none" w:sz="0" w:space="0" w:color="auto"/>
          </w:divBdr>
          <w:divsChild>
            <w:div w:id="1370031054">
              <w:marLeft w:val="0"/>
              <w:marRight w:val="0"/>
              <w:marTop w:val="0"/>
              <w:marBottom w:val="0"/>
              <w:divBdr>
                <w:top w:val="none" w:sz="0" w:space="0" w:color="auto"/>
                <w:left w:val="none" w:sz="0" w:space="0" w:color="auto"/>
                <w:bottom w:val="none" w:sz="0" w:space="0" w:color="auto"/>
                <w:right w:val="none" w:sz="0" w:space="0" w:color="auto"/>
              </w:divBdr>
            </w:div>
          </w:divsChild>
        </w:div>
        <w:div w:id="2146580590">
          <w:marLeft w:val="0"/>
          <w:marRight w:val="0"/>
          <w:marTop w:val="0"/>
          <w:marBottom w:val="0"/>
          <w:divBdr>
            <w:top w:val="none" w:sz="0" w:space="0" w:color="auto"/>
            <w:left w:val="none" w:sz="0" w:space="0" w:color="auto"/>
            <w:bottom w:val="none" w:sz="0" w:space="0" w:color="auto"/>
            <w:right w:val="none" w:sz="0" w:space="0" w:color="auto"/>
          </w:divBdr>
          <w:divsChild>
            <w:div w:id="184077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01191">
      <w:bodyDiv w:val="1"/>
      <w:marLeft w:val="0"/>
      <w:marRight w:val="0"/>
      <w:marTop w:val="0"/>
      <w:marBottom w:val="0"/>
      <w:divBdr>
        <w:top w:val="none" w:sz="0" w:space="0" w:color="auto"/>
        <w:left w:val="none" w:sz="0" w:space="0" w:color="auto"/>
        <w:bottom w:val="none" w:sz="0" w:space="0" w:color="auto"/>
        <w:right w:val="none" w:sz="0" w:space="0" w:color="auto"/>
      </w:divBdr>
    </w:div>
    <w:div w:id="213799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pge.m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B27877-3024-4F85-919B-295D6C689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4</Pages>
  <Words>2081</Words>
  <Characters>11240</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Tarcísio Melo</dc:creator>
  <cp:keywords/>
  <dc:description/>
  <cp:lastModifiedBy>Emilly Sales de Oliveira</cp:lastModifiedBy>
  <cp:revision>6</cp:revision>
  <cp:lastPrinted>2023-08-21T19:28:00Z</cp:lastPrinted>
  <dcterms:created xsi:type="dcterms:W3CDTF">2025-05-23T18:46:00Z</dcterms:created>
  <dcterms:modified xsi:type="dcterms:W3CDTF">2025-07-15T12:28:00Z</dcterms:modified>
</cp:coreProperties>
</file>